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633E" w:rsidRPr="00972DC3" w:rsidRDefault="00A54D76" w:rsidP="00F4633E">
      <w:pPr>
        <w:spacing w:after="0"/>
        <w:jc w:val="center"/>
        <w:rPr>
          <w:rFonts w:eastAsia="Times New Roman" w:cstheme="majorBidi"/>
          <w:bCs/>
          <w:smallCaps/>
          <w:sz w:val="28"/>
          <w:szCs w:val="28"/>
          <w:lang w:eastAsia="fr-FR"/>
        </w:rPr>
      </w:pPr>
      <w:r>
        <w:rPr>
          <w:rFonts w:ascii="Calibri" w:hAnsi="Calibri"/>
          <w:noProof/>
          <w:sz w:val="22"/>
          <w:lang w:eastAsia="fr-FR"/>
        </w:rPr>
        <mc:AlternateContent>
          <mc:Choice Requires="wps">
            <w:drawing>
              <wp:anchor distT="0" distB="0" distL="114300" distR="114300" simplePos="0" relativeHeight="251665408" behindDoc="0" locked="0" layoutInCell="1" allowOverlap="1">
                <wp:simplePos x="0" y="0"/>
                <wp:positionH relativeFrom="column">
                  <wp:posOffset>-235412</wp:posOffset>
                </wp:positionH>
                <wp:positionV relativeFrom="paragraph">
                  <wp:posOffset>2094</wp:posOffset>
                </wp:positionV>
                <wp:extent cx="1187533" cy="819397"/>
                <wp:effectExtent l="0" t="0" r="0" b="0"/>
                <wp:wrapNone/>
                <wp:docPr id="3"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7533" cy="81939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37FC" w:rsidRDefault="00E937FC" w:rsidP="00F4633E">
                            <w:r>
                              <w:rPr>
                                <w:rFonts w:ascii="Times New Roman" w:eastAsia="Times New Roman" w:hAnsi="Times New Roman"/>
                                <w:b/>
                                <w:smallCaps/>
                                <w:noProof/>
                                <w:szCs w:val="24"/>
                                <w:lang w:eastAsia="fr-FR"/>
                              </w:rPr>
                              <w:drawing>
                                <wp:inline distT="0" distB="0" distL="0" distR="0">
                                  <wp:extent cx="1187533" cy="688769"/>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8">
                                            <a:extLst>
                                              <a:ext uri="{28A0092B-C50C-407E-A947-70E740481C1C}">
                                                <a14:useLocalDpi xmlns:a14="http://schemas.microsoft.com/office/drawing/2010/main" val="0"/>
                                              </a:ext>
                                            </a:extLst>
                                          </a:blip>
                                          <a:stretch>
                                            <a:fillRect/>
                                          </a:stretch>
                                        </pic:blipFill>
                                        <pic:spPr>
                                          <a:xfrm>
                                            <a:off x="0" y="0"/>
                                            <a:ext cx="1187062" cy="68849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3" o:spid="_x0000_s1026" type="#_x0000_t202" style="position:absolute;left:0;text-align:left;margin-left:-18.55pt;margin-top:.15pt;width:93.5pt;height: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" filled="f" stroked="f" strokeweight=".5pt">
                <v:path arrowok="t"/>
                <v:textbox>
                  <w:txbxContent>
                    <w:p w:rsidR="00E937FC" w:rsidRDefault="00E937FC" w:rsidP="00F4633E">
                      <w:r>
                        <w:rPr>
                          <w:rFonts w:ascii="Times New Roman" w:eastAsia="Times New Roman" w:hAnsi="Times New Roman"/>
                          <w:b/>
                          <w:smallCaps/>
                          <w:noProof/>
                          <w:szCs w:val="24"/>
                          <w:lang w:eastAsia="fr-FR"/>
                        </w:rPr>
                        <w:drawing>
                          <wp:inline distT="0" distB="0" distL="0" distR="0">
                            <wp:extent cx="1187533" cy="688769"/>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8">
                                      <a:extLst>
                                        <a:ext uri="{28A0092B-C50C-407E-A947-70E740481C1C}">
                                          <a14:useLocalDpi xmlns:a14="http://schemas.microsoft.com/office/drawing/2010/main" val="0"/>
                                        </a:ext>
                                      </a:extLst>
                                    </a:blip>
                                    <a:stretch>
                                      <a:fillRect/>
                                    </a:stretch>
                                  </pic:blipFill>
                                  <pic:spPr>
                                    <a:xfrm>
                                      <a:off x="0" y="0"/>
                                      <a:ext cx="1187062" cy="688496"/>
                                    </a:xfrm>
                                    <a:prstGeom prst="rect">
                                      <a:avLst/>
                                    </a:prstGeom>
                                  </pic:spPr>
                                </pic:pic>
                              </a:graphicData>
                            </a:graphic>
                          </wp:inline>
                        </w:drawing>
                      </w:r>
                    </w:p>
                  </w:txbxContent>
                </v:textbox>
              </v:shape>
            </w:pict>
          </mc:Fallback>
        </mc:AlternateContent>
      </w:r>
      <w:r w:rsidR="00F4633E" w:rsidRPr="00972DC3">
        <w:rPr>
          <w:rFonts w:eastAsia="Times New Roman" w:cstheme="majorBidi"/>
          <w:bCs/>
          <w:smallCaps/>
          <w:sz w:val="28"/>
          <w:szCs w:val="28"/>
          <w:lang w:eastAsia="fr-FR"/>
        </w:rPr>
        <w:t>Ministère de l’Enseignement Supérieur et de</w:t>
      </w:r>
    </w:p>
    <w:p w:rsidR="00F4633E" w:rsidRPr="00972DC3" w:rsidRDefault="00F4633E" w:rsidP="00F4633E">
      <w:pPr>
        <w:spacing w:after="0"/>
        <w:jc w:val="center"/>
        <w:rPr>
          <w:rFonts w:eastAsia="Times New Roman" w:cstheme="majorBidi"/>
          <w:bCs/>
          <w:smallCaps/>
          <w:sz w:val="28"/>
          <w:szCs w:val="28"/>
          <w:lang w:eastAsia="fr-FR"/>
        </w:rPr>
      </w:pPr>
      <w:r w:rsidRPr="00972DC3">
        <w:rPr>
          <w:rFonts w:eastAsia="Times New Roman" w:cstheme="majorBidi"/>
          <w:bCs/>
          <w:smallCaps/>
          <w:sz w:val="28"/>
          <w:szCs w:val="28"/>
          <w:lang w:eastAsia="fr-FR"/>
        </w:rPr>
        <w:t>la Recherche Scientifique</w:t>
      </w:r>
    </w:p>
    <w:p w:rsidR="00F4633E" w:rsidRPr="00972DC3" w:rsidRDefault="00F4633E" w:rsidP="00F4633E">
      <w:pPr>
        <w:spacing w:after="0"/>
        <w:jc w:val="center"/>
        <w:rPr>
          <w:rFonts w:eastAsia="Times New Roman" w:cstheme="majorBidi"/>
          <w:bCs/>
          <w:smallCaps/>
          <w:sz w:val="28"/>
          <w:szCs w:val="28"/>
          <w:lang w:eastAsia="fr-FR"/>
        </w:rPr>
      </w:pPr>
      <w:r w:rsidRPr="00972DC3">
        <w:rPr>
          <w:rFonts w:eastAsia="Times New Roman" w:cstheme="majorBidi"/>
          <w:bCs/>
          <w:smallCaps/>
          <w:sz w:val="28"/>
          <w:szCs w:val="28"/>
          <w:lang w:eastAsia="fr-FR"/>
        </w:rPr>
        <w:t>Université Abdelhamid Ibn Badis - Mostaganem</w:t>
      </w:r>
    </w:p>
    <w:p w:rsidR="00F4633E" w:rsidRPr="00972DC3" w:rsidRDefault="00F4633E" w:rsidP="00F4633E">
      <w:pPr>
        <w:spacing w:before="360" w:after="0"/>
        <w:jc w:val="center"/>
        <w:rPr>
          <w:rFonts w:ascii="Cambria" w:hAnsi="Cambria" w:cstheme="majorBidi"/>
          <w:b/>
          <w:bCs/>
          <w:sz w:val="28"/>
          <w:szCs w:val="28"/>
        </w:rPr>
      </w:pPr>
      <w:r w:rsidRPr="00972DC3">
        <w:rPr>
          <w:rFonts w:ascii="Cambria" w:hAnsi="Cambria" w:cstheme="majorBidi"/>
          <w:b/>
          <w:bCs/>
          <w:sz w:val="28"/>
          <w:szCs w:val="28"/>
        </w:rPr>
        <w:t>Faculté des Sciences Exactes et de l’Informatique</w:t>
      </w:r>
    </w:p>
    <w:p w:rsidR="00F4633E" w:rsidRPr="00972DC3" w:rsidRDefault="00F4633E" w:rsidP="00F4633E">
      <w:pPr>
        <w:spacing w:after="0"/>
        <w:jc w:val="center"/>
        <w:rPr>
          <w:rFonts w:ascii="Cambria" w:hAnsi="Cambria" w:cstheme="majorBidi"/>
          <w:b/>
          <w:bCs/>
          <w:sz w:val="28"/>
          <w:szCs w:val="28"/>
        </w:rPr>
      </w:pPr>
      <w:r w:rsidRPr="00972DC3">
        <w:rPr>
          <w:rFonts w:ascii="Cambria" w:hAnsi="Cambria" w:cstheme="majorBidi"/>
          <w:b/>
          <w:bCs/>
          <w:sz w:val="28"/>
          <w:szCs w:val="28"/>
        </w:rPr>
        <w:t>Département de Mathématiques et d’Informatique</w:t>
      </w:r>
    </w:p>
    <w:p w:rsidR="00F4633E" w:rsidRPr="00972DC3" w:rsidRDefault="00F4633E" w:rsidP="00F4633E">
      <w:pPr>
        <w:spacing w:after="360"/>
        <w:jc w:val="center"/>
        <w:rPr>
          <w:rFonts w:ascii="Cambria" w:hAnsi="Cambria" w:cstheme="majorBidi"/>
          <w:b/>
          <w:bCs/>
          <w:sz w:val="28"/>
          <w:szCs w:val="28"/>
        </w:rPr>
      </w:pPr>
      <w:r w:rsidRPr="00972DC3">
        <w:rPr>
          <w:rFonts w:ascii="Cambria" w:hAnsi="Cambria" w:cstheme="majorBidi"/>
          <w:b/>
          <w:bCs/>
          <w:sz w:val="28"/>
          <w:szCs w:val="28"/>
        </w:rPr>
        <w:t>Filière : Informatique</w:t>
      </w:r>
    </w:p>
    <w:p w:rsidR="00F4633E" w:rsidRPr="00CB20AF" w:rsidRDefault="00F4633E" w:rsidP="00F4633E">
      <w:pPr>
        <w:spacing w:before="480" w:after="0"/>
        <w:jc w:val="center"/>
        <w:rPr>
          <w:rFonts w:ascii="Cambria" w:hAnsi="Cambria" w:cstheme="majorBidi"/>
          <w:smallCaps/>
          <w:sz w:val="32"/>
          <w:szCs w:val="32"/>
        </w:rPr>
      </w:pPr>
      <w:r w:rsidRPr="00CB20AF">
        <w:rPr>
          <w:rFonts w:ascii="Cambria" w:hAnsi="Cambria" w:cstheme="majorBidi"/>
          <w:smallCaps/>
          <w:sz w:val="32"/>
          <w:szCs w:val="32"/>
        </w:rPr>
        <w:t>Mémoire de Fin d’Etudes</w:t>
      </w:r>
    </w:p>
    <w:p w:rsidR="00F4633E" w:rsidRPr="00CB20AF" w:rsidRDefault="00F4633E" w:rsidP="00F4633E">
      <w:pPr>
        <w:spacing w:after="0"/>
        <w:jc w:val="center"/>
        <w:rPr>
          <w:rFonts w:ascii="Cambria" w:hAnsi="Cambria" w:cstheme="majorBidi"/>
          <w:sz w:val="32"/>
          <w:szCs w:val="32"/>
        </w:rPr>
      </w:pPr>
      <w:r w:rsidRPr="00CB20AF">
        <w:rPr>
          <w:rFonts w:ascii="Cambria" w:hAnsi="Cambria" w:cstheme="majorBidi"/>
          <w:sz w:val="32"/>
          <w:szCs w:val="32"/>
        </w:rPr>
        <w:t>Pour l’Obtention du Diplôme de Master en Informatique</w:t>
      </w:r>
    </w:p>
    <w:p w:rsidR="00F4633E" w:rsidRPr="00CB20AF" w:rsidRDefault="00F4633E" w:rsidP="00F4633E">
      <w:pPr>
        <w:spacing w:after="0"/>
        <w:jc w:val="center"/>
        <w:rPr>
          <w:rFonts w:ascii="Cambria" w:hAnsi="Cambria" w:cstheme="majorBidi"/>
          <w:sz w:val="32"/>
          <w:szCs w:val="32"/>
        </w:rPr>
      </w:pPr>
      <w:r w:rsidRPr="00CB20AF">
        <w:rPr>
          <w:rFonts w:ascii="Cambria" w:hAnsi="Cambria" w:cstheme="majorBidi"/>
          <w:sz w:val="32"/>
          <w:szCs w:val="32"/>
        </w:rPr>
        <w:t xml:space="preserve">Option : </w:t>
      </w:r>
      <w:r w:rsidRPr="00CB20AF">
        <w:rPr>
          <w:rFonts w:ascii="Cambria" w:hAnsi="Cambria" w:cstheme="majorBidi"/>
          <w:b/>
          <w:bCs/>
          <w:sz w:val="32"/>
          <w:szCs w:val="32"/>
        </w:rPr>
        <w:t>Ingénierie des Systèmes d’Information</w:t>
      </w:r>
    </w:p>
    <w:p w:rsidR="00F4633E" w:rsidRPr="00CB20AF" w:rsidRDefault="00FC6948" w:rsidP="00F4633E">
      <w:pPr>
        <w:spacing w:before="800" w:after="0"/>
        <w:jc w:val="center"/>
        <w:rPr>
          <w:rFonts w:ascii="Cambria" w:hAnsi="Cambria" w:cstheme="majorBidi"/>
          <w:smallCaps/>
          <w:sz w:val="40"/>
          <w:szCs w:val="40"/>
        </w:rPr>
      </w:pPr>
      <w:r>
        <w:rPr>
          <w:rFonts w:ascii="Cambria" w:hAnsi="Cambria" w:cstheme="majorBidi"/>
          <w:smallCaps/>
          <w:sz w:val="40"/>
          <w:szCs w:val="40"/>
        </w:rPr>
        <w:t>Thème </w:t>
      </w:r>
    </w:p>
    <w:p w:rsidR="00F4633E" w:rsidRDefault="00A54D76" w:rsidP="00F4633E">
      <w:pPr>
        <w:spacing w:after="480"/>
        <w:ind w:left="706"/>
        <w:jc w:val="center"/>
        <w:rPr>
          <w:b/>
          <w:bCs/>
          <w:sz w:val="40"/>
          <w:szCs w:val="40"/>
        </w:rPr>
      </w:pPr>
      <w:r>
        <w:rPr>
          <w:b/>
          <w:bCs/>
          <w:noProof/>
          <w:sz w:val="40"/>
          <w:szCs w:val="40"/>
          <w:lang w:eastAsia="fr-FR"/>
        </w:rPr>
        <mc:AlternateContent>
          <mc:Choice Requires="wps">
            <w:drawing>
              <wp:anchor distT="0" distB="0" distL="114300" distR="114300" simplePos="0" relativeHeight="251667456" behindDoc="0" locked="0" layoutInCell="1" allowOverlap="1">
                <wp:simplePos x="0" y="0"/>
                <wp:positionH relativeFrom="column">
                  <wp:posOffset>5080</wp:posOffset>
                </wp:positionH>
                <wp:positionV relativeFrom="paragraph">
                  <wp:posOffset>73660</wp:posOffset>
                </wp:positionV>
                <wp:extent cx="5819775" cy="970280"/>
                <wp:effectExtent l="19050" t="19050" r="47625" b="39370"/>
                <wp:wrapNone/>
                <wp:docPr id="2"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9775" cy="970280"/>
                        </a:xfrm>
                        <a:prstGeom prst="roundRect">
                          <a:avLst>
                            <a:gd name="adj" fmla="val 16667"/>
                          </a:avLst>
                        </a:prstGeom>
                        <a:solidFill>
                          <a:srgbClr val="FFFFFF"/>
                        </a:solidFill>
                        <a:ln w="63500" cmpd="thickThin">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937FC" w:rsidRPr="008461DF" w:rsidRDefault="00E937FC" w:rsidP="00F4633E">
                            <w:pPr>
                              <w:jc w:val="center"/>
                              <w:rPr>
                                <w:b/>
                                <w:bCs/>
                                <w:sz w:val="40"/>
                                <w:szCs w:val="40"/>
                              </w:rPr>
                            </w:pPr>
                            <w:r w:rsidRPr="008461DF">
                              <w:rPr>
                                <w:b/>
                                <w:bCs/>
                                <w:sz w:val="40"/>
                                <w:szCs w:val="40"/>
                              </w:rPr>
                              <w:t>Le recuit simulé pour la sélection de variables des puces à ADN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2" o:spid="_x0000_s1027" style="position:absolute;left:0;text-align:left;margin-left:.4pt;margin-top:5.8pt;width:458.25pt;height:76.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" strokeweight="5pt">
                <v:stroke linestyle="thickThin"/>
                <v:shadow color="#868686"/>
                <v:textbox>
                  <w:txbxContent>
                    <w:p w:rsidR="00E937FC" w:rsidRPr="008461DF" w:rsidRDefault="00E937FC" w:rsidP="00F4633E">
                      <w:pPr>
                        <w:jc w:val="center"/>
                        <w:rPr>
                          <w:b/>
                          <w:bCs/>
                          <w:sz w:val="40"/>
                          <w:szCs w:val="40"/>
                        </w:rPr>
                      </w:pPr>
                      <w:r w:rsidRPr="008461DF">
                        <w:rPr>
                          <w:b/>
                          <w:bCs/>
                          <w:sz w:val="40"/>
                          <w:szCs w:val="40"/>
                        </w:rPr>
                        <w:t>Le recuit simulé pour la sélection de variables des puces à ADN</w:t>
                      </w:r>
                    </w:p>
                  </w:txbxContent>
                </v:textbox>
              </v:roundrect>
            </w:pict>
          </mc:Fallback>
        </mc:AlternateContent>
      </w:r>
      <w:r w:rsidR="00F4633E" w:rsidRPr="008461DF">
        <w:rPr>
          <w:b/>
          <w:bCs/>
          <w:sz w:val="40"/>
          <w:szCs w:val="40"/>
        </w:rPr>
        <w:t>Le recuit simulé pour la sélection de variables des puces à ADN</w:t>
      </w:r>
    </w:p>
    <w:p w:rsidR="00F4633E" w:rsidRDefault="00F4633E" w:rsidP="00F4633E">
      <w:pPr>
        <w:spacing w:after="480"/>
        <w:ind w:left="706"/>
        <w:jc w:val="center"/>
        <w:rPr>
          <w:rFonts w:cstheme="majorBidi"/>
          <w:sz w:val="32"/>
          <w:szCs w:val="32"/>
        </w:rPr>
      </w:pPr>
    </w:p>
    <w:p w:rsidR="00F4633E" w:rsidRDefault="00F4633E" w:rsidP="00F4633E">
      <w:pPr>
        <w:spacing w:after="480"/>
        <w:ind w:left="706"/>
        <w:rPr>
          <w:rFonts w:cstheme="majorBidi"/>
          <w:sz w:val="32"/>
          <w:szCs w:val="32"/>
        </w:rPr>
      </w:pPr>
      <w:r w:rsidRPr="00CB20AF">
        <w:rPr>
          <w:rFonts w:cstheme="majorBidi"/>
          <w:sz w:val="32"/>
          <w:szCs w:val="32"/>
        </w:rPr>
        <w:t>Etudiant :</w:t>
      </w:r>
      <w:r w:rsidRPr="00CB20AF">
        <w:rPr>
          <w:rFonts w:cstheme="majorBidi"/>
          <w:sz w:val="32"/>
          <w:szCs w:val="32"/>
        </w:rPr>
        <w:tab/>
      </w:r>
      <w:r w:rsidR="00C52BC7">
        <w:rPr>
          <w:rFonts w:cstheme="majorBidi"/>
          <w:b/>
          <w:bCs/>
          <w:sz w:val="32"/>
          <w:szCs w:val="32"/>
        </w:rPr>
        <w:t>BOUDIA</w:t>
      </w:r>
      <w:r w:rsidRPr="00201D1D">
        <w:rPr>
          <w:rFonts w:cstheme="majorBidi"/>
          <w:b/>
          <w:bCs/>
          <w:sz w:val="32"/>
          <w:szCs w:val="32"/>
        </w:rPr>
        <w:t xml:space="preserve"> Noureddine</w:t>
      </w:r>
    </w:p>
    <w:p w:rsidR="00F4633E" w:rsidRDefault="00F4633E" w:rsidP="00F4633E">
      <w:pPr>
        <w:spacing w:after="0"/>
        <w:ind w:left="706"/>
        <w:rPr>
          <w:rFonts w:cstheme="majorBidi"/>
          <w:sz w:val="32"/>
          <w:szCs w:val="32"/>
        </w:rPr>
      </w:pPr>
      <w:r>
        <w:rPr>
          <w:rFonts w:cstheme="majorBidi"/>
          <w:sz w:val="32"/>
          <w:szCs w:val="32"/>
        </w:rPr>
        <w:t xml:space="preserve">Encadrante : </w:t>
      </w:r>
      <w:r w:rsidRPr="00567ADE">
        <w:rPr>
          <w:rFonts w:ascii="Times New Roman" w:hAnsi="Times New Roman"/>
          <w:b/>
          <w:sz w:val="28"/>
          <w:szCs w:val="28"/>
        </w:rPr>
        <w:t>M</w:t>
      </w:r>
      <w:r w:rsidRPr="00567ADE">
        <w:rPr>
          <w:rFonts w:ascii="Times New Roman" w:hAnsi="Times New Roman"/>
          <w:b/>
          <w:position w:val="6"/>
          <w:szCs w:val="24"/>
        </w:rPr>
        <w:t>me</w:t>
      </w:r>
      <w:r w:rsidRPr="00567ADE">
        <w:rPr>
          <w:rFonts w:ascii="Times New Roman" w:hAnsi="Times New Roman"/>
          <w:b/>
          <w:sz w:val="28"/>
          <w:szCs w:val="28"/>
        </w:rPr>
        <w:t xml:space="preserve"> AIT SAADI Tamazouzt</w:t>
      </w:r>
    </w:p>
    <w:p w:rsidR="00F4633E" w:rsidRDefault="00F4633E" w:rsidP="00F4633E">
      <w:pPr>
        <w:spacing w:after="0"/>
        <w:ind w:left="706"/>
        <w:rPr>
          <w:rFonts w:cstheme="majorBidi"/>
          <w:sz w:val="32"/>
          <w:szCs w:val="32"/>
        </w:rPr>
      </w:pPr>
    </w:p>
    <w:p w:rsidR="00F4633E" w:rsidRDefault="00F4633E" w:rsidP="00F4633E">
      <w:pPr>
        <w:spacing w:after="0"/>
        <w:ind w:left="706"/>
        <w:rPr>
          <w:rFonts w:cstheme="majorBidi"/>
          <w:sz w:val="32"/>
          <w:szCs w:val="32"/>
        </w:rPr>
      </w:pPr>
    </w:p>
    <w:p w:rsidR="00F4633E" w:rsidRDefault="00F4633E" w:rsidP="00F4633E">
      <w:pPr>
        <w:spacing w:after="0"/>
        <w:ind w:left="706"/>
        <w:rPr>
          <w:rFonts w:cstheme="majorBidi"/>
          <w:sz w:val="32"/>
          <w:szCs w:val="32"/>
        </w:rPr>
      </w:pPr>
    </w:p>
    <w:p w:rsidR="00F4633E" w:rsidRDefault="00F4633E" w:rsidP="00F4633E">
      <w:pPr>
        <w:spacing w:after="0"/>
        <w:ind w:left="706"/>
        <w:rPr>
          <w:rFonts w:cstheme="majorBidi"/>
          <w:sz w:val="32"/>
          <w:szCs w:val="32"/>
        </w:rPr>
      </w:pPr>
    </w:p>
    <w:p w:rsidR="00F4633E" w:rsidRPr="000468F5" w:rsidRDefault="00F4633E" w:rsidP="00F4633E">
      <w:pPr>
        <w:spacing w:after="0"/>
        <w:ind w:left="706"/>
        <w:jc w:val="center"/>
        <w:rPr>
          <w:rFonts w:cstheme="majorBidi"/>
          <w:sz w:val="32"/>
          <w:szCs w:val="32"/>
        </w:rPr>
      </w:pPr>
      <w:r w:rsidRPr="00674DA9">
        <w:rPr>
          <w:rFonts w:cstheme="majorBidi"/>
          <w:sz w:val="28"/>
          <w:szCs w:val="28"/>
        </w:rPr>
        <w:t>Année Universitaire 2015/2016</w:t>
      </w:r>
    </w:p>
    <w:p w:rsidR="00B12B3C" w:rsidRDefault="00B12B3C" w:rsidP="00F4633E">
      <w:pPr>
        <w:spacing w:after="0" w:line="360" w:lineRule="auto"/>
        <w:rPr>
          <w:rFonts w:cstheme="majorBidi"/>
          <w:b/>
          <w:bCs/>
          <w:sz w:val="36"/>
          <w:szCs w:val="36"/>
        </w:rPr>
        <w:sectPr w:rsidR="00B12B3C" w:rsidSect="00B12B3C">
          <w:footerReference w:type="default" r:id="rId9"/>
          <w:pgSz w:w="11906" w:h="16838"/>
          <w:pgMar w:top="1418" w:right="1418" w:bottom="1418" w:left="1418" w:header="709" w:footer="713"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docGrid w:linePitch="360"/>
        </w:sectPr>
      </w:pPr>
    </w:p>
    <w:p w:rsidR="00F4633E" w:rsidRDefault="00F4633E" w:rsidP="00F4633E">
      <w:pPr>
        <w:spacing w:after="0" w:line="360" w:lineRule="auto"/>
        <w:rPr>
          <w:rFonts w:cstheme="majorBidi"/>
          <w:b/>
          <w:bCs/>
          <w:sz w:val="36"/>
          <w:szCs w:val="36"/>
        </w:rPr>
      </w:pPr>
    </w:p>
    <w:p w:rsidR="00F4633E" w:rsidRPr="00567ADE" w:rsidRDefault="00F4633E" w:rsidP="00345E2E">
      <w:pPr>
        <w:spacing w:after="0" w:line="360" w:lineRule="auto"/>
        <w:rPr>
          <w:rFonts w:cstheme="majorBidi"/>
          <w:b/>
          <w:bCs/>
          <w:sz w:val="36"/>
          <w:szCs w:val="36"/>
        </w:rPr>
      </w:pPr>
      <w:r>
        <w:rPr>
          <w:rFonts w:cstheme="majorBidi"/>
          <w:b/>
          <w:bCs/>
          <w:sz w:val="36"/>
          <w:szCs w:val="36"/>
        </w:rPr>
        <w:br w:type="page"/>
      </w:r>
      <w:r>
        <w:rPr>
          <w:rFonts w:cstheme="majorBidi"/>
          <w:b/>
          <w:bCs/>
          <w:sz w:val="36"/>
          <w:szCs w:val="36"/>
        </w:rPr>
        <w:lastRenderedPageBreak/>
        <w:t xml:space="preserve">Résumé </w:t>
      </w:r>
    </w:p>
    <w:p w:rsidR="00F4633E" w:rsidRPr="00C15126" w:rsidRDefault="00F4633E" w:rsidP="00A02FE0">
      <w:pPr>
        <w:spacing w:after="0"/>
        <w:ind w:left="567" w:right="567" w:firstLine="708"/>
        <w:rPr>
          <w:rFonts w:ascii="Times New Roman" w:hAnsi="Times New Roman"/>
          <w:szCs w:val="24"/>
        </w:rPr>
      </w:pPr>
      <w:r w:rsidRPr="00C15126">
        <w:rPr>
          <w:rFonts w:ascii="Times New Roman" w:hAnsi="Times New Roman"/>
          <w:szCs w:val="24"/>
        </w:rPr>
        <w:t>Ces dernières années, la biotechnologie a connu un développement rapide et spectaculaire qui a permis à la biologie de mesurer l’information contenue dans des milliers de gènes grâce à la technologie des puces d’ADN. Ces données peuvent être utilisées comme support de diagnostic médical permettant d’analyser et de traiter les décisions médicales.</w:t>
      </w:r>
    </w:p>
    <w:p w:rsidR="00F4633E" w:rsidRPr="00C15126" w:rsidRDefault="00F4633E" w:rsidP="00A02FE0">
      <w:pPr>
        <w:spacing w:after="0"/>
        <w:ind w:left="567" w:right="567" w:firstLine="708"/>
        <w:rPr>
          <w:rFonts w:ascii="Times New Roman" w:hAnsi="Times New Roman"/>
          <w:szCs w:val="24"/>
        </w:rPr>
      </w:pPr>
      <w:r w:rsidRPr="00C15126">
        <w:rPr>
          <w:rFonts w:ascii="Times New Roman" w:hAnsi="Times New Roman"/>
          <w:szCs w:val="24"/>
        </w:rPr>
        <w:t>Le diagnostic et la classification des cellules cancéreuse utilisant l’expression de gènes est fondamentale à la découverte d’un traitement pour le cancer. Nous savons qu’une puce à ADN fournit des observations sur plusieurs milliers de gènes simultanément en exprimant un seul point. Cependant, ce nombre énorme de gènes contient des informations bruitées et redondantes, seul un sous ensemble de gêne sont informatifs et pertinents. De plus, un grand nombre de gêne rend l’analyse des données très difficiles est très couteuse en temps. Notons que les gènes non pertinents pénalisent les performances du modèle de classification. Les techniques de sélection de variable permettent d’éliminer les variables non pertinentes et les variables redondantes. Ces techniques visent à sélectionner les variables qui permettent l’amélioration des systèmes de prédictions.</w:t>
      </w:r>
    </w:p>
    <w:p w:rsidR="00F4633E" w:rsidRDefault="00F4633E" w:rsidP="00A02FE0">
      <w:pPr>
        <w:spacing w:after="0"/>
        <w:ind w:left="567" w:right="567" w:firstLine="708"/>
        <w:rPr>
          <w:rFonts w:ascii="Times New Roman" w:hAnsi="Times New Roman"/>
          <w:szCs w:val="24"/>
        </w:rPr>
      </w:pPr>
      <w:r w:rsidRPr="00C15126">
        <w:rPr>
          <w:rFonts w:ascii="Times New Roman" w:hAnsi="Times New Roman"/>
          <w:szCs w:val="24"/>
        </w:rPr>
        <w:t xml:space="preserve">Les machines à vecteurs de support sont très utilisées dans les problèmes de classification, cependant la qualité des résultats qu’ils génèrent dépend de certains paramètres tels que la fonction noyau utilisée, etc.  </w:t>
      </w:r>
      <w:r w:rsidRPr="00C15126">
        <w:rPr>
          <w:rStyle w:val="hps"/>
          <w:rFonts w:ascii="Times New Roman" w:hAnsi="Times New Roman"/>
          <w:szCs w:val="24"/>
        </w:rPr>
        <w:t>La détermination</w:t>
      </w:r>
      <w:r w:rsidR="00A02FE0">
        <w:rPr>
          <w:rStyle w:val="hps"/>
          <w:rFonts w:ascii="Times New Roman" w:hAnsi="Times New Roman"/>
          <w:szCs w:val="24"/>
        </w:rPr>
        <w:t xml:space="preserve"> </w:t>
      </w:r>
      <w:r w:rsidRPr="00C15126">
        <w:rPr>
          <w:rStyle w:val="hps"/>
          <w:rFonts w:ascii="Times New Roman" w:hAnsi="Times New Roman"/>
          <w:szCs w:val="24"/>
        </w:rPr>
        <w:t>des paramètres</w:t>
      </w:r>
      <w:r w:rsidR="00A02FE0">
        <w:rPr>
          <w:rStyle w:val="hps"/>
          <w:rFonts w:ascii="Times New Roman" w:hAnsi="Times New Roman"/>
          <w:szCs w:val="24"/>
        </w:rPr>
        <w:t xml:space="preserve"> </w:t>
      </w:r>
      <w:r w:rsidRPr="00C15126">
        <w:rPr>
          <w:rStyle w:val="hps"/>
          <w:rFonts w:ascii="Times New Roman" w:hAnsi="Times New Roman"/>
          <w:szCs w:val="24"/>
        </w:rPr>
        <w:t>et</w:t>
      </w:r>
      <w:r w:rsidR="00A02FE0">
        <w:rPr>
          <w:rStyle w:val="hps"/>
          <w:rFonts w:ascii="Times New Roman" w:hAnsi="Times New Roman"/>
          <w:szCs w:val="24"/>
        </w:rPr>
        <w:t xml:space="preserve"> </w:t>
      </w:r>
      <w:r w:rsidRPr="00C15126">
        <w:rPr>
          <w:rStyle w:val="hps"/>
          <w:rFonts w:ascii="Times New Roman" w:hAnsi="Times New Roman"/>
          <w:szCs w:val="24"/>
        </w:rPr>
        <w:t>la sélection des fonctionnalités</w:t>
      </w:r>
      <w:r w:rsidRPr="00C15126">
        <w:rPr>
          <w:rFonts w:ascii="Times New Roman" w:hAnsi="Times New Roman"/>
          <w:szCs w:val="24"/>
        </w:rPr>
        <w:t xml:space="preserve"> influent le taux de classification précis</w:t>
      </w:r>
      <w:r w:rsidRPr="00C15126">
        <w:rPr>
          <w:rStyle w:val="hps"/>
          <w:rFonts w:ascii="Times New Roman" w:hAnsi="Times New Roman"/>
          <w:szCs w:val="24"/>
        </w:rPr>
        <w:t xml:space="preserve"> ainsi que sur </w:t>
      </w:r>
      <w:r w:rsidRPr="00C15126">
        <w:rPr>
          <w:rFonts w:ascii="Times New Roman" w:hAnsi="Times New Roman"/>
          <w:szCs w:val="24"/>
        </w:rPr>
        <w:t>la</w:t>
      </w:r>
      <w:r w:rsidRPr="00C15126">
        <w:rPr>
          <w:rStyle w:val="hps"/>
          <w:rFonts w:ascii="Times New Roman" w:hAnsi="Times New Roman"/>
          <w:szCs w:val="24"/>
        </w:rPr>
        <w:t xml:space="preserve"> qualité du modèle</w:t>
      </w:r>
      <w:r w:rsidR="00A02FE0">
        <w:rPr>
          <w:rStyle w:val="hps"/>
          <w:rFonts w:ascii="Times New Roman" w:hAnsi="Times New Roman"/>
          <w:szCs w:val="24"/>
        </w:rPr>
        <w:t xml:space="preserve"> </w:t>
      </w:r>
      <w:r w:rsidRPr="00C15126">
        <w:rPr>
          <w:rStyle w:val="hps"/>
          <w:rFonts w:ascii="Times New Roman" w:hAnsi="Times New Roman"/>
          <w:szCs w:val="24"/>
        </w:rPr>
        <w:t>SVM</w:t>
      </w:r>
      <w:r w:rsidRPr="00C15126">
        <w:rPr>
          <w:rFonts w:ascii="Times New Roman" w:hAnsi="Times New Roman"/>
          <w:szCs w:val="24"/>
        </w:rPr>
        <w:t>. L</w:t>
      </w:r>
      <w:r w:rsidRPr="00C15126">
        <w:rPr>
          <w:rFonts w:ascii="Times New Roman" w:eastAsia="Times New Roman" w:hAnsi="Times New Roman"/>
          <w:szCs w:val="24"/>
          <w:lang w:eastAsia="fr-FR"/>
        </w:rPr>
        <w:t xml:space="preserve">a fonction noyau et le paramètre C ne sont pas les seuls facteurs qui influencent la qualité du modèle SVM. La sélection des caractéristiques pertinentes et l'élimination de la redondance réduisent la dimension de l'espace et le temps de calcul et augmentent le taux de </w:t>
      </w:r>
      <w:r w:rsidR="00A02FE0" w:rsidRPr="00C15126">
        <w:rPr>
          <w:rFonts w:ascii="Times New Roman" w:eastAsia="Times New Roman" w:hAnsi="Times New Roman"/>
          <w:szCs w:val="24"/>
          <w:lang w:eastAsia="fr-FR"/>
        </w:rPr>
        <w:t>classification correcte</w:t>
      </w:r>
      <w:r>
        <w:rPr>
          <w:rFonts w:ascii="Times New Roman" w:eastAsia="Times New Roman" w:hAnsi="Times New Roman"/>
          <w:szCs w:val="24"/>
          <w:lang w:eastAsia="fr-FR"/>
        </w:rPr>
        <w:t xml:space="preserve">. </w:t>
      </w:r>
      <w:r w:rsidRPr="00C15126">
        <w:rPr>
          <w:rFonts w:ascii="Times New Roman" w:eastAsia="Times New Roman" w:hAnsi="Times New Roman"/>
          <w:szCs w:val="24"/>
          <w:lang w:eastAsia="fr-FR"/>
        </w:rPr>
        <w:t>Plusieurs études ont été menées dans le domaine de la détermination des paramètres de la SVM et de la fonction noyau. Nous proposons une approche de la SVM basé sur le recuit simulé</w:t>
      </w:r>
      <w:r w:rsidR="00A02FE0">
        <w:rPr>
          <w:rFonts w:ascii="Times New Roman" w:eastAsia="Times New Roman" w:hAnsi="Times New Roman"/>
          <w:szCs w:val="24"/>
          <w:lang w:eastAsia="fr-FR"/>
        </w:rPr>
        <w:t xml:space="preserve"> </w:t>
      </w:r>
      <w:r w:rsidRPr="00C15126">
        <w:rPr>
          <w:rStyle w:val="hps"/>
          <w:rFonts w:ascii="Times New Roman" w:hAnsi="Times New Roman"/>
          <w:szCs w:val="24"/>
        </w:rPr>
        <w:t>pour déterminer</w:t>
      </w:r>
      <w:r w:rsidR="00A02FE0">
        <w:rPr>
          <w:rStyle w:val="hps"/>
          <w:rFonts w:ascii="Times New Roman" w:hAnsi="Times New Roman"/>
          <w:szCs w:val="24"/>
        </w:rPr>
        <w:t xml:space="preserve"> </w:t>
      </w:r>
      <w:r w:rsidRPr="00C15126">
        <w:rPr>
          <w:rStyle w:val="hps"/>
          <w:rFonts w:ascii="Times New Roman" w:hAnsi="Times New Roman"/>
          <w:szCs w:val="24"/>
        </w:rPr>
        <w:t>le paramètre</w:t>
      </w:r>
      <w:r w:rsidR="00A02FE0">
        <w:rPr>
          <w:rStyle w:val="hps"/>
          <w:rFonts w:ascii="Times New Roman" w:hAnsi="Times New Roman"/>
          <w:szCs w:val="24"/>
        </w:rPr>
        <w:t xml:space="preserve"> </w:t>
      </w:r>
      <w:r w:rsidRPr="00C15126">
        <w:rPr>
          <w:rStyle w:val="hps"/>
          <w:rFonts w:ascii="Times New Roman" w:hAnsi="Times New Roman"/>
          <w:szCs w:val="24"/>
        </w:rPr>
        <w:t>optimal</w:t>
      </w:r>
      <w:r w:rsidR="00A02FE0">
        <w:rPr>
          <w:rStyle w:val="hps"/>
          <w:rFonts w:ascii="Times New Roman" w:hAnsi="Times New Roman"/>
          <w:szCs w:val="24"/>
        </w:rPr>
        <w:t xml:space="preserve"> </w:t>
      </w:r>
      <w:r w:rsidRPr="00C15126">
        <w:rPr>
          <w:rStyle w:val="hps"/>
          <w:rFonts w:ascii="Times New Roman" w:hAnsi="Times New Roman"/>
          <w:szCs w:val="24"/>
        </w:rPr>
        <w:t>et</w:t>
      </w:r>
      <w:r w:rsidR="00A02FE0">
        <w:rPr>
          <w:rStyle w:val="hps"/>
          <w:rFonts w:ascii="Times New Roman" w:hAnsi="Times New Roman"/>
          <w:szCs w:val="24"/>
        </w:rPr>
        <w:t xml:space="preserve"> </w:t>
      </w:r>
      <w:r w:rsidRPr="00C15126">
        <w:rPr>
          <w:rStyle w:val="hps"/>
          <w:rFonts w:ascii="Times New Roman" w:hAnsi="Times New Roman"/>
          <w:szCs w:val="24"/>
        </w:rPr>
        <w:t>le</w:t>
      </w:r>
      <w:r w:rsidR="00A02FE0">
        <w:rPr>
          <w:rStyle w:val="hps"/>
          <w:rFonts w:ascii="Times New Roman" w:hAnsi="Times New Roman"/>
          <w:szCs w:val="24"/>
        </w:rPr>
        <w:t xml:space="preserve"> </w:t>
      </w:r>
      <w:r w:rsidRPr="00C15126">
        <w:rPr>
          <w:rStyle w:val="hps"/>
          <w:rFonts w:ascii="Times New Roman" w:hAnsi="Times New Roman"/>
          <w:szCs w:val="24"/>
        </w:rPr>
        <w:t>sous-ensemble</w:t>
      </w:r>
      <w:r w:rsidR="00A02FE0">
        <w:rPr>
          <w:rStyle w:val="hps"/>
          <w:rFonts w:ascii="Times New Roman" w:hAnsi="Times New Roman"/>
          <w:szCs w:val="24"/>
        </w:rPr>
        <w:t xml:space="preserve"> </w:t>
      </w:r>
      <w:r w:rsidRPr="00C15126">
        <w:rPr>
          <w:rStyle w:val="hps"/>
          <w:rFonts w:ascii="Times New Roman" w:hAnsi="Times New Roman"/>
          <w:szCs w:val="24"/>
        </w:rPr>
        <w:t>de caractéristiques pertinentes</w:t>
      </w:r>
      <w:r w:rsidRPr="00C15126">
        <w:rPr>
          <w:rFonts w:ascii="Times New Roman" w:hAnsi="Times New Roman"/>
          <w:szCs w:val="24"/>
        </w:rPr>
        <w:t xml:space="preserve">, </w:t>
      </w:r>
      <w:r w:rsidRPr="00C15126">
        <w:rPr>
          <w:rStyle w:val="hps"/>
          <w:rFonts w:ascii="Times New Roman" w:hAnsi="Times New Roman"/>
          <w:szCs w:val="24"/>
        </w:rPr>
        <w:t>sans réduire</w:t>
      </w:r>
      <w:r w:rsidR="00A02FE0">
        <w:rPr>
          <w:rStyle w:val="hps"/>
          <w:rFonts w:ascii="Times New Roman" w:hAnsi="Times New Roman"/>
          <w:szCs w:val="24"/>
        </w:rPr>
        <w:t xml:space="preserve"> </w:t>
      </w:r>
      <w:r w:rsidRPr="00C15126">
        <w:rPr>
          <w:rStyle w:val="hps"/>
          <w:rFonts w:ascii="Times New Roman" w:hAnsi="Times New Roman"/>
          <w:szCs w:val="24"/>
        </w:rPr>
        <w:t>la précision de la classification</w:t>
      </w:r>
      <w:r w:rsidRPr="00C15126">
        <w:rPr>
          <w:rFonts w:ascii="Times New Roman" w:hAnsi="Times New Roman"/>
          <w:szCs w:val="24"/>
        </w:rPr>
        <w:t xml:space="preserve">. </w:t>
      </w:r>
      <w:r w:rsidRPr="00C15126">
        <w:rPr>
          <w:rStyle w:val="hps"/>
          <w:rFonts w:ascii="Times New Roman" w:hAnsi="Times New Roman"/>
          <w:szCs w:val="24"/>
        </w:rPr>
        <w:t>Plusieurs</w:t>
      </w:r>
      <w:r w:rsidR="00A02FE0">
        <w:rPr>
          <w:rStyle w:val="hps"/>
          <w:rFonts w:ascii="Times New Roman" w:hAnsi="Times New Roman"/>
          <w:szCs w:val="24"/>
        </w:rPr>
        <w:t xml:space="preserve"> </w:t>
      </w:r>
      <w:r w:rsidRPr="00C15126">
        <w:rPr>
          <w:rStyle w:val="hps"/>
          <w:rFonts w:ascii="Times New Roman" w:hAnsi="Times New Roman"/>
          <w:szCs w:val="24"/>
        </w:rPr>
        <w:t>ensembles de données</w:t>
      </w:r>
      <w:r w:rsidRPr="00C15126">
        <w:rPr>
          <w:rFonts w:ascii="Times New Roman" w:hAnsi="Times New Roman"/>
          <w:szCs w:val="24"/>
        </w:rPr>
        <w:t xml:space="preserve"> seront </w:t>
      </w:r>
      <w:r w:rsidRPr="00C15126">
        <w:rPr>
          <w:rStyle w:val="hps"/>
          <w:rFonts w:ascii="Times New Roman" w:hAnsi="Times New Roman"/>
          <w:szCs w:val="24"/>
        </w:rPr>
        <w:t>utilisées pour</w:t>
      </w:r>
      <w:r w:rsidR="00A02FE0">
        <w:rPr>
          <w:rStyle w:val="hps"/>
          <w:rFonts w:ascii="Times New Roman" w:hAnsi="Times New Roman"/>
          <w:szCs w:val="24"/>
        </w:rPr>
        <w:t xml:space="preserve"> </w:t>
      </w:r>
      <w:r w:rsidRPr="00C15126">
        <w:rPr>
          <w:rStyle w:val="hps"/>
          <w:rFonts w:ascii="Times New Roman" w:hAnsi="Times New Roman"/>
          <w:szCs w:val="24"/>
        </w:rPr>
        <w:t>calculer</w:t>
      </w:r>
      <w:r w:rsidR="00A02FE0">
        <w:rPr>
          <w:rStyle w:val="hps"/>
          <w:rFonts w:ascii="Times New Roman" w:hAnsi="Times New Roman"/>
          <w:szCs w:val="24"/>
        </w:rPr>
        <w:t xml:space="preserve"> </w:t>
      </w:r>
      <w:r w:rsidRPr="00C15126">
        <w:rPr>
          <w:rStyle w:val="hps"/>
          <w:rFonts w:ascii="Times New Roman" w:hAnsi="Times New Roman"/>
          <w:szCs w:val="24"/>
        </w:rPr>
        <w:t>le taux bonne classification</w:t>
      </w:r>
      <w:r w:rsidR="00A02FE0">
        <w:rPr>
          <w:rStyle w:val="hps"/>
          <w:rFonts w:ascii="Times New Roman" w:hAnsi="Times New Roman"/>
          <w:szCs w:val="24"/>
        </w:rPr>
        <w:t xml:space="preserve"> </w:t>
      </w:r>
      <w:r w:rsidRPr="00C15126">
        <w:rPr>
          <w:rStyle w:val="hps"/>
          <w:rFonts w:ascii="Times New Roman" w:hAnsi="Times New Roman"/>
          <w:szCs w:val="24"/>
        </w:rPr>
        <w:t>afin d’évaluer la</w:t>
      </w:r>
      <w:r w:rsidRPr="00C15126">
        <w:rPr>
          <w:rFonts w:ascii="Times New Roman" w:hAnsi="Times New Roman"/>
          <w:szCs w:val="24"/>
        </w:rPr>
        <w:t xml:space="preserve"> pertinence de cette </w:t>
      </w:r>
      <w:r w:rsidRPr="00C15126">
        <w:rPr>
          <w:rStyle w:val="hps"/>
          <w:rFonts w:ascii="Times New Roman" w:hAnsi="Times New Roman"/>
          <w:szCs w:val="24"/>
        </w:rPr>
        <w:t>approche</w:t>
      </w:r>
      <w:r w:rsidRPr="00C15126">
        <w:rPr>
          <w:rFonts w:ascii="Times New Roman" w:hAnsi="Times New Roman"/>
          <w:szCs w:val="24"/>
        </w:rPr>
        <w:t xml:space="preserve">. </w:t>
      </w:r>
    </w:p>
    <w:p w:rsidR="00F4633E" w:rsidRDefault="00F4633E" w:rsidP="00A02FE0">
      <w:pPr>
        <w:spacing w:after="0"/>
        <w:ind w:left="567" w:right="567" w:firstLine="708"/>
        <w:rPr>
          <w:rFonts w:ascii="Times New Roman" w:hAnsi="Times New Roman"/>
          <w:szCs w:val="24"/>
        </w:rPr>
      </w:pPr>
      <w:r w:rsidRPr="00C15126">
        <w:rPr>
          <w:rFonts w:ascii="Times New Roman" w:hAnsi="Times New Roman"/>
          <w:szCs w:val="24"/>
        </w:rPr>
        <w:t>Les expériences seront menées avec les différentes phases de formation, les tests numériques seront réalisés sur des bases de données biologiques de très grande dimension (</w:t>
      </w:r>
      <w:r w:rsidRPr="00C15126">
        <w:rPr>
          <w:rStyle w:val="hps"/>
          <w:rFonts w:ascii="Times New Roman" w:hAnsi="Times New Roman"/>
          <w:szCs w:val="24"/>
        </w:rPr>
        <w:t>données</w:t>
      </w:r>
      <w:r w:rsidR="00A02FE0">
        <w:rPr>
          <w:rStyle w:val="hps"/>
          <w:rFonts w:ascii="Times New Roman" w:hAnsi="Times New Roman"/>
          <w:szCs w:val="24"/>
        </w:rPr>
        <w:t xml:space="preserve"> </w:t>
      </w:r>
      <w:r w:rsidRPr="00C15126">
        <w:rPr>
          <w:rStyle w:val="hps"/>
          <w:rFonts w:ascii="Times New Roman" w:hAnsi="Times New Roman"/>
          <w:szCs w:val="24"/>
        </w:rPr>
        <w:t>de puces à ADN</w:t>
      </w:r>
      <w:r w:rsidR="00A02FE0">
        <w:rPr>
          <w:rStyle w:val="hps"/>
          <w:rFonts w:ascii="Times New Roman" w:hAnsi="Times New Roman"/>
          <w:szCs w:val="24"/>
        </w:rPr>
        <w:t xml:space="preserve"> </w:t>
      </w:r>
      <w:r w:rsidRPr="00C15126">
        <w:rPr>
          <w:rStyle w:val="hps"/>
          <w:rFonts w:ascii="Times New Roman" w:hAnsi="Times New Roman"/>
          <w:szCs w:val="24"/>
        </w:rPr>
        <w:t>qui sont caractérisées par</w:t>
      </w:r>
      <w:r w:rsidRPr="00C15126">
        <w:rPr>
          <w:rFonts w:ascii="Times New Roman" w:hAnsi="Times New Roman"/>
          <w:szCs w:val="24"/>
        </w:rPr>
        <w:t xml:space="preserve"> un</w:t>
      </w:r>
      <w:r w:rsidRPr="00C15126">
        <w:rPr>
          <w:rStyle w:val="hps"/>
          <w:rFonts w:ascii="Times New Roman" w:hAnsi="Times New Roman"/>
          <w:szCs w:val="24"/>
        </w:rPr>
        <w:t xml:space="preserve"> grand nombre de</w:t>
      </w:r>
      <w:r w:rsidR="00A02FE0">
        <w:rPr>
          <w:rStyle w:val="hps"/>
          <w:rFonts w:ascii="Times New Roman" w:hAnsi="Times New Roman"/>
          <w:szCs w:val="24"/>
        </w:rPr>
        <w:t xml:space="preserve"> </w:t>
      </w:r>
      <w:r w:rsidRPr="00C15126">
        <w:rPr>
          <w:rStyle w:val="hps"/>
          <w:rFonts w:ascii="Times New Roman" w:hAnsi="Times New Roman"/>
          <w:szCs w:val="24"/>
        </w:rPr>
        <w:t>fonctionnalités)</w:t>
      </w:r>
      <w:r w:rsidRPr="00C15126">
        <w:rPr>
          <w:rFonts w:ascii="Times New Roman" w:hAnsi="Times New Roman"/>
          <w:szCs w:val="24"/>
        </w:rPr>
        <w:t>.  Les résultats seront évalués par la comparaison de plusieurs critères tel que le taux de classification précis, la sensibilité, la spécificité, les valeurs prédictives positives et négatives.</w:t>
      </w:r>
    </w:p>
    <w:p w:rsidR="00F4633E" w:rsidRPr="00C15126" w:rsidRDefault="00F4633E" w:rsidP="00A02FE0">
      <w:pPr>
        <w:spacing w:after="0"/>
        <w:ind w:left="567" w:right="567" w:firstLine="708"/>
        <w:rPr>
          <w:rFonts w:ascii="Times New Roman" w:hAnsi="Times New Roman"/>
          <w:szCs w:val="24"/>
        </w:rPr>
      </w:pPr>
    </w:p>
    <w:p w:rsidR="00F4633E" w:rsidRDefault="00F4633E" w:rsidP="00A02FE0">
      <w:pPr>
        <w:spacing w:after="0"/>
        <w:rPr>
          <w:rFonts w:cstheme="majorBidi"/>
          <w:b/>
          <w:bCs/>
          <w:sz w:val="36"/>
          <w:szCs w:val="36"/>
        </w:rPr>
      </w:pPr>
      <w:r w:rsidRPr="00C15126">
        <w:rPr>
          <w:rFonts w:ascii="Times New Roman" w:hAnsi="Times New Roman"/>
          <w:b/>
          <w:szCs w:val="24"/>
        </w:rPr>
        <w:t>Mots Clés :</w:t>
      </w:r>
      <w:r w:rsidRPr="00C15126">
        <w:rPr>
          <w:rFonts w:ascii="Times New Roman" w:hAnsi="Times New Roman"/>
          <w:szCs w:val="24"/>
        </w:rPr>
        <w:t xml:space="preserve"> classification supervisée, sélection de variable, SVM, recuit simulée, puce ADN.</w:t>
      </w:r>
    </w:p>
    <w:p w:rsidR="00F4633E" w:rsidRDefault="00F4633E" w:rsidP="00345E2E">
      <w:pPr>
        <w:spacing w:after="0" w:line="360" w:lineRule="auto"/>
        <w:rPr>
          <w:rFonts w:cstheme="majorBidi"/>
          <w:b/>
          <w:bCs/>
          <w:sz w:val="36"/>
          <w:szCs w:val="36"/>
        </w:rPr>
      </w:pPr>
      <w:r>
        <w:rPr>
          <w:rFonts w:cstheme="majorBidi"/>
          <w:b/>
          <w:bCs/>
          <w:sz w:val="36"/>
          <w:szCs w:val="36"/>
        </w:rPr>
        <w:br w:type="page"/>
      </w:r>
      <w:r>
        <w:rPr>
          <w:rFonts w:cstheme="majorBidi"/>
          <w:b/>
          <w:bCs/>
          <w:sz w:val="36"/>
          <w:szCs w:val="36"/>
        </w:rPr>
        <w:lastRenderedPageBreak/>
        <w:t xml:space="preserve">Dédicaces </w:t>
      </w:r>
    </w:p>
    <w:p w:rsidR="00F4633E" w:rsidRPr="00B129AB" w:rsidRDefault="00F4633E" w:rsidP="00F4633E">
      <w:pPr>
        <w:tabs>
          <w:tab w:val="left" w:pos="3224"/>
        </w:tabs>
        <w:spacing w:line="240" w:lineRule="auto"/>
        <w:jc w:val="center"/>
        <w:rPr>
          <w:rFonts w:ascii="Freestyle Script" w:hAnsi="Freestyle Script"/>
          <w:sz w:val="68"/>
          <w:szCs w:val="68"/>
        </w:rPr>
      </w:pPr>
      <w:r w:rsidRPr="00B129AB">
        <w:rPr>
          <w:rFonts w:ascii="Freestyle Script" w:hAnsi="Freestyle Script"/>
          <w:sz w:val="68"/>
          <w:szCs w:val="68"/>
        </w:rPr>
        <w:t>Je dédie ce travail à :</w:t>
      </w:r>
    </w:p>
    <w:p w:rsidR="00F4633E" w:rsidRPr="00B129AB" w:rsidRDefault="00F4633E" w:rsidP="00F4633E">
      <w:pPr>
        <w:pStyle w:val="NormalWeb"/>
        <w:jc w:val="center"/>
        <w:rPr>
          <w:rFonts w:ascii="Freestyle Script" w:hAnsi="Freestyle Script"/>
          <w:color w:val="000000"/>
          <w:sz w:val="68"/>
          <w:szCs w:val="68"/>
        </w:rPr>
      </w:pPr>
      <w:r w:rsidRPr="00B129AB">
        <w:rPr>
          <w:rFonts w:ascii="Freestyle Script" w:hAnsi="Freestyle Script"/>
          <w:sz w:val="68"/>
          <w:szCs w:val="68"/>
        </w:rPr>
        <w:t>-</w:t>
      </w:r>
      <w:r w:rsidRPr="00B129AB">
        <w:rPr>
          <w:rFonts w:ascii="Freestyle Script" w:hAnsi="Freestyle Script"/>
          <w:b/>
          <w:bCs/>
          <w:sz w:val="68"/>
          <w:szCs w:val="68"/>
        </w:rPr>
        <w:t>Mes chers parents</w:t>
      </w:r>
      <w:r w:rsidR="006A32BD" w:rsidRPr="00B129AB">
        <w:rPr>
          <w:rFonts w:ascii="Freestyle Script" w:hAnsi="Freestyle Script"/>
          <w:b/>
          <w:bCs/>
          <w:sz w:val="68"/>
          <w:szCs w:val="68"/>
        </w:rPr>
        <w:t xml:space="preserve"> </w:t>
      </w:r>
      <w:r w:rsidRPr="00B129AB">
        <w:rPr>
          <w:rStyle w:val="lev"/>
          <w:rFonts w:ascii="Freestyle Script" w:eastAsia="Calibri" w:hAnsi="Freestyle Script"/>
          <w:color w:val="000000"/>
          <w:sz w:val="68"/>
          <w:szCs w:val="68"/>
        </w:rPr>
        <w:t>V</w:t>
      </w:r>
      <w:r w:rsidRPr="00B129AB">
        <w:rPr>
          <w:rFonts w:ascii="Freestyle Script" w:hAnsi="Freestyle Script"/>
          <w:color w:val="000000"/>
          <w:sz w:val="68"/>
          <w:szCs w:val="68"/>
        </w:rPr>
        <w:t>ous m'avez toujours soutenu par votre bonté et vos sacrifices dans les moments les plus difficiles.</w:t>
      </w:r>
      <w:r w:rsidR="006A32BD" w:rsidRPr="00B129AB">
        <w:rPr>
          <w:rFonts w:ascii="Freestyle Script" w:hAnsi="Freestyle Script"/>
          <w:color w:val="000000"/>
          <w:sz w:val="68"/>
          <w:szCs w:val="68"/>
        </w:rPr>
        <w:t xml:space="preserve"> </w:t>
      </w:r>
      <w:r w:rsidRPr="00B129AB">
        <w:rPr>
          <w:rFonts w:ascii="Freestyle Script" w:hAnsi="Freestyle Script"/>
          <w:color w:val="000000"/>
          <w:sz w:val="68"/>
          <w:szCs w:val="68"/>
        </w:rPr>
        <w:t>Vos sacrifices constants pour mon éducation, vos prières et vos conseils m'ont permis d'atteindre le but désiré.</w:t>
      </w:r>
      <w:r w:rsidR="006A32BD" w:rsidRPr="00B129AB">
        <w:rPr>
          <w:rFonts w:ascii="Freestyle Script" w:hAnsi="Freestyle Script"/>
          <w:color w:val="000000"/>
          <w:sz w:val="68"/>
          <w:szCs w:val="68"/>
        </w:rPr>
        <w:t xml:space="preserve"> </w:t>
      </w:r>
      <w:r w:rsidRPr="00B129AB">
        <w:rPr>
          <w:rFonts w:ascii="Freestyle Script" w:hAnsi="Freestyle Script"/>
          <w:color w:val="000000"/>
          <w:sz w:val="68"/>
          <w:szCs w:val="68"/>
        </w:rPr>
        <w:t>Que Dieu, le tout puissant, vous comble de santé, de bonheur, de prospérité et vous accorde une longue vie.</w:t>
      </w:r>
    </w:p>
    <w:p w:rsidR="00F4633E" w:rsidRPr="00B129AB" w:rsidRDefault="00F4633E" w:rsidP="00F4633E">
      <w:pPr>
        <w:pStyle w:val="NormalWeb"/>
        <w:jc w:val="center"/>
        <w:rPr>
          <w:rFonts w:ascii="Freestyle Script" w:eastAsia="Calibri" w:hAnsi="Freestyle Script" w:cs="Arial"/>
          <w:b/>
          <w:bCs/>
          <w:sz w:val="68"/>
          <w:szCs w:val="68"/>
          <w:lang w:eastAsia="en-US"/>
        </w:rPr>
      </w:pPr>
      <w:r w:rsidRPr="00B129AB">
        <w:rPr>
          <w:rFonts w:ascii="Freestyle Script" w:hAnsi="Freestyle Script"/>
          <w:sz w:val="68"/>
          <w:szCs w:val="68"/>
        </w:rPr>
        <w:t>-</w:t>
      </w:r>
      <w:r w:rsidRPr="00B129AB">
        <w:rPr>
          <w:rFonts w:ascii="Freestyle Script" w:eastAsia="Calibri" w:hAnsi="Freestyle Script" w:cs="Arial"/>
          <w:sz w:val="68"/>
          <w:szCs w:val="68"/>
          <w:lang w:eastAsia="en-US"/>
        </w:rPr>
        <w:t> </w:t>
      </w:r>
      <w:r w:rsidRPr="00B129AB">
        <w:rPr>
          <w:rFonts w:ascii="Freestyle Script" w:eastAsia="Calibri" w:hAnsi="Freestyle Script" w:cs="Arial"/>
          <w:b/>
          <w:bCs/>
          <w:sz w:val="68"/>
          <w:szCs w:val="68"/>
          <w:lang w:eastAsia="en-US"/>
        </w:rPr>
        <w:t>Mon frère et mes sœurs</w:t>
      </w:r>
    </w:p>
    <w:p w:rsidR="00F4633E" w:rsidRPr="00B129AB" w:rsidRDefault="00F4633E" w:rsidP="00F4633E">
      <w:pPr>
        <w:tabs>
          <w:tab w:val="left" w:pos="3224"/>
        </w:tabs>
        <w:spacing w:line="240" w:lineRule="auto"/>
        <w:jc w:val="center"/>
        <w:rPr>
          <w:rFonts w:ascii="Freestyle Script" w:hAnsi="Freestyle Script"/>
          <w:sz w:val="68"/>
          <w:szCs w:val="68"/>
        </w:rPr>
      </w:pPr>
      <w:r w:rsidRPr="00B129AB">
        <w:rPr>
          <w:rFonts w:ascii="Freestyle Script" w:hAnsi="Freestyle Script"/>
          <w:sz w:val="68"/>
          <w:szCs w:val="68"/>
        </w:rPr>
        <w:t>- Mes amis et les étudiants de L’informatique en particulier la promotion 2015/2016.</w:t>
      </w:r>
    </w:p>
    <w:p w:rsidR="00F4633E" w:rsidRPr="00B129AB" w:rsidRDefault="00F4633E" w:rsidP="00CE7EEA">
      <w:pPr>
        <w:spacing w:after="0" w:line="360" w:lineRule="auto"/>
        <w:jc w:val="center"/>
        <w:rPr>
          <w:rFonts w:ascii="Freestyle Script" w:hAnsi="Freestyle Script"/>
          <w:sz w:val="68"/>
          <w:szCs w:val="68"/>
        </w:rPr>
      </w:pPr>
      <w:r w:rsidRPr="00B129AB">
        <w:rPr>
          <w:rFonts w:ascii="Freestyle Script" w:hAnsi="Freestyle Script"/>
          <w:sz w:val="68"/>
          <w:szCs w:val="68"/>
        </w:rPr>
        <w:t>- Toutes les personnes qui de près ou de loin ont participé à la réalisation de ce mémoire</w:t>
      </w:r>
      <w:r w:rsidR="008F5CC0" w:rsidRPr="00B129AB">
        <w:rPr>
          <w:rFonts w:ascii="Freestyle Script" w:hAnsi="Freestyle Script"/>
          <w:sz w:val="68"/>
          <w:szCs w:val="68"/>
        </w:rPr>
        <w:t>.</w:t>
      </w:r>
    </w:p>
    <w:p w:rsidR="00F4633E" w:rsidRDefault="00F4633E" w:rsidP="00F4633E">
      <w:pPr>
        <w:spacing w:after="0" w:line="360" w:lineRule="auto"/>
        <w:rPr>
          <w:rFonts w:ascii="Freestyle Script" w:hAnsi="Freestyle Script"/>
          <w:sz w:val="40"/>
          <w:szCs w:val="40"/>
        </w:rPr>
      </w:pPr>
    </w:p>
    <w:p w:rsidR="00F4633E" w:rsidRPr="00567ADE" w:rsidRDefault="00F4633E" w:rsidP="00F4633E">
      <w:pPr>
        <w:spacing w:line="259" w:lineRule="auto"/>
        <w:rPr>
          <w:rFonts w:cstheme="majorBidi"/>
          <w:b/>
          <w:bCs/>
          <w:sz w:val="36"/>
          <w:szCs w:val="36"/>
        </w:rPr>
      </w:pPr>
      <w:r w:rsidRPr="00567ADE">
        <w:rPr>
          <w:rFonts w:cstheme="majorBidi"/>
          <w:b/>
          <w:bCs/>
          <w:sz w:val="36"/>
          <w:szCs w:val="36"/>
        </w:rPr>
        <w:lastRenderedPageBreak/>
        <w:t>Remerciement</w:t>
      </w:r>
      <w:r w:rsidR="00403140">
        <w:rPr>
          <w:rFonts w:cstheme="majorBidi"/>
          <w:b/>
          <w:bCs/>
          <w:sz w:val="36"/>
          <w:szCs w:val="36"/>
        </w:rPr>
        <w:t>s</w:t>
      </w:r>
      <w:r w:rsidRPr="00567ADE">
        <w:rPr>
          <w:rFonts w:cstheme="majorBidi"/>
          <w:b/>
          <w:bCs/>
          <w:sz w:val="36"/>
          <w:szCs w:val="36"/>
        </w:rPr>
        <w:t xml:space="preserve"> </w:t>
      </w:r>
    </w:p>
    <w:p w:rsidR="00F4633E" w:rsidRPr="00567ADE" w:rsidRDefault="00F4633E" w:rsidP="00F4633E">
      <w:pPr>
        <w:spacing w:after="0" w:line="360" w:lineRule="auto"/>
        <w:rPr>
          <w:rFonts w:cstheme="majorBidi"/>
        </w:rPr>
      </w:pPr>
    </w:p>
    <w:p w:rsidR="00F4633E" w:rsidRPr="00347509" w:rsidRDefault="00403140" w:rsidP="003F1007">
      <w:pPr>
        <w:pStyle w:val="NormalWeb"/>
        <w:jc w:val="center"/>
        <w:rPr>
          <w:rStyle w:val="Accentuation"/>
          <w:rFonts w:ascii="Sylfaen" w:eastAsia="Calibri" w:hAnsi="Sylfaen"/>
          <w:color w:val="000000"/>
          <w:sz w:val="36"/>
          <w:szCs w:val="36"/>
        </w:rPr>
      </w:pPr>
      <w:r>
        <w:rPr>
          <w:rStyle w:val="Accentuation"/>
          <w:rFonts w:ascii="Sylfaen" w:eastAsia="Calibri" w:hAnsi="Sylfaen"/>
          <w:color w:val="000000"/>
          <w:sz w:val="36"/>
          <w:szCs w:val="36"/>
        </w:rPr>
        <w:t>Je remercie</w:t>
      </w:r>
      <w:r w:rsidR="00F4633E" w:rsidRPr="00347509">
        <w:rPr>
          <w:rStyle w:val="Accentuation"/>
          <w:rFonts w:ascii="Sylfaen" w:eastAsia="Calibri" w:hAnsi="Sylfaen"/>
          <w:color w:val="000000"/>
          <w:sz w:val="36"/>
          <w:szCs w:val="36"/>
        </w:rPr>
        <w:t xml:space="preserve"> avant tout Dieu </w:t>
      </w:r>
      <w:r>
        <w:rPr>
          <w:rStyle w:val="Accentuation"/>
          <w:rFonts w:ascii="Sylfaen" w:eastAsia="Calibri" w:hAnsi="Sylfaen"/>
          <w:color w:val="000000"/>
          <w:sz w:val="36"/>
          <w:szCs w:val="36"/>
        </w:rPr>
        <w:t xml:space="preserve">le </w:t>
      </w:r>
      <w:r w:rsidR="00F4633E" w:rsidRPr="00347509">
        <w:rPr>
          <w:rStyle w:val="Accentuation"/>
          <w:rFonts w:ascii="Sylfaen" w:eastAsia="Calibri" w:hAnsi="Sylfaen"/>
          <w:color w:val="000000"/>
          <w:sz w:val="36"/>
          <w:szCs w:val="36"/>
        </w:rPr>
        <w:t xml:space="preserve">Tout-puissant qui </w:t>
      </w:r>
      <w:r>
        <w:rPr>
          <w:rStyle w:val="Accentuation"/>
          <w:rFonts w:ascii="Sylfaen" w:eastAsia="Calibri" w:hAnsi="Sylfaen"/>
          <w:color w:val="000000"/>
          <w:sz w:val="36"/>
          <w:szCs w:val="36"/>
        </w:rPr>
        <w:t>m’</w:t>
      </w:r>
      <w:r w:rsidR="00F4633E" w:rsidRPr="00347509">
        <w:rPr>
          <w:rStyle w:val="Accentuation"/>
          <w:rFonts w:ascii="Sylfaen" w:eastAsia="Calibri" w:hAnsi="Sylfaen"/>
          <w:color w:val="000000"/>
          <w:sz w:val="36"/>
          <w:szCs w:val="36"/>
        </w:rPr>
        <w:t>a donné la force, le courage et la volonté pour réaliser ce travail.</w:t>
      </w:r>
    </w:p>
    <w:p w:rsidR="00F4633E" w:rsidRDefault="00403140" w:rsidP="00F4633E">
      <w:pPr>
        <w:pStyle w:val="NormalWeb"/>
        <w:jc w:val="center"/>
        <w:rPr>
          <w:rStyle w:val="Accentuation"/>
          <w:rFonts w:ascii="Sylfaen" w:eastAsia="Calibri" w:hAnsi="Sylfaen"/>
          <w:color w:val="000000"/>
          <w:sz w:val="36"/>
          <w:szCs w:val="36"/>
        </w:rPr>
      </w:pPr>
      <w:r>
        <w:rPr>
          <w:rStyle w:val="Accentuation"/>
          <w:rFonts w:ascii="Sylfaen" w:eastAsia="Calibri" w:hAnsi="Sylfaen"/>
          <w:color w:val="000000"/>
          <w:sz w:val="36"/>
          <w:szCs w:val="36"/>
        </w:rPr>
        <w:t>Je tiens</w:t>
      </w:r>
      <w:r w:rsidR="00F4633E" w:rsidRPr="00347509">
        <w:rPr>
          <w:rStyle w:val="Accentuation"/>
          <w:rFonts w:ascii="Sylfaen" w:eastAsia="Calibri" w:hAnsi="Sylfaen"/>
          <w:color w:val="000000"/>
          <w:sz w:val="36"/>
          <w:szCs w:val="36"/>
        </w:rPr>
        <w:t xml:space="preserve"> à remercier Madame </w:t>
      </w:r>
      <w:r w:rsidR="00F4633E">
        <w:rPr>
          <w:rStyle w:val="Accentuation"/>
          <w:rFonts w:ascii="Sylfaen" w:eastAsia="Calibri" w:hAnsi="Sylfaen"/>
          <w:color w:val="000000"/>
          <w:sz w:val="36"/>
          <w:szCs w:val="36"/>
        </w:rPr>
        <w:t xml:space="preserve">AIT SAADI </w:t>
      </w:r>
      <w:r>
        <w:rPr>
          <w:rStyle w:val="Accentuation"/>
          <w:rFonts w:ascii="Sylfaen" w:eastAsia="Calibri" w:hAnsi="Sylfaen"/>
          <w:color w:val="000000"/>
          <w:sz w:val="36"/>
          <w:szCs w:val="36"/>
        </w:rPr>
        <w:t>mon</w:t>
      </w:r>
      <w:r w:rsidR="00F4633E">
        <w:rPr>
          <w:rStyle w:val="Accentuation"/>
          <w:rFonts w:ascii="Sylfaen" w:eastAsia="Calibri" w:hAnsi="Sylfaen"/>
          <w:color w:val="000000"/>
          <w:sz w:val="36"/>
          <w:szCs w:val="36"/>
        </w:rPr>
        <w:t xml:space="preserve"> encadrante</w:t>
      </w:r>
      <w:r w:rsidR="00F4633E" w:rsidRPr="00347509">
        <w:rPr>
          <w:rStyle w:val="Accentuation"/>
          <w:rFonts w:ascii="Sylfaen" w:eastAsia="Calibri" w:hAnsi="Sylfaen"/>
          <w:color w:val="000000"/>
          <w:sz w:val="36"/>
          <w:szCs w:val="36"/>
        </w:rPr>
        <w:t xml:space="preserve"> </w:t>
      </w:r>
      <w:r>
        <w:rPr>
          <w:rStyle w:val="Accentuation"/>
          <w:rFonts w:ascii="Sylfaen" w:eastAsia="Calibri" w:hAnsi="Sylfaen"/>
          <w:color w:val="000000"/>
          <w:sz w:val="36"/>
          <w:szCs w:val="36"/>
        </w:rPr>
        <w:t xml:space="preserve">pour </w:t>
      </w:r>
      <w:r w:rsidR="00F4633E" w:rsidRPr="00347509">
        <w:rPr>
          <w:rStyle w:val="Accentuation"/>
          <w:rFonts w:ascii="Sylfaen" w:eastAsia="Calibri" w:hAnsi="Sylfaen"/>
          <w:color w:val="000000"/>
          <w:sz w:val="36"/>
          <w:szCs w:val="36"/>
        </w:rPr>
        <w:t xml:space="preserve"> avoir accepté </w:t>
      </w:r>
      <w:r>
        <w:rPr>
          <w:rStyle w:val="Accentuation"/>
          <w:rFonts w:ascii="Sylfaen" w:eastAsia="Calibri" w:hAnsi="Sylfaen"/>
          <w:color w:val="000000"/>
          <w:sz w:val="36"/>
          <w:szCs w:val="36"/>
        </w:rPr>
        <w:t xml:space="preserve">de m’encadrer </w:t>
      </w:r>
      <w:r w:rsidR="00F4633E" w:rsidRPr="00347509">
        <w:rPr>
          <w:rStyle w:val="Accentuation"/>
          <w:rFonts w:ascii="Sylfaen" w:eastAsia="Calibri" w:hAnsi="Sylfaen"/>
          <w:color w:val="000000"/>
          <w:sz w:val="36"/>
          <w:szCs w:val="36"/>
        </w:rPr>
        <w:t>durant cette année et pour son suivi, ses orient</w:t>
      </w:r>
      <w:r>
        <w:rPr>
          <w:rStyle w:val="Accentuation"/>
          <w:rFonts w:ascii="Sylfaen" w:eastAsia="Calibri" w:hAnsi="Sylfaen"/>
          <w:color w:val="000000"/>
          <w:sz w:val="36"/>
          <w:szCs w:val="36"/>
        </w:rPr>
        <w:t xml:space="preserve">ations et ses précieux conseils elle </w:t>
      </w:r>
      <w:r w:rsidR="00F4633E" w:rsidRPr="00347509">
        <w:rPr>
          <w:rStyle w:val="Accentuation"/>
          <w:rFonts w:ascii="Sylfaen" w:eastAsia="Calibri" w:hAnsi="Sylfaen"/>
          <w:color w:val="000000"/>
          <w:sz w:val="36"/>
          <w:szCs w:val="36"/>
        </w:rPr>
        <w:t xml:space="preserve">a su </w:t>
      </w:r>
      <w:r>
        <w:rPr>
          <w:rStyle w:val="Accentuation"/>
          <w:rFonts w:ascii="Sylfaen" w:eastAsia="Calibri" w:hAnsi="Sylfaen"/>
          <w:color w:val="000000"/>
          <w:sz w:val="36"/>
          <w:szCs w:val="36"/>
        </w:rPr>
        <w:t xml:space="preserve">me </w:t>
      </w:r>
      <w:r w:rsidR="00F4633E" w:rsidRPr="00347509">
        <w:rPr>
          <w:rStyle w:val="Accentuation"/>
          <w:rFonts w:ascii="Sylfaen" w:eastAsia="Calibri" w:hAnsi="Sylfaen"/>
          <w:color w:val="000000"/>
          <w:sz w:val="36"/>
          <w:szCs w:val="36"/>
        </w:rPr>
        <w:t xml:space="preserve"> faire profiter de sa grande expérience.</w:t>
      </w:r>
    </w:p>
    <w:p w:rsidR="00F4633E" w:rsidRPr="00347509" w:rsidRDefault="00403140" w:rsidP="00F4633E">
      <w:pPr>
        <w:pStyle w:val="NormalWeb"/>
        <w:jc w:val="center"/>
        <w:rPr>
          <w:rStyle w:val="Accentuation"/>
          <w:rFonts w:ascii="Sylfaen" w:eastAsia="Calibri" w:hAnsi="Sylfaen"/>
          <w:color w:val="000000"/>
          <w:sz w:val="36"/>
          <w:szCs w:val="36"/>
        </w:rPr>
      </w:pPr>
      <w:r>
        <w:rPr>
          <w:rStyle w:val="Accentuation"/>
          <w:rFonts w:ascii="Sylfaen" w:eastAsia="Calibri" w:hAnsi="Sylfaen"/>
          <w:color w:val="000000"/>
          <w:sz w:val="36"/>
          <w:szCs w:val="36"/>
        </w:rPr>
        <w:t>Je  remercie</w:t>
      </w:r>
      <w:r w:rsidR="00F4633E">
        <w:rPr>
          <w:rStyle w:val="Accentuation"/>
          <w:rFonts w:ascii="Sylfaen" w:eastAsia="Calibri" w:hAnsi="Sylfaen"/>
          <w:color w:val="000000"/>
          <w:sz w:val="36"/>
          <w:szCs w:val="36"/>
        </w:rPr>
        <w:t xml:space="preserve"> tous les professeurs du département de l’informatique qui ont assuré </w:t>
      </w:r>
      <w:r>
        <w:rPr>
          <w:rStyle w:val="Accentuation"/>
          <w:rFonts w:ascii="Sylfaen" w:eastAsia="Calibri" w:hAnsi="Sylfaen"/>
          <w:color w:val="000000"/>
          <w:sz w:val="36"/>
          <w:szCs w:val="36"/>
        </w:rPr>
        <w:t>ma</w:t>
      </w:r>
      <w:r w:rsidR="00F4633E">
        <w:rPr>
          <w:rStyle w:val="Accentuation"/>
          <w:rFonts w:ascii="Sylfaen" w:eastAsia="Calibri" w:hAnsi="Sylfaen"/>
          <w:color w:val="000000"/>
          <w:sz w:val="36"/>
          <w:szCs w:val="36"/>
        </w:rPr>
        <w:t xml:space="preserve"> formation.</w:t>
      </w:r>
    </w:p>
    <w:p w:rsidR="00F4633E" w:rsidRPr="00347509" w:rsidRDefault="00403140" w:rsidP="00F4633E">
      <w:pPr>
        <w:pStyle w:val="NormalWeb"/>
        <w:jc w:val="center"/>
        <w:rPr>
          <w:rStyle w:val="Accentuation"/>
          <w:rFonts w:ascii="Sylfaen" w:eastAsia="Calibri" w:hAnsi="Sylfaen"/>
          <w:color w:val="000000"/>
          <w:sz w:val="36"/>
          <w:szCs w:val="36"/>
        </w:rPr>
      </w:pPr>
      <w:r>
        <w:rPr>
          <w:rStyle w:val="Accentuation"/>
          <w:rFonts w:ascii="Sylfaen" w:eastAsia="Calibri" w:hAnsi="Sylfaen"/>
          <w:color w:val="000000"/>
          <w:sz w:val="36"/>
          <w:szCs w:val="36"/>
        </w:rPr>
        <w:t>Un grand merci à tous les membre</w:t>
      </w:r>
      <w:r w:rsidR="00D635B2">
        <w:rPr>
          <w:rStyle w:val="Accentuation"/>
          <w:rFonts w:ascii="Sylfaen" w:eastAsia="Calibri" w:hAnsi="Sylfaen"/>
          <w:color w:val="000000"/>
          <w:sz w:val="36"/>
          <w:szCs w:val="36"/>
        </w:rPr>
        <w:t>s</w:t>
      </w:r>
      <w:r>
        <w:rPr>
          <w:rStyle w:val="Accentuation"/>
          <w:rFonts w:ascii="Sylfaen" w:eastAsia="Calibri" w:hAnsi="Sylfaen"/>
          <w:color w:val="000000"/>
          <w:sz w:val="36"/>
          <w:szCs w:val="36"/>
        </w:rPr>
        <w:t xml:space="preserve"> de</w:t>
      </w:r>
      <w:r w:rsidR="00F4633E" w:rsidRPr="00347509">
        <w:rPr>
          <w:rStyle w:val="Accentuation"/>
          <w:rFonts w:ascii="Sylfaen" w:eastAsia="Calibri" w:hAnsi="Sylfaen"/>
          <w:color w:val="000000"/>
          <w:sz w:val="36"/>
          <w:szCs w:val="36"/>
        </w:rPr>
        <w:t xml:space="preserve"> </w:t>
      </w:r>
      <w:r>
        <w:rPr>
          <w:rStyle w:val="Accentuation"/>
          <w:rFonts w:ascii="Sylfaen" w:eastAsia="Calibri" w:hAnsi="Sylfaen"/>
          <w:color w:val="000000"/>
          <w:sz w:val="36"/>
          <w:szCs w:val="36"/>
        </w:rPr>
        <w:t>ma famille</w:t>
      </w:r>
      <w:r w:rsidR="00F4633E" w:rsidRPr="00347509">
        <w:rPr>
          <w:rStyle w:val="Accentuation"/>
          <w:rFonts w:ascii="Sylfaen" w:eastAsia="Calibri" w:hAnsi="Sylfaen"/>
          <w:color w:val="000000"/>
          <w:sz w:val="36"/>
          <w:szCs w:val="36"/>
        </w:rPr>
        <w:t xml:space="preserve"> pour leur présence, leur préoccupation, leurs encouragement</w:t>
      </w:r>
      <w:r>
        <w:rPr>
          <w:rStyle w:val="Accentuation"/>
          <w:rFonts w:ascii="Sylfaen" w:eastAsia="Calibri" w:hAnsi="Sylfaen"/>
          <w:color w:val="000000"/>
          <w:sz w:val="36"/>
          <w:szCs w:val="36"/>
        </w:rPr>
        <w:t>s et leur suivi, avec patience durant le</w:t>
      </w:r>
      <w:r w:rsidR="00F4633E" w:rsidRPr="00347509">
        <w:rPr>
          <w:rStyle w:val="Accentuation"/>
          <w:rFonts w:ascii="Sylfaen" w:eastAsia="Calibri" w:hAnsi="Sylfaen"/>
          <w:color w:val="000000"/>
          <w:sz w:val="36"/>
          <w:szCs w:val="36"/>
        </w:rPr>
        <w:t xml:space="preserve"> déroulement de </w:t>
      </w:r>
      <w:r>
        <w:rPr>
          <w:rStyle w:val="Accentuation"/>
          <w:rFonts w:ascii="Sylfaen" w:eastAsia="Calibri" w:hAnsi="Sylfaen"/>
          <w:color w:val="000000"/>
          <w:sz w:val="36"/>
          <w:szCs w:val="36"/>
        </w:rPr>
        <w:t>ce</w:t>
      </w:r>
      <w:r w:rsidR="00F4633E" w:rsidRPr="00347509">
        <w:rPr>
          <w:rStyle w:val="Accentuation"/>
          <w:rFonts w:ascii="Sylfaen" w:eastAsia="Calibri" w:hAnsi="Sylfaen"/>
          <w:color w:val="000000"/>
          <w:sz w:val="36"/>
          <w:szCs w:val="36"/>
        </w:rPr>
        <w:t xml:space="preserve"> projet.</w:t>
      </w:r>
    </w:p>
    <w:p w:rsidR="00F4633E" w:rsidRDefault="00F4633E" w:rsidP="00F4633E">
      <w:pPr>
        <w:spacing w:after="0" w:line="360" w:lineRule="auto"/>
        <w:rPr>
          <w:rFonts w:ascii="Freestyle Script" w:hAnsi="Freestyle Script"/>
          <w:sz w:val="40"/>
          <w:szCs w:val="40"/>
        </w:rPr>
      </w:pPr>
      <w:r w:rsidRPr="00347509">
        <w:rPr>
          <w:rStyle w:val="Accentuation"/>
          <w:rFonts w:ascii="Sylfaen" w:hAnsi="Sylfaen"/>
          <w:color w:val="000000"/>
          <w:sz w:val="36"/>
          <w:szCs w:val="36"/>
        </w:rPr>
        <w:t xml:space="preserve">Enfin, </w:t>
      </w:r>
      <w:r w:rsidR="00403140">
        <w:rPr>
          <w:rStyle w:val="Accentuation"/>
          <w:rFonts w:ascii="Sylfaen" w:hAnsi="Sylfaen"/>
          <w:color w:val="000000"/>
          <w:sz w:val="36"/>
          <w:szCs w:val="36"/>
        </w:rPr>
        <w:t>je remercie</w:t>
      </w:r>
      <w:r w:rsidRPr="00347509">
        <w:rPr>
          <w:rStyle w:val="Accentuation"/>
          <w:rFonts w:ascii="Sylfaen" w:hAnsi="Sylfaen"/>
          <w:color w:val="000000"/>
          <w:sz w:val="36"/>
          <w:szCs w:val="36"/>
        </w:rPr>
        <w:t xml:space="preserve"> de tout cœur, tous ceux qui ont contribué de près ou de loin à la réalisation de ce travail</w:t>
      </w:r>
      <w:r>
        <w:rPr>
          <w:rStyle w:val="Accentuation"/>
          <w:rFonts w:ascii="Sylfaen" w:hAnsi="Sylfaen"/>
          <w:color w:val="000000"/>
          <w:sz w:val="36"/>
          <w:szCs w:val="36"/>
        </w:rPr>
        <w:t>.</w:t>
      </w:r>
    </w:p>
    <w:p w:rsidR="0068265A" w:rsidRDefault="0068265A" w:rsidP="0068265A"/>
    <w:p w:rsidR="00B129AB" w:rsidRDefault="00B129AB">
      <w:pPr>
        <w:spacing w:before="0" w:after="200"/>
        <w:jc w:val="left"/>
        <w:sectPr w:rsidR="00B129AB" w:rsidSect="005F02F9">
          <w:headerReference w:type="default" r:id="rId10"/>
          <w:footerReference w:type="default" r:id="rId11"/>
          <w:type w:val="continuous"/>
          <w:pgSz w:w="11906" w:h="16838"/>
          <w:pgMar w:top="1418" w:right="1418" w:bottom="1418" w:left="1418" w:header="709" w:footer="714" w:gutter="0"/>
          <w:pgNumType w:fmt="lowerRoman" w:start="1"/>
          <w:cols w:space="708"/>
          <w:docGrid w:linePitch="360"/>
        </w:sectPr>
      </w:pPr>
    </w:p>
    <w:p w:rsidR="007C50D9" w:rsidRDefault="007C50D9">
      <w:pPr>
        <w:spacing w:before="0" w:after="200"/>
        <w:jc w:val="left"/>
      </w:pPr>
    </w:p>
    <w:p w:rsidR="007C50D9" w:rsidRDefault="007C50D9">
      <w:pPr>
        <w:spacing w:before="0" w:after="200"/>
        <w:jc w:val="left"/>
      </w:pPr>
    </w:p>
    <w:p w:rsidR="007C50D9" w:rsidRDefault="007C50D9">
      <w:pPr>
        <w:spacing w:before="0" w:after="200"/>
        <w:jc w:val="left"/>
      </w:pPr>
    </w:p>
    <w:p w:rsidR="007C50D9" w:rsidRDefault="007C50D9">
      <w:pPr>
        <w:spacing w:before="0" w:after="200"/>
        <w:jc w:val="left"/>
      </w:pPr>
    </w:p>
    <w:p w:rsidR="007C50D9" w:rsidRDefault="007C50D9">
      <w:pPr>
        <w:spacing w:before="0" w:after="200"/>
        <w:jc w:val="left"/>
      </w:pPr>
    </w:p>
    <w:p w:rsidR="007C50D9" w:rsidRDefault="007C50D9">
      <w:pPr>
        <w:spacing w:before="0" w:after="200"/>
        <w:jc w:val="left"/>
      </w:pPr>
    </w:p>
    <w:p w:rsidR="007C50D9" w:rsidRDefault="007C50D9">
      <w:pPr>
        <w:spacing w:before="0" w:after="200"/>
        <w:jc w:val="left"/>
      </w:pPr>
    </w:p>
    <w:p w:rsidR="007C50D9" w:rsidRDefault="007C50D9">
      <w:pPr>
        <w:spacing w:before="0" w:after="200"/>
        <w:jc w:val="left"/>
        <w:sectPr w:rsidR="007C50D9" w:rsidSect="005F02F9">
          <w:headerReference w:type="default" r:id="rId12"/>
          <w:footerReference w:type="default" r:id="rId13"/>
          <w:type w:val="continuous"/>
          <w:pgSz w:w="11906" w:h="16838"/>
          <w:pgMar w:top="1418" w:right="1418" w:bottom="1418" w:left="1418" w:header="709" w:footer="714" w:gutter="0"/>
          <w:pgNumType w:fmt="lowerRoman" w:start="1"/>
          <w:cols w:space="708"/>
          <w:docGrid w:linePitch="360"/>
        </w:sectPr>
      </w:pPr>
    </w:p>
    <w:p w:rsidR="00403140" w:rsidRDefault="00403140">
      <w:pPr>
        <w:spacing w:before="0" w:after="200"/>
        <w:jc w:val="left"/>
      </w:pPr>
      <w:r>
        <w:br w:type="page"/>
      </w:r>
    </w:p>
    <w:sdt>
      <w:sdtPr>
        <w:rPr>
          <w:rFonts w:eastAsia="Calibri" w:cs="Times New Roman"/>
          <w:b w:val="0"/>
          <w:bCs w:val="0"/>
          <w:color w:val="auto"/>
          <w:sz w:val="24"/>
          <w:szCs w:val="22"/>
        </w:rPr>
        <w:id w:val="1726104038"/>
        <w:docPartObj>
          <w:docPartGallery w:val="Table of Contents"/>
          <w:docPartUnique/>
        </w:docPartObj>
      </w:sdtPr>
      <w:sdtContent>
        <w:p w:rsidR="005E2883" w:rsidRPr="002B1831" w:rsidRDefault="002B1831" w:rsidP="002B1831">
          <w:pPr>
            <w:pStyle w:val="En-ttedetabledesmatires"/>
            <w:jc w:val="center"/>
            <w:rPr>
              <w:sz w:val="40"/>
              <w:szCs w:val="40"/>
            </w:rPr>
          </w:pPr>
          <w:r w:rsidRPr="002B1831">
            <w:rPr>
              <w:sz w:val="40"/>
              <w:szCs w:val="40"/>
            </w:rPr>
            <w:t xml:space="preserve">Sommaire </w:t>
          </w:r>
        </w:p>
        <w:p w:rsidR="002B1831" w:rsidRDefault="002B1831">
          <w:pPr>
            <w:pStyle w:val="TM1"/>
            <w:tabs>
              <w:tab w:val="left" w:pos="440"/>
              <w:tab w:val="right" w:leader="dot" w:pos="9060"/>
            </w:tabs>
          </w:pPr>
          <w:r>
            <w:t xml:space="preserve">Résumé  </w:t>
          </w:r>
        </w:p>
        <w:p w:rsidR="002B1831" w:rsidRDefault="002B1831" w:rsidP="002B1831">
          <w:r>
            <w:t xml:space="preserve">Dédicaces </w:t>
          </w:r>
        </w:p>
        <w:p w:rsidR="002B1831" w:rsidRDefault="002B1831" w:rsidP="002B1831">
          <w:r>
            <w:t>Remerciement</w:t>
          </w:r>
        </w:p>
        <w:p w:rsidR="002B1831" w:rsidRDefault="002B1831" w:rsidP="002B1831">
          <w:r>
            <w:t>Sommaire</w:t>
          </w:r>
          <w:r w:rsidRPr="004D754A">
            <w:rPr>
              <w:u w:val="dotted"/>
            </w:rPr>
            <w:t xml:space="preserve"> </w:t>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Pr="004D754A">
            <w:rPr>
              <w:u w:val="dotted"/>
            </w:rPr>
            <w:tab/>
          </w:r>
          <w:r w:rsidR="004D754A" w:rsidRPr="004D754A">
            <w:rPr>
              <w:u w:val="dotted"/>
            </w:rPr>
            <w:t xml:space="preserve">      </w:t>
          </w:r>
          <w:r w:rsidRPr="004D754A">
            <w:rPr>
              <w:u w:val="dotted"/>
            </w:rPr>
            <w:t xml:space="preserve"> </w:t>
          </w:r>
          <w:r>
            <w:t>ii</w:t>
          </w:r>
        </w:p>
        <w:p w:rsidR="002B1831" w:rsidRDefault="002B1831" w:rsidP="002B1831">
          <w:r w:rsidRPr="002B1831">
            <w:t xml:space="preserve">Introduction générale </w:t>
          </w:r>
          <w:r w:rsidRPr="002B1831">
            <w:rPr>
              <w:u w:val="dotted"/>
            </w:rPr>
            <w:tab/>
          </w:r>
          <w:r w:rsidRPr="002B1831">
            <w:rPr>
              <w:u w:val="dotted"/>
            </w:rPr>
            <w:tab/>
          </w:r>
          <w:r w:rsidRPr="002B1831">
            <w:rPr>
              <w:u w:val="dotted"/>
            </w:rPr>
            <w:tab/>
          </w:r>
          <w:r w:rsidRPr="002B1831">
            <w:rPr>
              <w:u w:val="dotted"/>
            </w:rPr>
            <w:tab/>
          </w:r>
          <w:r w:rsidRPr="002B1831">
            <w:rPr>
              <w:u w:val="dotted"/>
            </w:rPr>
            <w:tab/>
          </w:r>
          <w:r w:rsidRPr="002B1831">
            <w:rPr>
              <w:u w:val="dotted"/>
            </w:rPr>
            <w:tab/>
          </w:r>
          <w:r w:rsidRPr="002B1831">
            <w:rPr>
              <w:u w:val="dotted"/>
            </w:rPr>
            <w:tab/>
          </w:r>
          <w:r w:rsidRPr="002B1831">
            <w:rPr>
              <w:u w:val="dotted"/>
            </w:rPr>
            <w:tab/>
          </w:r>
          <w:r w:rsidRPr="002B1831">
            <w:rPr>
              <w:u w:val="dotted"/>
            </w:rPr>
            <w:tab/>
          </w:r>
          <w:r w:rsidRPr="002B1831">
            <w:rPr>
              <w:u w:val="dotted"/>
            </w:rPr>
            <w:tab/>
            <w:t xml:space="preserve">       </w:t>
          </w:r>
          <w:r w:rsidRPr="002B1831">
            <w:t>1</w:t>
          </w:r>
        </w:p>
        <w:p w:rsidR="009024D1" w:rsidRPr="002B1831" w:rsidRDefault="009024D1" w:rsidP="009024D1">
          <w:pPr>
            <w:jc w:val="center"/>
          </w:pPr>
          <w:r>
            <w:rPr>
              <w:b/>
              <w:bCs/>
              <w:sz w:val="32"/>
              <w:szCs w:val="32"/>
            </w:rPr>
            <w:t xml:space="preserve">Chapitre 1 : </w:t>
          </w:r>
          <w:r w:rsidRPr="005E424B">
            <w:rPr>
              <w:b/>
              <w:bCs/>
              <w:sz w:val="32"/>
              <w:szCs w:val="32"/>
            </w:rPr>
            <w:t>La sélection des variables</w:t>
          </w:r>
        </w:p>
        <w:p w:rsidR="00CF016B" w:rsidRDefault="005E2883">
          <w:pPr>
            <w:pStyle w:val="TM1"/>
            <w:tabs>
              <w:tab w:val="left" w:pos="440"/>
              <w:tab w:val="right" w:leader="dot" w:pos="9060"/>
            </w:tabs>
            <w:rPr>
              <w:rFonts w:asciiTheme="minorHAnsi" w:eastAsiaTheme="minorEastAsia" w:hAnsiTheme="minorHAnsi" w:cstheme="minorBidi"/>
              <w:noProof/>
              <w:sz w:val="22"/>
              <w:lang w:eastAsia="fr-FR"/>
            </w:rPr>
          </w:pPr>
          <w:r>
            <w:fldChar w:fldCharType="begin"/>
          </w:r>
          <w:r>
            <w:instrText xml:space="preserve"> TOC \o "1-3" \h \z \u </w:instrText>
          </w:r>
          <w:r>
            <w:fldChar w:fldCharType="separate"/>
          </w:r>
          <w:hyperlink w:anchor="_Toc451744160" w:history="1">
            <w:r w:rsidR="00CF016B" w:rsidRPr="00BE520C">
              <w:rPr>
                <w:rStyle w:val="Lienhypertexte"/>
                <w:noProof/>
              </w:rPr>
              <w:t>1.</w:t>
            </w:r>
            <w:r w:rsidR="00CF016B">
              <w:rPr>
                <w:rFonts w:asciiTheme="minorHAnsi" w:eastAsiaTheme="minorEastAsia" w:hAnsiTheme="minorHAnsi" w:cstheme="minorBidi"/>
                <w:noProof/>
                <w:sz w:val="22"/>
                <w:lang w:eastAsia="fr-FR"/>
              </w:rPr>
              <w:tab/>
            </w:r>
            <w:r w:rsidR="00CF016B" w:rsidRPr="00BE520C">
              <w:rPr>
                <w:rStyle w:val="Lienhypertexte"/>
                <w:noProof/>
              </w:rPr>
              <w:t>Introduction</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_Toc451744160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61" w:history="1">
            <w:r w:rsidR="00CF016B" w:rsidRPr="00BE520C">
              <w:rPr>
                <w:rStyle w:val="Lienhypertexte"/>
                <w:noProof/>
              </w:rPr>
              <w:t>2.</w:t>
            </w:r>
            <w:r w:rsidR="00CF016B">
              <w:rPr>
                <w:rFonts w:asciiTheme="minorHAnsi" w:eastAsiaTheme="minorEastAsia" w:hAnsiTheme="minorHAnsi" w:cstheme="minorBidi"/>
                <w:noProof/>
                <w:sz w:val="22"/>
                <w:lang w:eastAsia="fr-FR"/>
              </w:rPr>
              <w:tab/>
            </w:r>
            <w:r w:rsidR="00CF016B" w:rsidRPr="00BE520C">
              <w:rPr>
                <w:rStyle w:val="Lienhypertexte"/>
                <w:noProof/>
              </w:rPr>
              <w:t>Définitions</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_Toc451744161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2" w:history="1">
            <w:r w:rsidR="00CF016B" w:rsidRPr="00BE520C">
              <w:rPr>
                <w:rStyle w:val="Lienhypertexte"/>
                <w:rFonts w:cstheme="majorBidi"/>
                <w:noProof/>
              </w:rPr>
              <w:t>2.1.</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La sélection</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_Toc451744162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3" w:history="1">
            <w:r w:rsidR="00CF016B" w:rsidRPr="00BE520C">
              <w:rPr>
                <w:rStyle w:val="Lienhypertexte"/>
                <w:rFonts w:cstheme="majorBidi"/>
                <w:noProof/>
              </w:rPr>
              <w:t>2.2.</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La variable</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_Toc451744163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4" w:history="1">
            <w:r w:rsidR="00CF016B" w:rsidRPr="00BE520C">
              <w:rPr>
                <w:rStyle w:val="Lienhypertexte"/>
                <w:rFonts w:cstheme="majorBidi"/>
                <w:noProof/>
              </w:rPr>
              <w:t>2.3.</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La sélection de variables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_Toc451744164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65" w:history="1">
            <w:r w:rsidR="00CF016B" w:rsidRPr="00BE520C">
              <w:rPr>
                <w:rStyle w:val="Lienhypertexte"/>
                <w:noProof/>
              </w:rPr>
              <w:t>3.</w:t>
            </w:r>
            <w:r w:rsidR="00CF016B">
              <w:rPr>
                <w:rFonts w:asciiTheme="minorHAnsi" w:eastAsiaTheme="minorEastAsia" w:hAnsiTheme="minorHAnsi" w:cstheme="minorBidi"/>
                <w:noProof/>
                <w:sz w:val="22"/>
                <w:lang w:eastAsia="fr-FR"/>
              </w:rPr>
              <w:tab/>
            </w:r>
            <w:r w:rsidR="00CF016B" w:rsidRPr="00BE520C">
              <w:rPr>
                <w:rStyle w:val="Lienhypertexte"/>
                <w:noProof/>
              </w:rPr>
              <w:t>Types de variables</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_Toc451744165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6" w:history="1">
            <w:r w:rsidR="00CF016B" w:rsidRPr="00BE520C">
              <w:rPr>
                <w:rStyle w:val="Lienhypertexte"/>
                <w:rFonts w:cstheme="majorBidi"/>
                <w:noProof/>
              </w:rPr>
              <w:t>3.1.</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Pertinence de variables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_Toc451744166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7" w:history="1">
            <w:r w:rsidR="00CF016B" w:rsidRPr="00BE520C">
              <w:rPr>
                <w:rStyle w:val="Lienhypertexte"/>
                <w:rFonts w:cstheme="majorBidi"/>
                <w:noProof/>
              </w:rPr>
              <w:t>3.2.</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Redondance de variables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_Toc451744167 \h </w:instrText>
            </w:r>
            <w:r w:rsidR="00CF016B">
              <w:rPr>
                <w:noProof/>
                <w:webHidden/>
              </w:rPr>
            </w:r>
            <w:r w:rsidR="00CF016B">
              <w:rPr>
                <w:noProof/>
                <w:webHidden/>
              </w:rPr>
              <w:fldChar w:fldCharType="separate"/>
            </w:r>
            <w:r w:rsidR="0073234B">
              <w:rPr>
                <w:noProof/>
                <w:webHidden/>
              </w:rPr>
              <w:t>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8" w:history="1">
            <w:r w:rsidR="00CF016B" w:rsidRPr="00BE520C">
              <w:rPr>
                <w:rStyle w:val="Lienhypertexte"/>
                <w:rFonts w:cstheme="majorBidi"/>
                <w:noProof/>
              </w:rPr>
              <w:t>3.3.</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Variables corrélées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_Toc451744168 \h </w:instrText>
            </w:r>
            <w:r w:rsidR="00CF016B">
              <w:rPr>
                <w:noProof/>
                <w:webHidden/>
              </w:rPr>
            </w:r>
            <w:r w:rsidR="00CF016B">
              <w:rPr>
                <w:noProof/>
                <w:webHidden/>
              </w:rPr>
              <w:fldChar w:fldCharType="separate"/>
            </w:r>
            <w:r w:rsidR="0073234B">
              <w:rPr>
                <w:noProof/>
                <w:webHidden/>
              </w:rPr>
              <w:t>4</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69" w:history="1">
            <w:r w:rsidR="00CF016B" w:rsidRPr="00BE520C">
              <w:rPr>
                <w:rStyle w:val="Lienhypertexte"/>
                <w:rFonts w:cstheme="majorBidi"/>
                <w:noProof/>
              </w:rPr>
              <w:t>3.4.</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Variables bruitées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_Toc451744169 \h </w:instrText>
            </w:r>
            <w:r w:rsidR="00CF016B">
              <w:rPr>
                <w:noProof/>
                <w:webHidden/>
              </w:rPr>
            </w:r>
            <w:r w:rsidR="00CF016B">
              <w:rPr>
                <w:noProof/>
                <w:webHidden/>
              </w:rPr>
              <w:fldChar w:fldCharType="separate"/>
            </w:r>
            <w:r w:rsidR="0073234B">
              <w:rPr>
                <w:noProof/>
                <w:webHidden/>
              </w:rPr>
              <w:t>4</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70" w:history="1">
            <w:r w:rsidR="00CF016B" w:rsidRPr="00BE520C">
              <w:rPr>
                <w:rStyle w:val="Lienhypertexte"/>
                <w:noProof/>
              </w:rPr>
              <w:t>4.</w:t>
            </w:r>
            <w:r w:rsidR="00CF016B">
              <w:rPr>
                <w:rFonts w:asciiTheme="minorHAnsi" w:eastAsiaTheme="minorEastAsia" w:hAnsiTheme="minorHAnsi" w:cstheme="minorBidi"/>
                <w:noProof/>
                <w:sz w:val="22"/>
                <w:lang w:eastAsia="fr-FR"/>
              </w:rPr>
              <w:tab/>
            </w:r>
            <w:r w:rsidR="00CF016B" w:rsidRPr="00BE520C">
              <w:rPr>
                <w:rStyle w:val="Lienhypertexte"/>
                <w:noProof/>
              </w:rPr>
              <w:t>Sélection de variables</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_Toc451744170 \h </w:instrText>
            </w:r>
            <w:r w:rsidR="00CF016B">
              <w:rPr>
                <w:noProof/>
                <w:webHidden/>
              </w:rPr>
            </w:r>
            <w:r w:rsidR="00CF016B">
              <w:rPr>
                <w:noProof/>
                <w:webHidden/>
              </w:rPr>
              <w:fldChar w:fldCharType="separate"/>
            </w:r>
            <w:r w:rsidR="0073234B">
              <w:rPr>
                <w:noProof/>
                <w:webHidden/>
              </w:rPr>
              <w:t>4</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71" w:history="1">
            <w:r w:rsidR="00CF016B" w:rsidRPr="00BE520C">
              <w:rPr>
                <w:rStyle w:val="Lienhypertexte"/>
                <w:noProof/>
              </w:rPr>
              <w:t>5.</w:t>
            </w:r>
            <w:r w:rsidR="00CF016B">
              <w:rPr>
                <w:rFonts w:asciiTheme="minorHAnsi" w:eastAsiaTheme="minorEastAsia" w:hAnsiTheme="minorHAnsi" w:cstheme="minorBidi"/>
                <w:noProof/>
                <w:sz w:val="22"/>
                <w:lang w:eastAsia="fr-FR"/>
              </w:rPr>
              <w:tab/>
            </w:r>
            <w:r w:rsidR="00CF016B" w:rsidRPr="00BE520C">
              <w:rPr>
                <w:rStyle w:val="Lienhypertexte"/>
                <w:noProof/>
              </w:rPr>
              <w:t>Processus généraux de la sélection de variables</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_Toc451744171 \h </w:instrText>
            </w:r>
            <w:r w:rsidR="00CF016B">
              <w:rPr>
                <w:noProof/>
                <w:webHidden/>
              </w:rPr>
            </w:r>
            <w:r w:rsidR="00CF016B">
              <w:rPr>
                <w:noProof/>
                <w:webHidden/>
              </w:rPr>
              <w:fldChar w:fldCharType="separate"/>
            </w:r>
            <w:r w:rsidR="0073234B">
              <w:rPr>
                <w:noProof/>
                <w:webHidden/>
              </w:rPr>
              <w:t>5</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72" w:history="1">
            <w:r w:rsidR="00CF016B" w:rsidRPr="00BE520C">
              <w:rPr>
                <w:rStyle w:val="Lienhypertexte"/>
                <w:noProof/>
              </w:rPr>
              <w:t>5.1.</w:t>
            </w:r>
            <w:r w:rsidR="00CF016B">
              <w:rPr>
                <w:rFonts w:asciiTheme="minorHAnsi" w:eastAsiaTheme="minorEastAsia" w:hAnsiTheme="minorHAnsi" w:cstheme="minorBidi"/>
                <w:noProof/>
                <w:sz w:val="22"/>
                <w:lang w:val="fr-FR" w:eastAsia="fr-FR"/>
              </w:rPr>
              <w:tab/>
            </w:r>
            <w:r w:rsidR="00CF016B" w:rsidRPr="00BE520C">
              <w:rPr>
                <w:rStyle w:val="Lienhypertexte"/>
                <w:noProof/>
              </w:rPr>
              <w:t>Génération des sous-ensembles de variables</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_Toc451744172 \h </w:instrText>
            </w:r>
            <w:r w:rsidR="00CF016B">
              <w:rPr>
                <w:noProof/>
                <w:webHidden/>
              </w:rPr>
            </w:r>
            <w:r w:rsidR="00CF016B">
              <w:rPr>
                <w:noProof/>
                <w:webHidden/>
              </w:rPr>
              <w:fldChar w:fldCharType="separate"/>
            </w:r>
            <w:r w:rsidR="0073234B">
              <w:rPr>
                <w:noProof/>
                <w:webHidden/>
              </w:rPr>
              <w:t>5</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173" w:history="1">
            <w:r w:rsidR="00CF016B" w:rsidRPr="00BE520C">
              <w:rPr>
                <w:rStyle w:val="Lienhypertexte"/>
                <w:noProof/>
              </w:rPr>
              <w:t>5.1.1.</w:t>
            </w:r>
            <w:r w:rsidR="00CF016B">
              <w:rPr>
                <w:rFonts w:asciiTheme="minorHAnsi" w:eastAsiaTheme="minorEastAsia" w:hAnsiTheme="minorHAnsi" w:cstheme="minorBidi"/>
                <w:noProof/>
                <w:sz w:val="22"/>
                <w:lang w:val="fr-FR" w:eastAsia="fr-FR"/>
              </w:rPr>
              <w:tab/>
            </w:r>
            <w:r w:rsidR="00CF016B" w:rsidRPr="00BE520C">
              <w:rPr>
                <w:rStyle w:val="Lienhypertexte"/>
                <w:noProof/>
              </w:rPr>
              <w:t>Génération exhaustive</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_Toc451744173 \h </w:instrText>
            </w:r>
            <w:r w:rsidR="00CF016B">
              <w:rPr>
                <w:noProof/>
                <w:webHidden/>
              </w:rPr>
            </w:r>
            <w:r w:rsidR="00CF016B">
              <w:rPr>
                <w:noProof/>
                <w:webHidden/>
              </w:rPr>
              <w:fldChar w:fldCharType="separate"/>
            </w:r>
            <w:r w:rsidR="0073234B">
              <w:rPr>
                <w:noProof/>
                <w:webHidden/>
              </w:rPr>
              <w:t>6</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174" w:history="1">
            <w:r w:rsidR="00CF016B" w:rsidRPr="00BE520C">
              <w:rPr>
                <w:rStyle w:val="Lienhypertexte"/>
                <w:noProof/>
              </w:rPr>
              <w:t>5.1.2.</w:t>
            </w:r>
            <w:r w:rsidR="00CF016B">
              <w:rPr>
                <w:rFonts w:asciiTheme="minorHAnsi" w:eastAsiaTheme="minorEastAsia" w:hAnsiTheme="minorHAnsi" w:cstheme="minorBidi"/>
                <w:noProof/>
                <w:sz w:val="22"/>
                <w:lang w:val="fr-FR" w:eastAsia="fr-FR"/>
              </w:rPr>
              <w:tab/>
            </w:r>
            <w:r w:rsidR="00CF016B" w:rsidRPr="00BE520C">
              <w:rPr>
                <w:rStyle w:val="Lienhypertexte"/>
                <w:noProof/>
              </w:rPr>
              <w:t>Génération heuristique</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_Toc451744174 \h </w:instrText>
            </w:r>
            <w:r w:rsidR="00CF016B">
              <w:rPr>
                <w:noProof/>
                <w:webHidden/>
              </w:rPr>
            </w:r>
            <w:r w:rsidR="00CF016B">
              <w:rPr>
                <w:noProof/>
                <w:webHidden/>
              </w:rPr>
              <w:fldChar w:fldCharType="separate"/>
            </w:r>
            <w:r w:rsidR="0073234B">
              <w:rPr>
                <w:noProof/>
                <w:webHidden/>
              </w:rPr>
              <w:t>6</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175" w:history="1">
            <w:r w:rsidR="00CF016B" w:rsidRPr="00BE520C">
              <w:rPr>
                <w:rStyle w:val="Lienhypertexte"/>
                <w:noProof/>
              </w:rPr>
              <w:t>5.1.3.</w:t>
            </w:r>
            <w:r w:rsidR="00CF016B">
              <w:rPr>
                <w:rFonts w:asciiTheme="minorHAnsi" w:eastAsiaTheme="minorEastAsia" w:hAnsiTheme="minorHAnsi" w:cstheme="minorBidi"/>
                <w:noProof/>
                <w:sz w:val="22"/>
                <w:lang w:val="fr-FR" w:eastAsia="fr-FR"/>
              </w:rPr>
              <w:tab/>
            </w:r>
            <w:r w:rsidR="00CF016B" w:rsidRPr="00BE520C">
              <w:rPr>
                <w:rStyle w:val="Lienhypertexte"/>
                <w:noProof/>
              </w:rPr>
              <w:t>Génération aléatoire</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_Toc451744175 \h </w:instrText>
            </w:r>
            <w:r w:rsidR="00CF016B">
              <w:rPr>
                <w:noProof/>
                <w:webHidden/>
              </w:rPr>
            </w:r>
            <w:r w:rsidR="00CF016B">
              <w:rPr>
                <w:noProof/>
                <w:webHidden/>
              </w:rPr>
              <w:fldChar w:fldCharType="separate"/>
            </w:r>
            <w:r w:rsidR="0073234B">
              <w:rPr>
                <w:noProof/>
                <w:webHidden/>
              </w:rPr>
              <w:t>6</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76" w:history="1">
            <w:r w:rsidR="00CF016B" w:rsidRPr="00BE520C">
              <w:rPr>
                <w:rStyle w:val="Lienhypertexte"/>
                <w:rFonts w:cstheme="majorBidi"/>
                <w:noProof/>
              </w:rPr>
              <w:t>5.2.</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Evaluation des sous-ensembles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_Toc451744176 \h </w:instrText>
            </w:r>
            <w:r w:rsidR="00CF016B">
              <w:rPr>
                <w:noProof/>
                <w:webHidden/>
              </w:rPr>
            </w:r>
            <w:r w:rsidR="00CF016B">
              <w:rPr>
                <w:noProof/>
                <w:webHidden/>
              </w:rPr>
              <w:fldChar w:fldCharType="separate"/>
            </w:r>
            <w:r w:rsidR="0073234B">
              <w:rPr>
                <w:noProof/>
                <w:webHidden/>
              </w:rPr>
              <w:t>6</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177" w:history="1">
            <w:r w:rsidR="00CF016B" w:rsidRPr="00BE520C">
              <w:rPr>
                <w:rStyle w:val="Lienhypertexte"/>
                <w:noProof/>
              </w:rPr>
              <w:t>5.2.1.</w:t>
            </w:r>
            <w:r w:rsidR="00CF016B">
              <w:rPr>
                <w:rFonts w:asciiTheme="minorHAnsi" w:eastAsiaTheme="minorEastAsia" w:hAnsiTheme="minorHAnsi" w:cstheme="minorBidi"/>
                <w:noProof/>
                <w:sz w:val="22"/>
                <w:lang w:val="fr-FR" w:eastAsia="fr-FR"/>
              </w:rPr>
              <w:tab/>
            </w:r>
            <w:r w:rsidR="00CF016B" w:rsidRPr="00BE520C">
              <w:rPr>
                <w:rStyle w:val="Lienhypertexte"/>
                <w:noProof/>
              </w:rPr>
              <w:t>Approche filtre (Filter)</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_Toc451744177 \h </w:instrText>
            </w:r>
            <w:r w:rsidR="00CF016B">
              <w:rPr>
                <w:noProof/>
                <w:webHidden/>
              </w:rPr>
            </w:r>
            <w:r w:rsidR="00CF016B">
              <w:rPr>
                <w:noProof/>
                <w:webHidden/>
              </w:rPr>
              <w:fldChar w:fldCharType="separate"/>
            </w:r>
            <w:r w:rsidR="0073234B">
              <w:rPr>
                <w:noProof/>
                <w:webHidden/>
              </w:rPr>
              <w:t>7</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178" w:history="1">
            <w:r w:rsidR="00CF016B" w:rsidRPr="00BE520C">
              <w:rPr>
                <w:rStyle w:val="Lienhypertexte"/>
                <w:noProof/>
              </w:rPr>
              <w:t>5.2.2.</w:t>
            </w:r>
            <w:r w:rsidR="00CF016B">
              <w:rPr>
                <w:rFonts w:asciiTheme="minorHAnsi" w:eastAsiaTheme="minorEastAsia" w:hAnsiTheme="minorHAnsi" w:cstheme="minorBidi"/>
                <w:noProof/>
                <w:sz w:val="22"/>
                <w:lang w:val="fr-FR" w:eastAsia="fr-FR"/>
              </w:rPr>
              <w:tab/>
            </w:r>
            <w:r w:rsidR="00CF016B" w:rsidRPr="00BE520C">
              <w:rPr>
                <w:rStyle w:val="Lienhypertexte"/>
                <w:noProof/>
              </w:rPr>
              <w:t>Approche enveloppe (Wrapper)</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_Toc451744178 \h </w:instrText>
            </w:r>
            <w:r w:rsidR="00CF016B">
              <w:rPr>
                <w:noProof/>
                <w:webHidden/>
              </w:rPr>
            </w:r>
            <w:r w:rsidR="00CF016B">
              <w:rPr>
                <w:noProof/>
                <w:webHidden/>
              </w:rPr>
              <w:fldChar w:fldCharType="separate"/>
            </w:r>
            <w:r w:rsidR="0073234B">
              <w:rPr>
                <w:noProof/>
                <w:webHidden/>
              </w:rPr>
              <w:t>7</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179" w:history="1">
            <w:r w:rsidR="00CF016B" w:rsidRPr="00BE520C">
              <w:rPr>
                <w:rStyle w:val="Lienhypertexte"/>
                <w:noProof/>
              </w:rPr>
              <w:t>5.2.3.</w:t>
            </w:r>
            <w:r w:rsidR="00CF016B">
              <w:rPr>
                <w:rFonts w:asciiTheme="minorHAnsi" w:eastAsiaTheme="minorEastAsia" w:hAnsiTheme="minorHAnsi" w:cstheme="minorBidi"/>
                <w:noProof/>
                <w:sz w:val="22"/>
                <w:lang w:val="fr-FR" w:eastAsia="fr-FR"/>
              </w:rPr>
              <w:tab/>
            </w:r>
            <w:r w:rsidR="00CF016B" w:rsidRPr="00BE520C">
              <w:rPr>
                <w:rStyle w:val="Lienhypertexte"/>
                <w:noProof/>
              </w:rPr>
              <w:t>Approche intégrée (Embedded)</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_Toc451744179 \h </w:instrText>
            </w:r>
            <w:r w:rsidR="00CF016B">
              <w:rPr>
                <w:noProof/>
                <w:webHidden/>
              </w:rPr>
            </w:r>
            <w:r w:rsidR="00CF016B">
              <w:rPr>
                <w:noProof/>
                <w:webHidden/>
              </w:rPr>
              <w:fldChar w:fldCharType="separate"/>
            </w:r>
            <w:r w:rsidR="0073234B">
              <w:rPr>
                <w:noProof/>
                <w:webHidden/>
              </w:rPr>
              <w:t>8</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0" w:history="1">
            <w:r w:rsidR="00CF016B" w:rsidRPr="00BE520C">
              <w:rPr>
                <w:rStyle w:val="Lienhypertexte"/>
                <w:rFonts w:cstheme="majorBidi"/>
                <w:noProof/>
              </w:rPr>
              <w:t>5.3.</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Critère d’arrêt</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_Toc451744180 \h </w:instrText>
            </w:r>
            <w:r w:rsidR="00CF016B">
              <w:rPr>
                <w:noProof/>
                <w:webHidden/>
              </w:rPr>
            </w:r>
            <w:r w:rsidR="00CF016B">
              <w:rPr>
                <w:noProof/>
                <w:webHidden/>
              </w:rPr>
              <w:fldChar w:fldCharType="separate"/>
            </w:r>
            <w:r w:rsidR="0073234B">
              <w:rPr>
                <w:noProof/>
                <w:webHidden/>
              </w:rPr>
              <w:t>9</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1" w:history="1">
            <w:r w:rsidR="00CF016B" w:rsidRPr="00BE520C">
              <w:rPr>
                <w:rStyle w:val="Lienhypertexte"/>
                <w:rFonts w:cstheme="majorBidi"/>
                <w:noProof/>
              </w:rPr>
              <w:t>5.4.</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Validation du sous-ensemble</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_Toc451744181 \h </w:instrText>
            </w:r>
            <w:r w:rsidR="00CF016B">
              <w:rPr>
                <w:noProof/>
                <w:webHidden/>
              </w:rPr>
            </w:r>
            <w:r w:rsidR="00CF016B">
              <w:rPr>
                <w:noProof/>
                <w:webHidden/>
              </w:rPr>
              <w:fldChar w:fldCharType="separate"/>
            </w:r>
            <w:r w:rsidR="0073234B">
              <w:rPr>
                <w:noProof/>
                <w:webHidden/>
              </w:rPr>
              <w:t>9</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82" w:history="1">
            <w:r w:rsidR="00CF016B" w:rsidRPr="00BE520C">
              <w:rPr>
                <w:rStyle w:val="Lienhypertexte"/>
                <w:noProof/>
              </w:rPr>
              <w:t>6.</w:t>
            </w:r>
            <w:r w:rsidR="00CF016B">
              <w:rPr>
                <w:rFonts w:asciiTheme="minorHAnsi" w:eastAsiaTheme="minorEastAsia" w:hAnsiTheme="minorHAnsi" w:cstheme="minorBidi"/>
                <w:noProof/>
                <w:sz w:val="22"/>
                <w:lang w:eastAsia="fr-FR"/>
              </w:rPr>
              <w:tab/>
            </w:r>
            <w:r w:rsidR="00CF016B" w:rsidRPr="00BE520C">
              <w:rPr>
                <w:rStyle w:val="Lienhypertexte"/>
                <w:noProof/>
              </w:rPr>
              <w:t>Fo</w:t>
            </w:r>
            <w:r w:rsidR="00CF016B" w:rsidRPr="00BE520C">
              <w:rPr>
                <w:rStyle w:val="Lienhypertexte"/>
                <w:noProof/>
                <w:spacing w:val="1"/>
              </w:rPr>
              <w:t>n</w:t>
            </w:r>
            <w:r w:rsidR="00CF016B" w:rsidRPr="00BE520C">
              <w:rPr>
                <w:rStyle w:val="Lienhypertexte"/>
                <w:noProof/>
                <w:spacing w:val="-2"/>
              </w:rPr>
              <w:t>c</w:t>
            </w:r>
            <w:r w:rsidR="00CF016B" w:rsidRPr="00BE520C">
              <w:rPr>
                <w:rStyle w:val="Lienhypertexte"/>
                <w:noProof/>
                <w:spacing w:val="1"/>
              </w:rPr>
              <w:t>t</w:t>
            </w:r>
            <w:r w:rsidR="00CF016B" w:rsidRPr="00BE520C">
              <w:rPr>
                <w:rStyle w:val="Lienhypertexte"/>
                <w:noProof/>
              </w:rPr>
              <w:t>i</w:t>
            </w:r>
            <w:r w:rsidR="00CF016B" w:rsidRPr="00BE520C">
              <w:rPr>
                <w:rStyle w:val="Lienhypertexte"/>
                <w:noProof/>
                <w:spacing w:val="-2"/>
              </w:rPr>
              <w:t>o</w:t>
            </w:r>
            <w:r w:rsidR="00CF016B" w:rsidRPr="00BE520C">
              <w:rPr>
                <w:rStyle w:val="Lienhypertexte"/>
                <w:noProof/>
              </w:rPr>
              <w:t>n d’</w:t>
            </w:r>
            <w:r w:rsidR="00CF016B" w:rsidRPr="00BE520C">
              <w:rPr>
                <w:rStyle w:val="Lienhypertexte"/>
                <w:noProof/>
                <w:spacing w:val="-2"/>
              </w:rPr>
              <w:t>é</w:t>
            </w:r>
            <w:r w:rsidR="00CF016B" w:rsidRPr="00BE520C">
              <w:rPr>
                <w:rStyle w:val="Lienhypertexte"/>
                <w:noProof/>
                <w:spacing w:val="1"/>
              </w:rPr>
              <w:t>v</w:t>
            </w:r>
            <w:r w:rsidR="00CF016B" w:rsidRPr="00BE520C">
              <w:rPr>
                <w:rStyle w:val="Lienhypertexte"/>
                <w:noProof/>
              </w:rPr>
              <w:t>a</w:t>
            </w:r>
            <w:r w:rsidR="00CF016B" w:rsidRPr="00BE520C">
              <w:rPr>
                <w:rStyle w:val="Lienhypertexte"/>
                <w:noProof/>
                <w:spacing w:val="-1"/>
              </w:rPr>
              <w:t>l</w:t>
            </w:r>
            <w:r w:rsidR="00CF016B" w:rsidRPr="00BE520C">
              <w:rPr>
                <w:rStyle w:val="Lienhypertexte"/>
                <w:noProof/>
                <w:spacing w:val="1"/>
              </w:rPr>
              <w:t>u</w:t>
            </w:r>
            <w:r w:rsidR="00CF016B" w:rsidRPr="00BE520C">
              <w:rPr>
                <w:rStyle w:val="Lienhypertexte"/>
                <w:noProof/>
                <w:spacing w:val="-3"/>
              </w:rPr>
              <w:t>a</w:t>
            </w:r>
            <w:r w:rsidR="00CF016B" w:rsidRPr="00BE520C">
              <w:rPr>
                <w:rStyle w:val="Lienhypertexte"/>
                <w:noProof/>
                <w:spacing w:val="1"/>
              </w:rPr>
              <w:t>t</w:t>
            </w:r>
            <w:r w:rsidR="00CF016B" w:rsidRPr="00BE520C">
              <w:rPr>
                <w:rStyle w:val="Lienhypertexte"/>
                <w:noProof/>
              </w:rPr>
              <w:t>i</w:t>
            </w:r>
            <w:r w:rsidR="00CF016B" w:rsidRPr="00BE520C">
              <w:rPr>
                <w:rStyle w:val="Lienhypertexte"/>
                <w:noProof/>
                <w:spacing w:val="-2"/>
              </w:rPr>
              <w:t>o</w:t>
            </w:r>
            <w:r w:rsidR="00CF016B" w:rsidRPr="00BE520C">
              <w:rPr>
                <w:rStyle w:val="Lienhypertexte"/>
                <w:noProof/>
              </w:rPr>
              <w:t>n</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_Toc451744182 \h </w:instrText>
            </w:r>
            <w:r w:rsidR="00CF016B">
              <w:rPr>
                <w:noProof/>
                <w:webHidden/>
              </w:rPr>
            </w:r>
            <w:r w:rsidR="00CF016B">
              <w:rPr>
                <w:noProof/>
                <w:webHidden/>
              </w:rPr>
              <w:fldChar w:fldCharType="separate"/>
            </w:r>
            <w:r w:rsidR="0073234B">
              <w:rPr>
                <w:noProof/>
                <w:webHidden/>
              </w:rPr>
              <w:t>9</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83" w:history="1">
            <w:r w:rsidR="00CF016B" w:rsidRPr="00BE520C">
              <w:rPr>
                <w:rStyle w:val="Lienhypertexte"/>
                <w:noProof/>
              </w:rPr>
              <w:t>7.</w:t>
            </w:r>
            <w:r w:rsidR="00CF016B">
              <w:rPr>
                <w:rFonts w:asciiTheme="minorHAnsi" w:eastAsiaTheme="minorEastAsia" w:hAnsiTheme="minorHAnsi" w:cstheme="minorBidi"/>
                <w:noProof/>
                <w:sz w:val="22"/>
                <w:lang w:eastAsia="fr-FR"/>
              </w:rPr>
              <w:tab/>
            </w:r>
            <w:r w:rsidR="00CF016B" w:rsidRPr="00BE520C">
              <w:rPr>
                <w:rStyle w:val="Lienhypertexte"/>
                <w:noProof/>
              </w:rPr>
              <w:t>Revue de quelques méthodes de sélection</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_Toc451744183 \h </w:instrText>
            </w:r>
            <w:r w:rsidR="00CF016B">
              <w:rPr>
                <w:noProof/>
                <w:webHidden/>
              </w:rPr>
            </w:r>
            <w:r w:rsidR="00CF016B">
              <w:rPr>
                <w:noProof/>
                <w:webHidden/>
              </w:rPr>
              <w:fldChar w:fldCharType="separate"/>
            </w:r>
            <w:r w:rsidR="0073234B">
              <w:rPr>
                <w:noProof/>
                <w:webHidden/>
              </w:rPr>
              <w:t>10</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4" w:history="1">
            <w:r w:rsidR="00CF016B" w:rsidRPr="00BE520C">
              <w:rPr>
                <w:rStyle w:val="Lienhypertexte"/>
                <w:rFonts w:cstheme="majorBidi"/>
                <w:noProof/>
              </w:rPr>
              <w:t>7.1.</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SFS et SBS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_Toc451744184 \h </w:instrText>
            </w:r>
            <w:r w:rsidR="00CF016B">
              <w:rPr>
                <w:noProof/>
                <w:webHidden/>
              </w:rPr>
            </w:r>
            <w:r w:rsidR="00CF016B">
              <w:rPr>
                <w:noProof/>
                <w:webHidden/>
              </w:rPr>
              <w:fldChar w:fldCharType="separate"/>
            </w:r>
            <w:r w:rsidR="0073234B">
              <w:rPr>
                <w:noProof/>
                <w:webHidden/>
              </w:rPr>
              <w:t>10</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5" w:history="1">
            <w:r w:rsidR="00CF016B" w:rsidRPr="00BE520C">
              <w:rPr>
                <w:rStyle w:val="Lienhypertexte"/>
                <w:rFonts w:cstheme="majorBidi"/>
                <w:noProof/>
              </w:rPr>
              <w:t>7.2.</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Branch and Bound</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_Toc451744185 \h </w:instrText>
            </w:r>
            <w:r w:rsidR="00CF016B">
              <w:rPr>
                <w:noProof/>
                <w:webHidden/>
              </w:rPr>
            </w:r>
            <w:r w:rsidR="00CF016B">
              <w:rPr>
                <w:noProof/>
                <w:webHidden/>
              </w:rPr>
              <w:fldChar w:fldCharType="separate"/>
            </w:r>
            <w:r w:rsidR="0073234B">
              <w:rPr>
                <w:noProof/>
                <w:webHidden/>
              </w:rPr>
              <w:t>12</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6" w:history="1">
            <w:r w:rsidR="00CF016B" w:rsidRPr="00BE520C">
              <w:rPr>
                <w:rStyle w:val="Lienhypertexte"/>
                <w:rFonts w:cstheme="majorBidi"/>
                <w:noProof/>
              </w:rPr>
              <w:t>7.3.</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FOCUS</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_Toc451744186 \h </w:instrText>
            </w:r>
            <w:r w:rsidR="00CF016B">
              <w:rPr>
                <w:noProof/>
                <w:webHidden/>
              </w:rPr>
            </w:r>
            <w:r w:rsidR="00CF016B">
              <w:rPr>
                <w:noProof/>
                <w:webHidden/>
              </w:rPr>
              <w:fldChar w:fldCharType="separate"/>
            </w:r>
            <w:r w:rsidR="0073234B">
              <w:rPr>
                <w:noProof/>
                <w:webHidden/>
              </w:rPr>
              <w:t>13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7" w:history="1">
            <w:r w:rsidR="00CF016B" w:rsidRPr="00BE520C">
              <w:rPr>
                <w:rStyle w:val="Lienhypertexte"/>
                <w:rFonts w:eastAsia="Garamond" w:cstheme="majorBidi"/>
                <w:noProof/>
              </w:rPr>
              <w:t>7.4.</w:t>
            </w:r>
            <w:r w:rsidR="00CF016B">
              <w:rPr>
                <w:rFonts w:asciiTheme="minorHAnsi" w:eastAsiaTheme="minorEastAsia" w:hAnsiTheme="minorHAnsi" w:cstheme="minorBidi"/>
                <w:noProof/>
                <w:sz w:val="22"/>
                <w:lang w:val="fr-FR" w:eastAsia="fr-FR"/>
              </w:rPr>
              <w:tab/>
            </w:r>
            <w:r w:rsidR="00CF016B" w:rsidRPr="00BE520C">
              <w:rPr>
                <w:rStyle w:val="Lienhypertexte"/>
                <w:rFonts w:eastAsia="Garamond" w:cstheme="majorBidi"/>
                <w:noProof/>
              </w:rPr>
              <w:t>Relief</w:t>
            </w:r>
            <w:r w:rsidR="005C0217">
              <w:rPr>
                <w:rStyle w:val="Lienhypertexte"/>
                <w:rFonts w:eastAsia="Garamond"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_Toc451744187 \h </w:instrText>
            </w:r>
            <w:r w:rsidR="00CF016B">
              <w:rPr>
                <w:noProof/>
                <w:webHidden/>
              </w:rPr>
            </w:r>
            <w:r w:rsidR="00CF016B">
              <w:rPr>
                <w:noProof/>
                <w:webHidden/>
              </w:rPr>
              <w:fldChar w:fldCharType="separate"/>
            </w:r>
            <w:r w:rsidR="0073234B">
              <w:rPr>
                <w:noProof/>
                <w:webHidden/>
              </w:rPr>
              <w:t>13</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8" w:history="1">
            <w:r w:rsidR="00CF016B" w:rsidRPr="00BE520C">
              <w:rPr>
                <w:rStyle w:val="Lienhypertexte"/>
                <w:rFonts w:cstheme="majorBidi"/>
                <w:noProof/>
              </w:rPr>
              <w:t>7.5.</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LVW et LVF</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_Toc451744188 \h </w:instrText>
            </w:r>
            <w:r w:rsidR="00CF016B">
              <w:rPr>
                <w:noProof/>
                <w:webHidden/>
              </w:rPr>
            </w:r>
            <w:r w:rsidR="00CF016B">
              <w:rPr>
                <w:noProof/>
                <w:webHidden/>
              </w:rPr>
              <w:fldChar w:fldCharType="separate"/>
            </w:r>
            <w:r w:rsidR="0073234B">
              <w:rPr>
                <w:noProof/>
                <w:webHidden/>
              </w:rPr>
              <w:t>14</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89" w:history="1">
            <w:r w:rsidR="00CF016B" w:rsidRPr="00BE520C">
              <w:rPr>
                <w:rStyle w:val="Lienhypertexte"/>
                <w:rFonts w:cstheme="majorBidi"/>
                <w:noProof/>
              </w:rPr>
              <w:t>7.6.</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SAC</w:t>
            </w:r>
            <w:r w:rsidR="005C0217">
              <w:rPr>
                <w:rStyle w:val="Lienhypertexte"/>
                <w:rFonts w:cstheme="majorBidi"/>
                <w:noProof/>
              </w:rPr>
              <w:t xml:space="preserve"> :</w:t>
            </w:r>
            <w:r w:rsidR="00CF016B">
              <w:rPr>
                <w:noProof/>
                <w:webHidden/>
              </w:rPr>
              <w:tab/>
            </w:r>
            <w:r w:rsidR="00CF016B">
              <w:rPr>
                <w:noProof/>
                <w:webHidden/>
              </w:rPr>
              <w:fldChar w:fldCharType="begin"/>
            </w:r>
            <w:r w:rsidR="00CF016B">
              <w:rPr>
                <w:noProof/>
                <w:webHidden/>
              </w:rPr>
              <w:instrText xml:space="preserve"> PAGEREF _Toc451744189 \h </w:instrText>
            </w:r>
            <w:r w:rsidR="00CF016B">
              <w:rPr>
                <w:noProof/>
                <w:webHidden/>
              </w:rPr>
            </w:r>
            <w:r w:rsidR="00CF016B">
              <w:rPr>
                <w:noProof/>
                <w:webHidden/>
              </w:rPr>
              <w:fldChar w:fldCharType="separate"/>
            </w:r>
            <w:r w:rsidR="0073234B">
              <w:rPr>
                <w:noProof/>
                <w:webHidden/>
              </w:rPr>
              <w:t>15</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90" w:history="1">
            <w:r w:rsidR="00CF016B" w:rsidRPr="00BE520C">
              <w:rPr>
                <w:rStyle w:val="Lienhypertexte"/>
                <w:rFonts w:cstheme="majorBidi"/>
                <w:noProof/>
              </w:rPr>
              <w:t>7.7.</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Max-relevance, Min-Redundancy (mRMR)</w:t>
            </w:r>
            <w:r w:rsidR="005C0217">
              <w:rPr>
                <w:rStyle w:val="Lienhypertexte"/>
                <w:rFonts w:cstheme="majorBidi"/>
                <w:noProof/>
              </w:rPr>
              <w:t xml:space="preserve"> : </w:t>
            </w:r>
            <w:r w:rsidR="00CF016B">
              <w:rPr>
                <w:noProof/>
                <w:webHidden/>
              </w:rPr>
              <w:tab/>
            </w:r>
            <w:r w:rsidR="00CF016B">
              <w:rPr>
                <w:noProof/>
                <w:webHidden/>
              </w:rPr>
              <w:fldChar w:fldCharType="begin"/>
            </w:r>
            <w:r w:rsidR="00CF016B">
              <w:rPr>
                <w:noProof/>
                <w:webHidden/>
              </w:rPr>
              <w:instrText xml:space="preserve"> PAGEREF _Toc451744190 \h </w:instrText>
            </w:r>
            <w:r w:rsidR="00CF016B">
              <w:rPr>
                <w:noProof/>
                <w:webHidden/>
              </w:rPr>
            </w:r>
            <w:r w:rsidR="00CF016B">
              <w:rPr>
                <w:noProof/>
                <w:webHidden/>
              </w:rPr>
              <w:fldChar w:fldCharType="separate"/>
            </w:r>
            <w:r w:rsidR="0073234B">
              <w:rPr>
                <w:noProof/>
                <w:webHidden/>
              </w:rPr>
              <w:t>15</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91" w:history="1">
            <w:r w:rsidR="00CF016B" w:rsidRPr="00BE520C">
              <w:rPr>
                <w:rStyle w:val="Lienhypertexte"/>
                <w:rFonts w:cstheme="majorBidi"/>
                <w:noProof/>
              </w:rPr>
              <w:t>7.8.</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Algorithme MIFS</w:t>
            </w:r>
            <w:r w:rsidR="005C0217">
              <w:rPr>
                <w:rStyle w:val="Lienhypertexte"/>
                <w:rFonts w:cstheme="majorBidi"/>
                <w:noProof/>
              </w:rPr>
              <w:t xml:space="preserve"> : </w:t>
            </w:r>
            <w:r w:rsidR="00CF016B" w:rsidRPr="00BE520C">
              <w:rPr>
                <w:rStyle w:val="Lienhypertexte"/>
                <w:rFonts w:cstheme="majorBidi"/>
                <w:noProof/>
              </w:rPr>
              <w:t>.</w:t>
            </w:r>
            <w:r w:rsidR="00CF016B">
              <w:rPr>
                <w:noProof/>
                <w:webHidden/>
              </w:rPr>
              <w:tab/>
            </w:r>
            <w:r w:rsidR="00CF016B">
              <w:rPr>
                <w:noProof/>
                <w:webHidden/>
              </w:rPr>
              <w:fldChar w:fldCharType="begin"/>
            </w:r>
            <w:r w:rsidR="00CF016B">
              <w:rPr>
                <w:noProof/>
                <w:webHidden/>
              </w:rPr>
              <w:instrText xml:space="preserve"> PAGEREF _Toc451744191 \h </w:instrText>
            </w:r>
            <w:r w:rsidR="00CF016B">
              <w:rPr>
                <w:noProof/>
                <w:webHidden/>
              </w:rPr>
            </w:r>
            <w:r w:rsidR="00CF016B">
              <w:rPr>
                <w:noProof/>
                <w:webHidden/>
              </w:rPr>
              <w:fldChar w:fldCharType="separate"/>
            </w:r>
            <w:r w:rsidR="0073234B">
              <w:rPr>
                <w:noProof/>
                <w:webHidden/>
              </w:rPr>
              <w:t>16</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192" w:history="1">
            <w:r w:rsidR="00CF016B" w:rsidRPr="00BE520C">
              <w:rPr>
                <w:rStyle w:val="Lienhypertexte"/>
                <w:rFonts w:cstheme="majorBidi"/>
                <w:noProof/>
              </w:rPr>
              <w:t>7.9.</w:t>
            </w:r>
            <w:r w:rsidR="00CF016B">
              <w:rPr>
                <w:rFonts w:asciiTheme="minorHAnsi" w:eastAsiaTheme="minorEastAsia" w:hAnsiTheme="minorHAnsi" w:cstheme="minorBidi"/>
                <w:noProof/>
                <w:sz w:val="22"/>
                <w:lang w:val="fr-FR" w:eastAsia="fr-FR"/>
              </w:rPr>
              <w:tab/>
            </w:r>
            <w:r w:rsidR="00CF016B" w:rsidRPr="00BE520C">
              <w:rPr>
                <w:rStyle w:val="Lienhypertexte"/>
                <w:rFonts w:cstheme="majorBidi"/>
                <w:noProof/>
              </w:rPr>
              <w:t>Algorithme du CMIM</w:t>
            </w:r>
            <w:r w:rsidR="005C0217">
              <w:rPr>
                <w:rStyle w:val="Lienhypertexte"/>
                <w:rFonts w:cstheme="majorBidi"/>
                <w:noProof/>
              </w:rPr>
              <w:t xml:space="preserve"> : </w:t>
            </w:r>
            <w:r w:rsidR="00CF016B" w:rsidRPr="00BE520C">
              <w:rPr>
                <w:rStyle w:val="Lienhypertexte"/>
                <w:rFonts w:cstheme="majorBidi"/>
                <w:noProof/>
              </w:rPr>
              <w:t>.</w:t>
            </w:r>
            <w:r w:rsidR="00CF016B">
              <w:rPr>
                <w:noProof/>
                <w:webHidden/>
              </w:rPr>
              <w:tab/>
            </w:r>
            <w:r w:rsidR="00CF016B">
              <w:rPr>
                <w:noProof/>
                <w:webHidden/>
              </w:rPr>
              <w:fldChar w:fldCharType="begin"/>
            </w:r>
            <w:r w:rsidR="00CF016B">
              <w:rPr>
                <w:noProof/>
                <w:webHidden/>
              </w:rPr>
              <w:instrText xml:space="preserve"> PAGEREF _Toc451744192 \h </w:instrText>
            </w:r>
            <w:r w:rsidR="00CF016B">
              <w:rPr>
                <w:noProof/>
                <w:webHidden/>
              </w:rPr>
            </w:r>
            <w:r w:rsidR="00CF016B">
              <w:rPr>
                <w:noProof/>
                <w:webHidden/>
              </w:rPr>
              <w:fldChar w:fldCharType="separate"/>
            </w:r>
            <w:r w:rsidR="0073234B">
              <w:rPr>
                <w:noProof/>
                <w:webHidden/>
              </w:rPr>
              <w:t>17</w:t>
            </w:r>
            <w:r w:rsidR="00CF016B">
              <w:rPr>
                <w:noProof/>
                <w:webHidden/>
              </w:rPr>
              <w:fldChar w:fldCharType="end"/>
            </w:r>
          </w:hyperlink>
        </w:p>
        <w:p w:rsidR="00CF016B" w:rsidRDefault="00E937FC">
          <w:pPr>
            <w:pStyle w:val="TM2"/>
            <w:tabs>
              <w:tab w:val="left" w:pos="1100"/>
              <w:tab w:val="right" w:leader="dot" w:pos="9060"/>
            </w:tabs>
            <w:rPr>
              <w:rFonts w:asciiTheme="minorHAnsi" w:eastAsiaTheme="minorEastAsia" w:hAnsiTheme="minorHAnsi" w:cstheme="minorBidi"/>
              <w:noProof/>
              <w:sz w:val="22"/>
              <w:lang w:val="fr-FR" w:eastAsia="fr-FR"/>
            </w:rPr>
          </w:pPr>
          <w:hyperlink w:anchor="_Toc451744193" w:history="1">
            <w:r w:rsidR="00CF016B" w:rsidRPr="00BE520C">
              <w:rPr>
                <w:rStyle w:val="Lienhypertexte"/>
                <w:noProof/>
              </w:rPr>
              <w:t>7.10.</w:t>
            </w:r>
            <w:r w:rsidR="000F1BB3">
              <w:rPr>
                <w:rFonts w:asciiTheme="minorHAnsi" w:eastAsiaTheme="minorEastAsia" w:hAnsiTheme="minorHAnsi" w:cstheme="minorBidi"/>
                <w:noProof/>
                <w:sz w:val="22"/>
                <w:lang w:val="fr-FR" w:eastAsia="fr-FR"/>
              </w:rPr>
              <w:t xml:space="preserve">   </w:t>
            </w:r>
            <w:r w:rsidR="00CF016B" w:rsidRPr="00BE520C">
              <w:rPr>
                <w:rStyle w:val="Lienhypertexte"/>
                <w:noProof/>
              </w:rPr>
              <w:t>Algorithme FCBF (A Fast Correlation-Based Filter)</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_Toc451744193 \h </w:instrText>
            </w:r>
            <w:r w:rsidR="00CF016B">
              <w:rPr>
                <w:noProof/>
                <w:webHidden/>
              </w:rPr>
            </w:r>
            <w:r w:rsidR="00CF016B">
              <w:rPr>
                <w:noProof/>
                <w:webHidden/>
              </w:rPr>
              <w:fldChar w:fldCharType="separate"/>
            </w:r>
            <w:r w:rsidR="0073234B">
              <w:rPr>
                <w:noProof/>
                <w:webHidden/>
              </w:rPr>
              <w:t>18</w:t>
            </w:r>
            <w:r w:rsidR="00CF016B">
              <w:rPr>
                <w:noProof/>
                <w:webHidden/>
              </w:rPr>
              <w:fldChar w:fldCharType="end"/>
            </w:r>
          </w:hyperlink>
        </w:p>
        <w:p w:rsidR="00CF016B" w:rsidRDefault="00E937FC">
          <w:pPr>
            <w:pStyle w:val="TM2"/>
            <w:tabs>
              <w:tab w:val="left" w:pos="1100"/>
              <w:tab w:val="right" w:leader="dot" w:pos="9060"/>
            </w:tabs>
            <w:rPr>
              <w:rFonts w:asciiTheme="minorHAnsi" w:eastAsiaTheme="minorEastAsia" w:hAnsiTheme="minorHAnsi" w:cstheme="minorBidi"/>
              <w:noProof/>
              <w:sz w:val="22"/>
              <w:lang w:val="fr-FR" w:eastAsia="fr-FR"/>
            </w:rPr>
          </w:pPr>
          <w:hyperlink w:anchor="_Toc451744194" w:history="1">
            <w:r w:rsidR="00CF016B" w:rsidRPr="00BE520C">
              <w:rPr>
                <w:rStyle w:val="Lienhypertexte"/>
                <w:noProof/>
              </w:rPr>
              <w:t>7.11.</w:t>
            </w:r>
            <w:r w:rsidR="000F1BB3">
              <w:rPr>
                <w:rFonts w:asciiTheme="minorHAnsi" w:eastAsiaTheme="minorEastAsia" w:hAnsiTheme="minorHAnsi" w:cstheme="minorBidi"/>
                <w:noProof/>
                <w:sz w:val="22"/>
                <w:lang w:val="fr-FR" w:eastAsia="fr-FR"/>
              </w:rPr>
              <w:t xml:space="preserve">   </w:t>
            </w:r>
            <w:r w:rsidR="00CF016B" w:rsidRPr="00BE520C">
              <w:rPr>
                <w:rStyle w:val="Lienhypertexte"/>
                <w:noProof/>
              </w:rPr>
              <w:t>Algorithme Fisher (FISHER SCORE)</w:t>
            </w:r>
            <w:r w:rsidR="005C0217">
              <w:rPr>
                <w:rStyle w:val="Lienhypertexte"/>
                <w:noProof/>
              </w:rPr>
              <w:t xml:space="preserve"> : </w:t>
            </w:r>
            <w:r w:rsidR="00CF016B">
              <w:rPr>
                <w:noProof/>
                <w:webHidden/>
              </w:rPr>
              <w:tab/>
            </w:r>
            <w:r w:rsidR="00CF016B">
              <w:rPr>
                <w:noProof/>
                <w:webHidden/>
              </w:rPr>
              <w:fldChar w:fldCharType="begin"/>
            </w:r>
            <w:r w:rsidR="00CF016B">
              <w:rPr>
                <w:noProof/>
                <w:webHidden/>
              </w:rPr>
              <w:instrText xml:space="preserve"> PAGEREF _Toc451744194 \h </w:instrText>
            </w:r>
            <w:r w:rsidR="00CF016B">
              <w:rPr>
                <w:noProof/>
                <w:webHidden/>
              </w:rPr>
            </w:r>
            <w:r w:rsidR="00CF016B">
              <w:rPr>
                <w:noProof/>
                <w:webHidden/>
              </w:rPr>
              <w:fldChar w:fldCharType="separate"/>
            </w:r>
            <w:r w:rsidR="0073234B">
              <w:rPr>
                <w:noProof/>
                <w:webHidden/>
              </w:rPr>
              <w:t>19</w:t>
            </w:r>
            <w:r w:rsidR="00CF016B">
              <w:rPr>
                <w:noProof/>
                <w:webHidden/>
              </w:rPr>
              <w:fldChar w:fldCharType="end"/>
            </w:r>
          </w:hyperlink>
        </w:p>
        <w:p w:rsidR="00CF016B" w:rsidRDefault="00E937FC">
          <w:pPr>
            <w:pStyle w:val="TM2"/>
            <w:tabs>
              <w:tab w:val="left" w:pos="1100"/>
              <w:tab w:val="right" w:leader="dot" w:pos="9060"/>
            </w:tabs>
            <w:rPr>
              <w:rFonts w:asciiTheme="minorHAnsi" w:eastAsiaTheme="minorEastAsia" w:hAnsiTheme="minorHAnsi" w:cstheme="minorBidi"/>
              <w:noProof/>
              <w:sz w:val="22"/>
              <w:lang w:val="fr-FR" w:eastAsia="fr-FR"/>
            </w:rPr>
          </w:pPr>
          <w:hyperlink w:anchor="_Toc451744195" w:history="1">
            <w:r w:rsidR="00CF016B" w:rsidRPr="00BE520C">
              <w:rPr>
                <w:rStyle w:val="Lienhypertexte"/>
                <w:noProof/>
              </w:rPr>
              <w:t>7.12.Autres méthodes de sélection de variables basés sur l'information mutuelle</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_Toc451744195 \h </w:instrText>
            </w:r>
            <w:r w:rsidR="00CF016B">
              <w:rPr>
                <w:noProof/>
                <w:webHidden/>
              </w:rPr>
            </w:r>
            <w:r w:rsidR="00CF016B">
              <w:rPr>
                <w:noProof/>
                <w:webHidden/>
              </w:rPr>
              <w:fldChar w:fldCharType="separate"/>
            </w:r>
            <w:r w:rsidR="0073234B">
              <w:rPr>
                <w:noProof/>
                <w:webHidden/>
              </w:rPr>
              <w:t>19</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96" w:history="1">
            <w:r w:rsidR="00CF016B" w:rsidRPr="00BE520C">
              <w:rPr>
                <w:rStyle w:val="Lienhypertexte"/>
                <w:noProof/>
                <w:u w:color="00000A"/>
              </w:rPr>
              <w:t>8.</w:t>
            </w:r>
            <w:r w:rsidR="00CF016B">
              <w:rPr>
                <w:rFonts w:asciiTheme="minorHAnsi" w:eastAsiaTheme="minorEastAsia" w:hAnsiTheme="minorHAnsi" w:cstheme="minorBidi"/>
                <w:noProof/>
                <w:sz w:val="22"/>
                <w:lang w:eastAsia="fr-FR"/>
              </w:rPr>
              <w:tab/>
            </w:r>
            <w:r w:rsidR="00CF016B" w:rsidRPr="00BE520C">
              <w:rPr>
                <w:rStyle w:val="Lienhypertexte"/>
                <w:noProof/>
                <w:u w:color="00000A"/>
              </w:rPr>
              <w:t>Résumé des méthodes de sélection présentées</w:t>
            </w:r>
            <w:r w:rsidR="005C0217">
              <w:rPr>
                <w:rStyle w:val="Lienhypertexte"/>
                <w:noProof/>
                <w:u w:color="00000A"/>
              </w:rPr>
              <w:t xml:space="preserve"> </w:t>
            </w:r>
            <w:r w:rsidR="00CF016B" w:rsidRPr="00BE520C">
              <w:rPr>
                <w:rStyle w:val="Lienhypertexte"/>
                <w:noProof/>
                <w:u w:color="00000A"/>
              </w:rPr>
              <w:t>:</w:t>
            </w:r>
            <w:r w:rsidR="00CF016B">
              <w:rPr>
                <w:noProof/>
                <w:webHidden/>
              </w:rPr>
              <w:tab/>
            </w:r>
            <w:r w:rsidR="00CF016B">
              <w:rPr>
                <w:noProof/>
                <w:webHidden/>
              </w:rPr>
              <w:fldChar w:fldCharType="begin"/>
            </w:r>
            <w:r w:rsidR="00CF016B">
              <w:rPr>
                <w:noProof/>
                <w:webHidden/>
              </w:rPr>
              <w:instrText xml:space="preserve"> PAGEREF _Toc451744196 \h </w:instrText>
            </w:r>
            <w:r w:rsidR="00CF016B">
              <w:rPr>
                <w:noProof/>
                <w:webHidden/>
              </w:rPr>
            </w:r>
            <w:r w:rsidR="00CF016B">
              <w:rPr>
                <w:noProof/>
                <w:webHidden/>
              </w:rPr>
              <w:fldChar w:fldCharType="separate"/>
            </w:r>
            <w:r w:rsidR="0073234B">
              <w:rPr>
                <w:noProof/>
                <w:webHidden/>
              </w:rPr>
              <w:t>19</w:t>
            </w:r>
            <w:r w:rsidR="00CF016B">
              <w:rPr>
                <w:noProof/>
                <w:webHidden/>
              </w:rPr>
              <w:fldChar w:fldCharType="end"/>
            </w:r>
          </w:hyperlink>
        </w:p>
        <w:p w:rsidR="00CF016B" w:rsidRDefault="00E937FC">
          <w:pPr>
            <w:pStyle w:val="TM1"/>
            <w:tabs>
              <w:tab w:val="left" w:pos="440"/>
              <w:tab w:val="right" w:leader="dot" w:pos="9060"/>
            </w:tabs>
            <w:rPr>
              <w:rStyle w:val="Lienhypertexte"/>
              <w:noProof/>
            </w:rPr>
          </w:pPr>
          <w:hyperlink w:anchor="_Toc451744197" w:history="1">
            <w:r w:rsidR="00CF016B" w:rsidRPr="00BE520C">
              <w:rPr>
                <w:rStyle w:val="Lienhypertexte"/>
                <w:noProof/>
              </w:rPr>
              <w:t>9.</w:t>
            </w:r>
            <w:r w:rsidR="00CF016B">
              <w:rPr>
                <w:rFonts w:asciiTheme="minorHAnsi" w:eastAsiaTheme="minorEastAsia" w:hAnsiTheme="minorHAnsi" w:cstheme="minorBidi"/>
                <w:noProof/>
                <w:sz w:val="22"/>
                <w:lang w:eastAsia="fr-FR"/>
              </w:rPr>
              <w:tab/>
            </w:r>
            <w:r w:rsidR="00CF016B" w:rsidRPr="00BE520C">
              <w:rPr>
                <w:rStyle w:val="Lienhypertexte"/>
                <w:noProof/>
              </w:rPr>
              <w:t>Conclusion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_Toc451744197 \h </w:instrText>
            </w:r>
            <w:r w:rsidR="00CF016B">
              <w:rPr>
                <w:noProof/>
                <w:webHidden/>
              </w:rPr>
            </w:r>
            <w:r w:rsidR="00CF016B">
              <w:rPr>
                <w:noProof/>
                <w:webHidden/>
              </w:rPr>
              <w:fldChar w:fldCharType="separate"/>
            </w:r>
            <w:r w:rsidR="0073234B">
              <w:rPr>
                <w:noProof/>
                <w:webHidden/>
              </w:rPr>
              <w:t>20</w:t>
            </w:r>
            <w:r w:rsidR="00CF016B">
              <w:rPr>
                <w:noProof/>
                <w:webHidden/>
              </w:rPr>
              <w:fldChar w:fldCharType="end"/>
            </w:r>
          </w:hyperlink>
        </w:p>
        <w:p w:rsidR="009024D1" w:rsidRPr="009024D1" w:rsidRDefault="009024D1" w:rsidP="009024D1">
          <w:pPr>
            <w:jc w:val="center"/>
            <w:rPr>
              <w:b/>
              <w:bCs/>
              <w:sz w:val="32"/>
              <w:szCs w:val="32"/>
            </w:rPr>
          </w:pPr>
          <w:r w:rsidRPr="005E424B">
            <w:rPr>
              <w:b/>
              <w:bCs/>
              <w:sz w:val="32"/>
              <w:szCs w:val="32"/>
            </w:rPr>
            <w:t>Chapitre 2 : Classification et algorithme d'apprentissage</w:t>
          </w:r>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98" w:history="1">
            <w:r w:rsidR="00CF016B" w:rsidRPr="00BE520C">
              <w:rPr>
                <w:rStyle w:val="Lienhypertexte"/>
                <w:noProof/>
              </w:rPr>
              <w:t>1.</w:t>
            </w:r>
            <w:r w:rsidR="00CF016B">
              <w:rPr>
                <w:rFonts w:asciiTheme="minorHAnsi" w:eastAsiaTheme="minorEastAsia" w:hAnsiTheme="minorHAnsi" w:cstheme="minorBidi"/>
                <w:noProof/>
                <w:sz w:val="22"/>
                <w:lang w:eastAsia="fr-FR"/>
              </w:rPr>
              <w:tab/>
            </w:r>
            <w:r w:rsidR="00CF016B" w:rsidRPr="00BE520C">
              <w:rPr>
                <w:rStyle w:val="Lienhypertexte"/>
                <w:noProof/>
              </w:rPr>
              <w:t>Introduction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_Toc451744198 \h </w:instrText>
            </w:r>
            <w:r w:rsidR="00CF016B">
              <w:rPr>
                <w:noProof/>
                <w:webHidden/>
              </w:rPr>
            </w:r>
            <w:r w:rsidR="00CF016B">
              <w:rPr>
                <w:noProof/>
                <w:webHidden/>
              </w:rPr>
              <w:fldChar w:fldCharType="separate"/>
            </w:r>
            <w:r w:rsidR="0073234B">
              <w:rPr>
                <w:noProof/>
                <w:webHidden/>
              </w:rPr>
              <w:t>21</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199" w:history="1">
            <w:r w:rsidR="00CF016B" w:rsidRPr="00BE520C">
              <w:rPr>
                <w:rStyle w:val="Lienhypertexte"/>
                <w:noProof/>
              </w:rPr>
              <w:t>2.</w:t>
            </w:r>
            <w:r w:rsidR="00CF016B">
              <w:rPr>
                <w:rFonts w:asciiTheme="minorHAnsi" w:eastAsiaTheme="minorEastAsia" w:hAnsiTheme="minorHAnsi" w:cstheme="minorBidi"/>
                <w:noProof/>
                <w:sz w:val="22"/>
                <w:lang w:eastAsia="fr-FR"/>
              </w:rPr>
              <w:tab/>
            </w:r>
            <w:r w:rsidR="00CF016B" w:rsidRPr="00BE520C">
              <w:rPr>
                <w:rStyle w:val="Lienhypertexte"/>
                <w:noProof/>
              </w:rPr>
              <w:t>Définition :</w:t>
            </w:r>
            <w:r w:rsidR="00CF016B">
              <w:rPr>
                <w:noProof/>
                <w:webHidden/>
              </w:rPr>
              <w:tab/>
            </w:r>
            <w:r w:rsidR="00CF016B">
              <w:rPr>
                <w:noProof/>
                <w:webHidden/>
              </w:rPr>
              <w:fldChar w:fldCharType="begin"/>
            </w:r>
            <w:r w:rsidR="00CF016B">
              <w:rPr>
                <w:noProof/>
                <w:webHidden/>
              </w:rPr>
              <w:instrText xml:space="preserve"> PAGEREF _Toc451744199 \h </w:instrText>
            </w:r>
            <w:r w:rsidR="00CF016B">
              <w:rPr>
                <w:noProof/>
                <w:webHidden/>
              </w:rPr>
            </w:r>
            <w:r w:rsidR="00CF016B">
              <w:rPr>
                <w:noProof/>
                <w:webHidden/>
              </w:rPr>
              <w:fldChar w:fldCharType="separate"/>
            </w:r>
            <w:r w:rsidR="0073234B">
              <w:rPr>
                <w:noProof/>
                <w:webHidden/>
              </w:rPr>
              <w:t>21</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00" w:history="1">
            <w:r w:rsidR="00CF016B" w:rsidRPr="00BE520C">
              <w:rPr>
                <w:rStyle w:val="Lienhypertexte"/>
                <w:noProof/>
              </w:rPr>
              <w:t>3.</w:t>
            </w:r>
            <w:r w:rsidR="00CF016B">
              <w:rPr>
                <w:rFonts w:asciiTheme="minorHAnsi" w:eastAsiaTheme="minorEastAsia" w:hAnsiTheme="minorHAnsi" w:cstheme="minorBidi"/>
                <w:noProof/>
                <w:sz w:val="22"/>
                <w:lang w:eastAsia="fr-FR"/>
              </w:rPr>
              <w:tab/>
            </w:r>
            <w:r w:rsidR="00CF016B" w:rsidRPr="00BE520C">
              <w:rPr>
                <w:rStyle w:val="Lienhypertexte"/>
                <w:noProof/>
              </w:rPr>
              <w:t>Différents types de classification :</w:t>
            </w:r>
            <w:r w:rsidR="00CF016B">
              <w:rPr>
                <w:noProof/>
                <w:webHidden/>
              </w:rPr>
              <w:tab/>
            </w:r>
            <w:r w:rsidR="00CF016B">
              <w:rPr>
                <w:noProof/>
                <w:webHidden/>
              </w:rPr>
              <w:fldChar w:fldCharType="begin"/>
            </w:r>
            <w:r w:rsidR="00CF016B">
              <w:rPr>
                <w:noProof/>
                <w:webHidden/>
              </w:rPr>
              <w:instrText xml:space="preserve"> PAGEREF _Toc451744200 \h </w:instrText>
            </w:r>
            <w:r w:rsidR="00CF016B">
              <w:rPr>
                <w:noProof/>
                <w:webHidden/>
              </w:rPr>
            </w:r>
            <w:r w:rsidR="00CF016B">
              <w:rPr>
                <w:noProof/>
                <w:webHidden/>
              </w:rPr>
              <w:fldChar w:fldCharType="separate"/>
            </w:r>
            <w:r w:rsidR="0073234B">
              <w:rPr>
                <w:noProof/>
                <w:webHidden/>
              </w:rPr>
              <w:t>21</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01" w:history="1">
            <w:r w:rsidR="00CF016B" w:rsidRPr="00BE520C">
              <w:rPr>
                <w:rStyle w:val="Lienhypertexte"/>
                <w:noProof/>
              </w:rPr>
              <w:t>3.1. Classification supervisée :</w:t>
            </w:r>
            <w:r w:rsidR="00CF016B">
              <w:rPr>
                <w:noProof/>
                <w:webHidden/>
              </w:rPr>
              <w:tab/>
            </w:r>
            <w:r w:rsidR="00CF016B">
              <w:rPr>
                <w:noProof/>
                <w:webHidden/>
              </w:rPr>
              <w:fldChar w:fldCharType="begin"/>
            </w:r>
            <w:r w:rsidR="00CF016B">
              <w:rPr>
                <w:noProof/>
                <w:webHidden/>
              </w:rPr>
              <w:instrText xml:space="preserve"> PAGEREF _Toc451744201 \h </w:instrText>
            </w:r>
            <w:r w:rsidR="00CF016B">
              <w:rPr>
                <w:noProof/>
                <w:webHidden/>
              </w:rPr>
            </w:r>
            <w:r w:rsidR="00CF016B">
              <w:rPr>
                <w:noProof/>
                <w:webHidden/>
              </w:rPr>
              <w:fldChar w:fldCharType="separate"/>
            </w:r>
            <w:r w:rsidR="0073234B">
              <w:rPr>
                <w:noProof/>
                <w:webHidden/>
              </w:rPr>
              <w:t>21</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02" w:history="1">
            <w:r w:rsidR="00CF016B" w:rsidRPr="00BE520C">
              <w:rPr>
                <w:rStyle w:val="Lienhypertexte"/>
                <w:noProof/>
              </w:rPr>
              <w:t>3.2.  Classification non-supervisée :</w:t>
            </w:r>
            <w:r w:rsidR="00CF016B">
              <w:rPr>
                <w:noProof/>
                <w:webHidden/>
              </w:rPr>
              <w:tab/>
            </w:r>
            <w:r w:rsidR="00CF016B">
              <w:rPr>
                <w:noProof/>
                <w:webHidden/>
              </w:rPr>
              <w:fldChar w:fldCharType="begin"/>
            </w:r>
            <w:r w:rsidR="00CF016B">
              <w:rPr>
                <w:noProof/>
                <w:webHidden/>
              </w:rPr>
              <w:instrText xml:space="preserve"> PAGEREF _Toc451744202 \h </w:instrText>
            </w:r>
            <w:r w:rsidR="00CF016B">
              <w:rPr>
                <w:noProof/>
                <w:webHidden/>
              </w:rPr>
            </w:r>
            <w:r w:rsidR="00CF016B">
              <w:rPr>
                <w:noProof/>
                <w:webHidden/>
              </w:rPr>
              <w:fldChar w:fldCharType="separate"/>
            </w:r>
            <w:r w:rsidR="0073234B">
              <w:rPr>
                <w:noProof/>
                <w:webHidden/>
              </w:rPr>
              <w:t>21</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03" w:history="1">
            <w:r w:rsidR="00CF016B" w:rsidRPr="00BE520C">
              <w:rPr>
                <w:rStyle w:val="Lienhypertexte"/>
                <w:noProof/>
              </w:rPr>
              <w:t>3.3 Classification semi-supervisée :</w:t>
            </w:r>
            <w:r w:rsidR="00CF016B">
              <w:rPr>
                <w:noProof/>
                <w:webHidden/>
              </w:rPr>
              <w:tab/>
            </w:r>
            <w:r w:rsidR="00CF016B">
              <w:rPr>
                <w:noProof/>
                <w:webHidden/>
              </w:rPr>
              <w:fldChar w:fldCharType="begin"/>
            </w:r>
            <w:r w:rsidR="00CF016B">
              <w:rPr>
                <w:noProof/>
                <w:webHidden/>
              </w:rPr>
              <w:instrText xml:space="preserve"> PAGEREF _Toc451744203 \h </w:instrText>
            </w:r>
            <w:r w:rsidR="00CF016B">
              <w:rPr>
                <w:noProof/>
                <w:webHidden/>
              </w:rPr>
            </w:r>
            <w:r w:rsidR="00CF016B">
              <w:rPr>
                <w:noProof/>
                <w:webHidden/>
              </w:rPr>
              <w:fldChar w:fldCharType="separate"/>
            </w:r>
            <w:r w:rsidR="0073234B">
              <w:rPr>
                <w:noProof/>
                <w:webHidden/>
              </w:rPr>
              <w:t>22</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04" w:history="1">
            <w:r w:rsidR="00CF016B" w:rsidRPr="00BE520C">
              <w:rPr>
                <w:rStyle w:val="Lienhypertexte"/>
                <w:noProof/>
              </w:rPr>
              <w:t>4.</w:t>
            </w:r>
            <w:r w:rsidR="00CF016B">
              <w:rPr>
                <w:rFonts w:asciiTheme="minorHAnsi" w:eastAsiaTheme="minorEastAsia" w:hAnsiTheme="minorHAnsi" w:cstheme="minorBidi"/>
                <w:noProof/>
                <w:sz w:val="22"/>
                <w:lang w:eastAsia="fr-FR"/>
              </w:rPr>
              <w:tab/>
            </w:r>
            <w:r w:rsidR="00CF016B" w:rsidRPr="00BE520C">
              <w:rPr>
                <w:rStyle w:val="Lienhypertexte"/>
                <w:noProof/>
              </w:rPr>
              <w:t>La classification supervisée</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_Toc451744204 \h </w:instrText>
            </w:r>
            <w:r w:rsidR="00CF016B">
              <w:rPr>
                <w:noProof/>
                <w:webHidden/>
              </w:rPr>
            </w:r>
            <w:r w:rsidR="00CF016B">
              <w:rPr>
                <w:noProof/>
                <w:webHidden/>
              </w:rPr>
              <w:fldChar w:fldCharType="separate"/>
            </w:r>
            <w:r w:rsidR="0073234B">
              <w:rPr>
                <w:noProof/>
                <w:webHidden/>
              </w:rPr>
              <w:t>22</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05" w:history="1">
            <w:r w:rsidR="00CF016B" w:rsidRPr="00BE520C">
              <w:rPr>
                <w:rStyle w:val="Lienhypertexte"/>
                <w:noProof/>
              </w:rPr>
              <w:t>4.1. Formalisation mathématique</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_Toc451744205 \h </w:instrText>
            </w:r>
            <w:r w:rsidR="00CF016B">
              <w:rPr>
                <w:noProof/>
                <w:webHidden/>
              </w:rPr>
            </w:r>
            <w:r w:rsidR="00CF016B">
              <w:rPr>
                <w:noProof/>
                <w:webHidden/>
              </w:rPr>
              <w:fldChar w:fldCharType="separate"/>
            </w:r>
            <w:r w:rsidR="0073234B">
              <w:rPr>
                <w:noProof/>
                <w:webHidden/>
              </w:rPr>
              <w:t>22</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06" w:history="1">
            <w:r w:rsidR="00CF016B" w:rsidRPr="00BE520C">
              <w:rPr>
                <w:rStyle w:val="Lienhypertexte"/>
                <w:noProof/>
              </w:rPr>
              <w:t>4.2. Le problème de la généralisation</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_Toc451744206 \h </w:instrText>
            </w:r>
            <w:r w:rsidR="00CF016B">
              <w:rPr>
                <w:noProof/>
                <w:webHidden/>
              </w:rPr>
            </w:r>
            <w:r w:rsidR="00CF016B">
              <w:rPr>
                <w:noProof/>
                <w:webHidden/>
              </w:rPr>
              <w:fldChar w:fldCharType="separate"/>
            </w:r>
            <w:r w:rsidR="0073234B">
              <w:rPr>
                <w:noProof/>
                <w:webHidden/>
              </w:rPr>
              <w:t>22</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07" w:history="1">
            <w:r w:rsidR="00CF016B" w:rsidRPr="00BE520C">
              <w:rPr>
                <w:rStyle w:val="Lienhypertexte"/>
                <w:noProof/>
              </w:rPr>
              <w:t>4.3.  Les techniques de la classification supervisé</w:t>
            </w:r>
            <w:r w:rsidR="00CF016B" w:rsidRPr="00BE520C">
              <w:rPr>
                <w:rStyle w:val="Lienhypertexte"/>
                <w:rFonts w:eastAsiaTheme="majorEastAsia" w:cstheme="majorBidi"/>
                <w:noProof/>
              </w:rPr>
              <w:t>e</w:t>
            </w:r>
            <w:r w:rsidR="005C0217">
              <w:rPr>
                <w:rStyle w:val="Lienhypertexte"/>
                <w:rFonts w:eastAsiaTheme="majorEastAsia" w:cstheme="majorBidi"/>
                <w:noProof/>
              </w:rPr>
              <w:t xml:space="preserve"> :</w:t>
            </w:r>
            <w:r w:rsidR="00CF016B">
              <w:rPr>
                <w:noProof/>
                <w:webHidden/>
              </w:rPr>
              <w:tab/>
            </w:r>
            <w:r w:rsidR="00CF016B">
              <w:rPr>
                <w:noProof/>
                <w:webHidden/>
              </w:rPr>
              <w:fldChar w:fldCharType="begin"/>
            </w:r>
            <w:r w:rsidR="00CF016B">
              <w:rPr>
                <w:noProof/>
                <w:webHidden/>
              </w:rPr>
              <w:instrText xml:space="preserve"> PAGEREF _Toc451744207 \h </w:instrText>
            </w:r>
            <w:r w:rsidR="00CF016B">
              <w:rPr>
                <w:noProof/>
                <w:webHidden/>
              </w:rPr>
            </w:r>
            <w:r w:rsidR="00CF016B">
              <w:rPr>
                <w:noProof/>
                <w:webHidden/>
              </w:rPr>
              <w:fldChar w:fldCharType="separate"/>
            </w:r>
            <w:r w:rsidR="0073234B">
              <w:rPr>
                <w:noProof/>
                <w:webHidden/>
              </w:rPr>
              <w:t>22</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08" w:history="1">
            <w:r w:rsidR="00CF016B" w:rsidRPr="00BE520C">
              <w:rPr>
                <w:rStyle w:val="Lienhypertexte"/>
                <w:noProof/>
              </w:rPr>
              <w:t>4.3.1.  L’apprentissage Bayésien</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_Toc451744208 \h </w:instrText>
            </w:r>
            <w:r w:rsidR="00CF016B">
              <w:rPr>
                <w:noProof/>
                <w:webHidden/>
              </w:rPr>
            </w:r>
            <w:r w:rsidR="00CF016B">
              <w:rPr>
                <w:noProof/>
                <w:webHidden/>
              </w:rPr>
              <w:fldChar w:fldCharType="separate"/>
            </w:r>
            <w:r w:rsidR="0073234B">
              <w:rPr>
                <w:noProof/>
                <w:webHidden/>
              </w:rPr>
              <w:t>23</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09" w:history="1">
            <w:r w:rsidR="00CF016B" w:rsidRPr="00BE520C">
              <w:rPr>
                <w:rStyle w:val="Lienhypertexte"/>
                <w:noProof/>
              </w:rPr>
              <w:t>4.3.2.  Les arbres de décision</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_Toc451744209 \h </w:instrText>
            </w:r>
            <w:r w:rsidR="00CF016B">
              <w:rPr>
                <w:noProof/>
                <w:webHidden/>
              </w:rPr>
            </w:r>
            <w:r w:rsidR="00CF016B">
              <w:rPr>
                <w:noProof/>
                <w:webHidden/>
              </w:rPr>
              <w:fldChar w:fldCharType="separate"/>
            </w:r>
            <w:r w:rsidR="0073234B">
              <w:rPr>
                <w:noProof/>
                <w:webHidden/>
              </w:rPr>
              <w:t>23</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10" w:history="1">
            <w:r w:rsidR="00CF016B" w:rsidRPr="00BE520C">
              <w:rPr>
                <w:rStyle w:val="Lienhypertexte"/>
                <w:noProof/>
              </w:rPr>
              <w:t>4.3.3.  Les Réseaux de neurones</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_Toc451744210 \h </w:instrText>
            </w:r>
            <w:r w:rsidR="00CF016B">
              <w:rPr>
                <w:noProof/>
                <w:webHidden/>
              </w:rPr>
            </w:r>
            <w:r w:rsidR="00CF016B">
              <w:rPr>
                <w:noProof/>
                <w:webHidden/>
              </w:rPr>
              <w:fldChar w:fldCharType="separate"/>
            </w:r>
            <w:r w:rsidR="0073234B">
              <w:rPr>
                <w:noProof/>
                <w:webHidden/>
              </w:rPr>
              <w:t>24</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11" w:history="1">
            <w:r w:rsidR="00CF016B" w:rsidRPr="00BE520C">
              <w:rPr>
                <w:rStyle w:val="Lienhypertexte"/>
                <w:noProof/>
              </w:rPr>
              <w:t>4.3.4.  Les Séparateurs à vastes marges</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_Toc451744211 \h </w:instrText>
            </w:r>
            <w:r w:rsidR="00CF016B">
              <w:rPr>
                <w:noProof/>
                <w:webHidden/>
              </w:rPr>
            </w:r>
            <w:r w:rsidR="00CF016B">
              <w:rPr>
                <w:noProof/>
                <w:webHidden/>
              </w:rPr>
              <w:fldChar w:fldCharType="separate"/>
            </w:r>
            <w:r w:rsidR="0073234B">
              <w:rPr>
                <w:noProof/>
                <w:webHidden/>
              </w:rPr>
              <w:t>25</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13" w:history="1">
            <w:r w:rsidR="00CF016B" w:rsidRPr="00BE520C">
              <w:rPr>
                <w:rStyle w:val="Lienhypertexte"/>
                <w:noProof/>
              </w:rPr>
              <w:t>4.3.5.  Les algorithmes génétiques</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_Toc451744213 \h </w:instrText>
            </w:r>
            <w:r w:rsidR="00CF016B">
              <w:rPr>
                <w:noProof/>
                <w:webHidden/>
              </w:rPr>
            </w:r>
            <w:r w:rsidR="00CF016B">
              <w:rPr>
                <w:noProof/>
                <w:webHidden/>
              </w:rPr>
              <w:fldChar w:fldCharType="separate"/>
            </w:r>
            <w:r w:rsidR="0073234B">
              <w:rPr>
                <w:noProof/>
                <w:webHidden/>
              </w:rPr>
              <w:t>33</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14" w:history="1">
            <w:r w:rsidR="00CF016B" w:rsidRPr="00BE520C">
              <w:rPr>
                <w:rStyle w:val="Lienhypertexte"/>
                <w:noProof/>
              </w:rPr>
              <w:t xml:space="preserve">4.3.6.   Les </w:t>
            </w:r>
            <w:r w:rsidR="00CF016B" w:rsidRPr="00BE520C">
              <w:rPr>
                <w:rStyle w:val="Lienhypertexte"/>
                <w:rFonts w:eastAsia="Garamond"/>
                <w:noProof/>
              </w:rPr>
              <w:t>k plus proches voisins</w:t>
            </w:r>
            <w:r w:rsidR="005C0217">
              <w:rPr>
                <w:rStyle w:val="Lienhypertexte"/>
                <w:rFonts w:eastAsia="Garamond"/>
                <w:noProof/>
              </w:rPr>
              <w:t xml:space="preserve"> :</w:t>
            </w:r>
            <w:r w:rsidR="00CF016B">
              <w:rPr>
                <w:noProof/>
                <w:webHidden/>
              </w:rPr>
              <w:tab/>
            </w:r>
            <w:r w:rsidR="00CF016B">
              <w:rPr>
                <w:noProof/>
                <w:webHidden/>
              </w:rPr>
              <w:fldChar w:fldCharType="begin"/>
            </w:r>
            <w:r w:rsidR="00CF016B">
              <w:rPr>
                <w:noProof/>
                <w:webHidden/>
              </w:rPr>
              <w:instrText xml:space="preserve"> PAGEREF _Toc451744214 \h </w:instrText>
            </w:r>
            <w:r w:rsidR="00CF016B">
              <w:rPr>
                <w:noProof/>
                <w:webHidden/>
              </w:rPr>
            </w:r>
            <w:r w:rsidR="00CF016B">
              <w:rPr>
                <w:noProof/>
                <w:webHidden/>
              </w:rPr>
              <w:fldChar w:fldCharType="separate"/>
            </w:r>
            <w:r w:rsidR="0073234B">
              <w:rPr>
                <w:noProof/>
                <w:webHidden/>
              </w:rPr>
              <w:t>35</w:t>
            </w:r>
            <w:r w:rsidR="00CF016B">
              <w:rPr>
                <w:noProof/>
                <w:webHidden/>
              </w:rPr>
              <w:fldChar w:fldCharType="end"/>
            </w:r>
          </w:hyperlink>
        </w:p>
        <w:p w:rsidR="00CF016B" w:rsidRDefault="00E937FC">
          <w:pPr>
            <w:pStyle w:val="TM1"/>
            <w:tabs>
              <w:tab w:val="left" w:pos="440"/>
              <w:tab w:val="right" w:leader="dot" w:pos="9060"/>
            </w:tabs>
            <w:rPr>
              <w:rStyle w:val="Lienhypertexte"/>
              <w:noProof/>
            </w:rPr>
          </w:pPr>
          <w:hyperlink w:anchor="_Toc451744215" w:history="1">
            <w:r w:rsidR="00CF016B" w:rsidRPr="00BE520C">
              <w:rPr>
                <w:rStyle w:val="Lienhypertexte"/>
                <w:noProof/>
              </w:rPr>
              <w:t>5.</w:t>
            </w:r>
            <w:r w:rsidR="00CF016B">
              <w:rPr>
                <w:rFonts w:asciiTheme="minorHAnsi" w:eastAsiaTheme="minorEastAsia" w:hAnsiTheme="minorHAnsi" w:cstheme="minorBidi"/>
                <w:noProof/>
                <w:sz w:val="22"/>
                <w:lang w:eastAsia="fr-FR"/>
              </w:rPr>
              <w:tab/>
            </w:r>
            <w:r w:rsidR="00CF016B" w:rsidRPr="00BE520C">
              <w:rPr>
                <w:rStyle w:val="Lienhypertexte"/>
                <w:noProof/>
              </w:rPr>
              <w:t>Conclusion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_Toc451744215 \h </w:instrText>
            </w:r>
            <w:r w:rsidR="00CF016B">
              <w:rPr>
                <w:noProof/>
                <w:webHidden/>
              </w:rPr>
            </w:r>
            <w:r w:rsidR="00CF016B">
              <w:rPr>
                <w:noProof/>
                <w:webHidden/>
              </w:rPr>
              <w:fldChar w:fldCharType="separate"/>
            </w:r>
            <w:r w:rsidR="0073234B">
              <w:rPr>
                <w:noProof/>
                <w:webHidden/>
              </w:rPr>
              <w:t>36</w:t>
            </w:r>
            <w:r w:rsidR="00CF016B">
              <w:rPr>
                <w:noProof/>
                <w:webHidden/>
              </w:rPr>
              <w:fldChar w:fldCharType="end"/>
            </w:r>
          </w:hyperlink>
        </w:p>
        <w:p w:rsidR="009024D1" w:rsidRDefault="009024D1" w:rsidP="009024D1">
          <w:pPr>
            <w:rPr>
              <w:b/>
              <w:bCs/>
              <w:sz w:val="32"/>
              <w:szCs w:val="32"/>
            </w:rPr>
          </w:pPr>
        </w:p>
        <w:p w:rsidR="00BE0B0F" w:rsidRDefault="00BE0B0F" w:rsidP="009024D1">
          <w:pPr>
            <w:rPr>
              <w:b/>
              <w:bCs/>
              <w:sz w:val="32"/>
              <w:szCs w:val="32"/>
            </w:rPr>
          </w:pPr>
        </w:p>
        <w:p w:rsidR="009024D1" w:rsidRDefault="009024D1" w:rsidP="009024D1">
          <w:pPr>
            <w:jc w:val="center"/>
            <w:rPr>
              <w:b/>
              <w:bCs/>
              <w:sz w:val="32"/>
              <w:szCs w:val="32"/>
            </w:rPr>
          </w:pPr>
          <w:r w:rsidRPr="00BE5DFB">
            <w:rPr>
              <w:b/>
              <w:bCs/>
              <w:sz w:val="32"/>
              <w:szCs w:val="32"/>
            </w:rPr>
            <w:lastRenderedPageBreak/>
            <w:t>Chapitre 3 : Méthode d'optimisation</w:t>
          </w:r>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16" w:history="1">
            <w:r w:rsidR="00CF016B" w:rsidRPr="00BE520C">
              <w:rPr>
                <w:rStyle w:val="Lienhypertexte"/>
                <w:noProof/>
              </w:rPr>
              <w:t>1.</w:t>
            </w:r>
            <w:r w:rsidR="00CF016B">
              <w:rPr>
                <w:rFonts w:asciiTheme="minorHAnsi" w:eastAsiaTheme="minorEastAsia" w:hAnsiTheme="minorHAnsi" w:cstheme="minorBidi"/>
                <w:noProof/>
                <w:sz w:val="22"/>
                <w:lang w:eastAsia="fr-FR"/>
              </w:rPr>
              <w:tab/>
            </w:r>
            <w:r w:rsidR="00CF016B" w:rsidRPr="00BE520C">
              <w:rPr>
                <w:rStyle w:val="Lienhypertexte"/>
                <w:noProof/>
              </w:rPr>
              <w:t>Introduction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_Toc451744216 \h </w:instrText>
            </w:r>
            <w:r w:rsidR="00CF016B">
              <w:rPr>
                <w:noProof/>
                <w:webHidden/>
              </w:rPr>
            </w:r>
            <w:r w:rsidR="00CF016B">
              <w:rPr>
                <w:noProof/>
                <w:webHidden/>
              </w:rPr>
              <w:fldChar w:fldCharType="separate"/>
            </w:r>
            <w:r w:rsidR="0073234B">
              <w:rPr>
                <w:noProof/>
                <w:webHidden/>
              </w:rPr>
              <w:t>37</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17" w:history="1">
            <w:r w:rsidR="00CF016B" w:rsidRPr="00BE520C">
              <w:rPr>
                <w:rStyle w:val="Lienhypertexte"/>
                <w:noProof/>
              </w:rPr>
              <w:t>2.</w:t>
            </w:r>
            <w:r w:rsidR="00CF016B">
              <w:rPr>
                <w:rFonts w:asciiTheme="minorHAnsi" w:eastAsiaTheme="minorEastAsia" w:hAnsiTheme="minorHAnsi" w:cstheme="minorBidi"/>
                <w:noProof/>
                <w:sz w:val="22"/>
                <w:lang w:eastAsia="fr-FR"/>
              </w:rPr>
              <w:tab/>
            </w:r>
            <w:r w:rsidR="00CF016B" w:rsidRPr="00BE520C">
              <w:rPr>
                <w:rStyle w:val="Lienhypertexte"/>
                <w:noProof/>
              </w:rPr>
              <w:t>Définition :</w:t>
            </w:r>
            <w:r w:rsidR="00CF016B">
              <w:rPr>
                <w:noProof/>
                <w:webHidden/>
              </w:rPr>
              <w:tab/>
            </w:r>
            <w:r w:rsidR="00CF016B">
              <w:rPr>
                <w:noProof/>
                <w:webHidden/>
              </w:rPr>
              <w:fldChar w:fldCharType="begin"/>
            </w:r>
            <w:r w:rsidR="00CF016B">
              <w:rPr>
                <w:noProof/>
                <w:webHidden/>
              </w:rPr>
              <w:instrText xml:space="preserve"> PAGEREF _Toc451744217 \h </w:instrText>
            </w:r>
            <w:r w:rsidR="00CF016B">
              <w:rPr>
                <w:noProof/>
                <w:webHidden/>
              </w:rPr>
            </w:r>
            <w:r w:rsidR="00CF016B">
              <w:rPr>
                <w:noProof/>
                <w:webHidden/>
              </w:rPr>
              <w:fldChar w:fldCharType="separate"/>
            </w:r>
            <w:r w:rsidR="0073234B">
              <w:rPr>
                <w:noProof/>
                <w:webHidden/>
              </w:rPr>
              <w:t>37</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18" w:history="1">
            <w:r w:rsidR="00CF016B" w:rsidRPr="00BE520C">
              <w:rPr>
                <w:rStyle w:val="Lienhypertexte"/>
                <w:noProof/>
              </w:rPr>
              <w:t>3.</w:t>
            </w:r>
            <w:r w:rsidR="00CF016B">
              <w:rPr>
                <w:rFonts w:asciiTheme="minorHAnsi" w:eastAsiaTheme="minorEastAsia" w:hAnsiTheme="minorHAnsi" w:cstheme="minorBidi"/>
                <w:noProof/>
                <w:sz w:val="22"/>
                <w:lang w:eastAsia="fr-FR"/>
              </w:rPr>
              <w:tab/>
            </w:r>
            <w:r w:rsidR="00CF016B" w:rsidRPr="00BE520C">
              <w:rPr>
                <w:rStyle w:val="Lienhypertexte"/>
                <w:noProof/>
              </w:rPr>
              <w:t>Les méthodes de résolution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_Toc451744218 \h </w:instrText>
            </w:r>
            <w:r w:rsidR="00CF016B">
              <w:rPr>
                <w:noProof/>
                <w:webHidden/>
              </w:rPr>
            </w:r>
            <w:r w:rsidR="00CF016B">
              <w:rPr>
                <w:noProof/>
                <w:webHidden/>
              </w:rPr>
              <w:fldChar w:fldCharType="separate"/>
            </w:r>
            <w:r w:rsidR="0073234B">
              <w:rPr>
                <w:noProof/>
                <w:webHidden/>
              </w:rPr>
              <w:t>38</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19" w:history="1">
            <w:r w:rsidR="00CF016B" w:rsidRPr="00BE520C">
              <w:rPr>
                <w:rStyle w:val="Lienhypertexte"/>
                <w:noProof/>
              </w:rPr>
              <w:t>3.1. Méthode de résolution exacte</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_Toc451744219 \h </w:instrText>
            </w:r>
            <w:r w:rsidR="00CF016B">
              <w:rPr>
                <w:noProof/>
                <w:webHidden/>
              </w:rPr>
            </w:r>
            <w:r w:rsidR="00CF016B">
              <w:rPr>
                <w:noProof/>
                <w:webHidden/>
              </w:rPr>
              <w:fldChar w:fldCharType="separate"/>
            </w:r>
            <w:r w:rsidR="0073234B">
              <w:rPr>
                <w:noProof/>
                <w:webHidden/>
              </w:rPr>
              <w:t>38</w:t>
            </w:r>
            <w:r w:rsidR="00CF016B">
              <w:rPr>
                <w:noProof/>
                <w:webHidden/>
              </w:rPr>
              <w:fldChar w:fldCharType="end"/>
            </w:r>
          </w:hyperlink>
        </w:p>
        <w:p w:rsidR="00CF016B" w:rsidRDefault="00E937FC">
          <w:pPr>
            <w:pStyle w:val="TM2"/>
            <w:tabs>
              <w:tab w:val="right" w:leader="dot" w:pos="9060"/>
            </w:tabs>
            <w:rPr>
              <w:rFonts w:asciiTheme="minorHAnsi" w:eastAsiaTheme="minorEastAsia" w:hAnsiTheme="minorHAnsi" w:cstheme="minorBidi"/>
              <w:noProof/>
              <w:sz w:val="22"/>
              <w:lang w:val="fr-FR" w:eastAsia="fr-FR"/>
            </w:rPr>
          </w:pPr>
          <w:hyperlink w:anchor="_Toc451744220" w:history="1">
            <w:r w:rsidR="00CF016B" w:rsidRPr="00BE520C">
              <w:rPr>
                <w:rStyle w:val="Lienhypertexte"/>
                <w:noProof/>
              </w:rPr>
              <w:t>3.2. Les méthodes méta-heuristiques</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_Toc451744220 \h </w:instrText>
            </w:r>
            <w:r w:rsidR="00CF016B">
              <w:rPr>
                <w:noProof/>
                <w:webHidden/>
              </w:rPr>
            </w:r>
            <w:r w:rsidR="00CF016B">
              <w:rPr>
                <w:noProof/>
                <w:webHidden/>
              </w:rPr>
              <w:fldChar w:fldCharType="separate"/>
            </w:r>
            <w:r w:rsidR="0073234B">
              <w:rPr>
                <w:noProof/>
                <w:webHidden/>
              </w:rPr>
              <w:t>39</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21" w:history="1">
            <w:r w:rsidR="00CF016B" w:rsidRPr="00BE520C">
              <w:rPr>
                <w:rStyle w:val="Lienhypertexte"/>
                <w:noProof/>
              </w:rPr>
              <w:t>3.2.1. Classification des méta-heuristiques</w:t>
            </w:r>
            <w:r w:rsidR="005C0217">
              <w:rPr>
                <w:rStyle w:val="Lienhypertexte"/>
                <w:noProof/>
              </w:rPr>
              <w:t xml:space="preserve"> :</w:t>
            </w:r>
            <w:r w:rsidR="00CF016B">
              <w:rPr>
                <w:noProof/>
                <w:webHidden/>
              </w:rPr>
              <w:tab/>
            </w:r>
            <w:r w:rsidR="00CF016B">
              <w:rPr>
                <w:noProof/>
                <w:webHidden/>
              </w:rPr>
              <w:fldChar w:fldCharType="begin"/>
            </w:r>
            <w:r w:rsidR="00CF016B">
              <w:rPr>
                <w:noProof/>
                <w:webHidden/>
              </w:rPr>
              <w:instrText xml:space="preserve"> PAGEREF _Toc451744221 \h </w:instrText>
            </w:r>
            <w:r w:rsidR="00CF016B">
              <w:rPr>
                <w:noProof/>
                <w:webHidden/>
              </w:rPr>
            </w:r>
            <w:r w:rsidR="00CF016B">
              <w:rPr>
                <w:noProof/>
                <w:webHidden/>
              </w:rPr>
              <w:fldChar w:fldCharType="separate"/>
            </w:r>
            <w:r w:rsidR="0073234B">
              <w:rPr>
                <w:noProof/>
                <w:webHidden/>
              </w:rPr>
              <w:t>40</w:t>
            </w:r>
            <w:r w:rsidR="00CF016B">
              <w:rPr>
                <w:noProof/>
                <w:webHidden/>
              </w:rPr>
              <w:fldChar w:fldCharType="end"/>
            </w:r>
          </w:hyperlink>
        </w:p>
        <w:p w:rsidR="00CF016B" w:rsidRDefault="00E937FC">
          <w:pPr>
            <w:pStyle w:val="TM3"/>
            <w:tabs>
              <w:tab w:val="right" w:leader="dot" w:pos="9060"/>
            </w:tabs>
            <w:rPr>
              <w:rFonts w:asciiTheme="minorHAnsi" w:eastAsiaTheme="minorEastAsia" w:hAnsiTheme="minorHAnsi" w:cstheme="minorBidi"/>
              <w:noProof/>
              <w:sz w:val="22"/>
              <w:lang w:val="fr-FR" w:eastAsia="fr-FR"/>
            </w:rPr>
          </w:pPr>
          <w:hyperlink w:anchor="_Toc451744222" w:history="1">
            <w:r w:rsidR="00CF016B" w:rsidRPr="00BE520C">
              <w:rPr>
                <w:rStyle w:val="Lienhypertexte"/>
                <w:noProof/>
              </w:rPr>
              <w:t>3.2.2. Revue de quelques méthodes d’optimisation :</w:t>
            </w:r>
            <w:r w:rsidR="00CF016B">
              <w:rPr>
                <w:noProof/>
                <w:webHidden/>
              </w:rPr>
              <w:tab/>
            </w:r>
            <w:r w:rsidR="00CF016B">
              <w:rPr>
                <w:noProof/>
                <w:webHidden/>
              </w:rPr>
              <w:fldChar w:fldCharType="begin"/>
            </w:r>
            <w:r w:rsidR="00CF016B">
              <w:rPr>
                <w:noProof/>
                <w:webHidden/>
              </w:rPr>
              <w:instrText xml:space="preserve"> PAGEREF _Toc451744222 \h </w:instrText>
            </w:r>
            <w:r w:rsidR="00CF016B">
              <w:rPr>
                <w:noProof/>
                <w:webHidden/>
              </w:rPr>
            </w:r>
            <w:r w:rsidR="00CF016B">
              <w:rPr>
                <w:noProof/>
                <w:webHidden/>
              </w:rPr>
              <w:fldChar w:fldCharType="separate"/>
            </w:r>
            <w:r w:rsidR="0073234B">
              <w:rPr>
                <w:noProof/>
                <w:webHidden/>
              </w:rPr>
              <w:t>41</w:t>
            </w:r>
            <w:r w:rsidR="00CF016B">
              <w:rPr>
                <w:noProof/>
                <w:webHidden/>
              </w:rPr>
              <w:fldChar w:fldCharType="end"/>
            </w:r>
          </w:hyperlink>
        </w:p>
        <w:p w:rsidR="00CF016B" w:rsidRDefault="00E937FC">
          <w:pPr>
            <w:pStyle w:val="TM1"/>
            <w:tabs>
              <w:tab w:val="left" w:pos="440"/>
              <w:tab w:val="right" w:leader="dot" w:pos="9060"/>
            </w:tabs>
            <w:rPr>
              <w:rStyle w:val="Lienhypertexte"/>
              <w:noProof/>
            </w:rPr>
          </w:pPr>
          <w:hyperlink w:anchor="_Toc451744223" w:history="1">
            <w:r w:rsidR="00CF016B" w:rsidRPr="00BE520C">
              <w:rPr>
                <w:rStyle w:val="Lienhypertexte"/>
                <w:noProof/>
              </w:rPr>
              <w:t>4.</w:t>
            </w:r>
            <w:r w:rsidR="00CF016B">
              <w:rPr>
                <w:rFonts w:asciiTheme="minorHAnsi" w:eastAsiaTheme="minorEastAsia" w:hAnsiTheme="minorHAnsi" w:cstheme="minorBidi"/>
                <w:noProof/>
                <w:sz w:val="22"/>
                <w:lang w:eastAsia="fr-FR"/>
              </w:rPr>
              <w:tab/>
            </w:r>
            <w:r w:rsidR="00CF016B" w:rsidRPr="00BE520C">
              <w:rPr>
                <w:rStyle w:val="Lienhypertexte"/>
                <w:noProof/>
              </w:rPr>
              <w:t>Conclusion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_Toc451744223 \h </w:instrText>
            </w:r>
            <w:r w:rsidR="00CF016B">
              <w:rPr>
                <w:noProof/>
                <w:webHidden/>
              </w:rPr>
            </w:r>
            <w:r w:rsidR="00CF016B">
              <w:rPr>
                <w:noProof/>
                <w:webHidden/>
              </w:rPr>
              <w:fldChar w:fldCharType="separate"/>
            </w:r>
            <w:r w:rsidR="0073234B">
              <w:rPr>
                <w:noProof/>
                <w:webHidden/>
              </w:rPr>
              <w:t>46</w:t>
            </w:r>
            <w:r w:rsidR="00CF016B">
              <w:rPr>
                <w:noProof/>
                <w:webHidden/>
              </w:rPr>
              <w:fldChar w:fldCharType="end"/>
            </w:r>
          </w:hyperlink>
        </w:p>
        <w:p w:rsidR="009024D1" w:rsidRDefault="009024D1" w:rsidP="009024D1">
          <w:pPr>
            <w:jc w:val="center"/>
            <w:rPr>
              <w:b/>
              <w:bCs/>
              <w:sz w:val="32"/>
              <w:szCs w:val="32"/>
            </w:rPr>
          </w:pPr>
          <w:r w:rsidRPr="00BE5DFB">
            <w:rPr>
              <w:b/>
              <w:bCs/>
              <w:sz w:val="32"/>
              <w:szCs w:val="32"/>
            </w:rPr>
            <w:t>Chapitre 4 : Conception &amp; Implémentation</w:t>
          </w:r>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24" w:history="1">
            <w:r w:rsidR="00CF016B" w:rsidRPr="00BE520C">
              <w:rPr>
                <w:rStyle w:val="Lienhypertexte"/>
                <w:noProof/>
              </w:rPr>
              <w:t>1.</w:t>
            </w:r>
            <w:r w:rsidR="00CF016B">
              <w:rPr>
                <w:rFonts w:asciiTheme="minorHAnsi" w:eastAsiaTheme="minorEastAsia" w:hAnsiTheme="minorHAnsi" w:cstheme="minorBidi"/>
                <w:noProof/>
                <w:sz w:val="22"/>
                <w:lang w:eastAsia="fr-FR"/>
              </w:rPr>
              <w:tab/>
            </w:r>
            <w:r w:rsidR="00CF016B" w:rsidRPr="00BE520C">
              <w:rPr>
                <w:rStyle w:val="Lienhypertexte"/>
                <w:noProof/>
              </w:rPr>
              <w:t>Introduction</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_Toc451744224 \h </w:instrText>
            </w:r>
            <w:r w:rsidR="00CF016B">
              <w:rPr>
                <w:noProof/>
                <w:webHidden/>
              </w:rPr>
            </w:r>
            <w:r w:rsidR="00CF016B">
              <w:rPr>
                <w:noProof/>
                <w:webHidden/>
              </w:rPr>
              <w:fldChar w:fldCharType="separate"/>
            </w:r>
            <w:r w:rsidR="0073234B">
              <w:rPr>
                <w:noProof/>
                <w:webHidden/>
              </w:rPr>
              <w:t>47</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25" w:history="1">
            <w:r w:rsidR="00CF016B" w:rsidRPr="00BE520C">
              <w:rPr>
                <w:rStyle w:val="Lienhypertexte"/>
                <w:noProof/>
              </w:rPr>
              <w:t>2.</w:t>
            </w:r>
            <w:r w:rsidR="00CF016B">
              <w:rPr>
                <w:rFonts w:asciiTheme="minorHAnsi" w:eastAsiaTheme="minorEastAsia" w:hAnsiTheme="minorHAnsi" w:cstheme="minorBidi"/>
                <w:noProof/>
                <w:sz w:val="22"/>
                <w:lang w:eastAsia="fr-FR"/>
              </w:rPr>
              <w:tab/>
            </w:r>
            <w:r w:rsidR="00CF016B" w:rsidRPr="00BE520C">
              <w:rPr>
                <w:rStyle w:val="Lienhypertexte"/>
                <w:noProof/>
              </w:rPr>
              <w:t>Ressources Utilisées :</w:t>
            </w:r>
            <w:r w:rsidR="00CF016B">
              <w:rPr>
                <w:noProof/>
                <w:webHidden/>
              </w:rPr>
              <w:tab/>
            </w:r>
            <w:r w:rsidR="00CF016B">
              <w:rPr>
                <w:noProof/>
                <w:webHidden/>
              </w:rPr>
              <w:fldChar w:fldCharType="begin"/>
            </w:r>
            <w:r w:rsidR="00CF016B">
              <w:rPr>
                <w:noProof/>
                <w:webHidden/>
              </w:rPr>
              <w:instrText xml:space="preserve"> PAGEREF _Toc451744225 \h </w:instrText>
            </w:r>
            <w:r w:rsidR="00CF016B">
              <w:rPr>
                <w:noProof/>
                <w:webHidden/>
              </w:rPr>
            </w:r>
            <w:r w:rsidR="00CF016B">
              <w:rPr>
                <w:noProof/>
                <w:webHidden/>
              </w:rPr>
              <w:fldChar w:fldCharType="separate"/>
            </w:r>
            <w:r w:rsidR="0073234B">
              <w:rPr>
                <w:noProof/>
                <w:webHidden/>
              </w:rPr>
              <w:t>47</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226" w:history="1">
            <w:r w:rsidR="00CF016B" w:rsidRPr="00BE520C">
              <w:rPr>
                <w:rStyle w:val="Lienhypertexte"/>
                <w:noProof/>
              </w:rPr>
              <w:t>2.1.</w:t>
            </w:r>
            <w:r w:rsidR="00CF016B">
              <w:rPr>
                <w:rFonts w:asciiTheme="minorHAnsi" w:eastAsiaTheme="minorEastAsia" w:hAnsiTheme="minorHAnsi" w:cstheme="minorBidi"/>
                <w:noProof/>
                <w:sz w:val="22"/>
                <w:lang w:val="fr-FR" w:eastAsia="fr-FR"/>
              </w:rPr>
              <w:tab/>
            </w:r>
            <w:r w:rsidR="00CF016B" w:rsidRPr="00BE520C">
              <w:rPr>
                <w:rStyle w:val="Lienhypertexte"/>
                <w:noProof/>
              </w:rPr>
              <w:t>Les  ressources matérielles :</w:t>
            </w:r>
            <w:r w:rsidR="00CF016B">
              <w:rPr>
                <w:noProof/>
                <w:webHidden/>
              </w:rPr>
              <w:tab/>
            </w:r>
            <w:r w:rsidR="00CF016B">
              <w:rPr>
                <w:noProof/>
                <w:webHidden/>
              </w:rPr>
              <w:fldChar w:fldCharType="begin"/>
            </w:r>
            <w:r w:rsidR="00CF016B">
              <w:rPr>
                <w:noProof/>
                <w:webHidden/>
              </w:rPr>
              <w:instrText xml:space="preserve"> PAGEREF _Toc451744226 \h </w:instrText>
            </w:r>
            <w:r w:rsidR="00CF016B">
              <w:rPr>
                <w:noProof/>
                <w:webHidden/>
              </w:rPr>
            </w:r>
            <w:r w:rsidR="00CF016B">
              <w:rPr>
                <w:noProof/>
                <w:webHidden/>
              </w:rPr>
              <w:fldChar w:fldCharType="separate"/>
            </w:r>
            <w:r w:rsidR="0073234B">
              <w:rPr>
                <w:noProof/>
                <w:webHidden/>
              </w:rPr>
              <w:t>47</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227" w:history="1">
            <w:r w:rsidR="00CF016B" w:rsidRPr="00BE520C">
              <w:rPr>
                <w:rStyle w:val="Lienhypertexte"/>
                <w:noProof/>
              </w:rPr>
              <w:t>2.2.</w:t>
            </w:r>
            <w:r w:rsidR="00CF016B">
              <w:rPr>
                <w:rFonts w:asciiTheme="minorHAnsi" w:eastAsiaTheme="minorEastAsia" w:hAnsiTheme="minorHAnsi" w:cstheme="minorBidi"/>
                <w:noProof/>
                <w:sz w:val="22"/>
                <w:lang w:val="fr-FR" w:eastAsia="fr-FR"/>
              </w:rPr>
              <w:tab/>
            </w:r>
            <w:r w:rsidR="00CF016B" w:rsidRPr="00BE520C">
              <w:rPr>
                <w:rStyle w:val="Lienhypertexte"/>
                <w:noProof/>
              </w:rPr>
              <w:t>Les  ressources logicielles :</w:t>
            </w:r>
            <w:r w:rsidR="00CF016B">
              <w:rPr>
                <w:noProof/>
                <w:webHidden/>
              </w:rPr>
              <w:tab/>
            </w:r>
            <w:r w:rsidR="00CF016B">
              <w:rPr>
                <w:noProof/>
                <w:webHidden/>
              </w:rPr>
              <w:fldChar w:fldCharType="begin"/>
            </w:r>
            <w:r w:rsidR="00CF016B">
              <w:rPr>
                <w:noProof/>
                <w:webHidden/>
              </w:rPr>
              <w:instrText xml:space="preserve"> PAGEREF _Toc451744227 \h </w:instrText>
            </w:r>
            <w:r w:rsidR="00CF016B">
              <w:rPr>
                <w:noProof/>
                <w:webHidden/>
              </w:rPr>
            </w:r>
            <w:r w:rsidR="00CF016B">
              <w:rPr>
                <w:noProof/>
                <w:webHidden/>
              </w:rPr>
              <w:fldChar w:fldCharType="separate"/>
            </w:r>
            <w:r w:rsidR="0073234B">
              <w:rPr>
                <w:noProof/>
                <w:webHidden/>
              </w:rPr>
              <w:t>47</w:t>
            </w:r>
            <w:r w:rsidR="00CF016B">
              <w:rPr>
                <w:noProof/>
                <w:webHidden/>
              </w:rPr>
              <w:fldChar w:fldCharType="end"/>
            </w:r>
          </w:hyperlink>
        </w:p>
        <w:p w:rsidR="00CF016B" w:rsidRDefault="00E937FC" w:rsidP="00CF016B">
          <w:pPr>
            <w:pStyle w:val="TM1"/>
            <w:tabs>
              <w:tab w:val="left" w:pos="440"/>
              <w:tab w:val="right" w:leader="dot" w:pos="9060"/>
            </w:tabs>
            <w:rPr>
              <w:rStyle w:val="Lienhypertexte"/>
              <w:noProof/>
            </w:rPr>
          </w:pPr>
          <w:hyperlink w:anchor="_Toc451744228" w:history="1">
            <w:r w:rsidR="00CF016B" w:rsidRPr="00BE520C">
              <w:rPr>
                <w:rStyle w:val="Lienhypertexte"/>
                <w:rFonts w:ascii="Times New Roman" w:hAnsi="Times New Roman"/>
                <w:noProof/>
              </w:rPr>
              <w:t>3.</w:t>
            </w:r>
            <w:r w:rsidR="00CF016B">
              <w:rPr>
                <w:rFonts w:asciiTheme="minorHAnsi" w:eastAsiaTheme="minorEastAsia" w:hAnsiTheme="minorHAnsi" w:cstheme="minorBidi"/>
                <w:noProof/>
                <w:sz w:val="22"/>
                <w:lang w:eastAsia="fr-FR"/>
              </w:rPr>
              <w:tab/>
            </w:r>
            <w:r w:rsidR="00CF016B" w:rsidRPr="00BE520C">
              <w:rPr>
                <w:rStyle w:val="Lienhypertexte"/>
                <w:noProof/>
              </w:rPr>
              <w:t xml:space="preserve">Les </w:t>
            </w:r>
            <w:r w:rsidR="00CF016B" w:rsidRPr="00BE520C">
              <w:rPr>
                <w:rStyle w:val="Lienhypertexte"/>
                <w:noProof/>
                <w:spacing w:val="-2"/>
              </w:rPr>
              <w:t>j</w:t>
            </w:r>
            <w:r w:rsidR="00CF016B" w:rsidRPr="00BE520C">
              <w:rPr>
                <w:rStyle w:val="Lienhypertexte"/>
                <w:noProof/>
              </w:rPr>
              <w:t>e</w:t>
            </w:r>
            <w:r w:rsidR="00CF016B" w:rsidRPr="00BE520C">
              <w:rPr>
                <w:rStyle w:val="Lienhypertexte"/>
                <w:noProof/>
                <w:spacing w:val="-1"/>
              </w:rPr>
              <w:t>u</w:t>
            </w:r>
            <w:r w:rsidR="00CF016B" w:rsidRPr="00BE520C">
              <w:rPr>
                <w:rStyle w:val="Lienhypertexte"/>
                <w:noProof/>
              </w:rPr>
              <w:t xml:space="preserve">x de </w:t>
            </w:r>
            <w:r w:rsidR="00CF016B" w:rsidRPr="00BE520C">
              <w:rPr>
                <w:rStyle w:val="Lienhypertexte"/>
                <w:noProof/>
                <w:spacing w:val="1"/>
              </w:rPr>
              <w:t>d</w:t>
            </w:r>
            <w:r w:rsidR="00CF016B" w:rsidRPr="00BE520C">
              <w:rPr>
                <w:rStyle w:val="Lienhypertexte"/>
                <w:noProof/>
              </w:rPr>
              <w:t>o</w:t>
            </w:r>
            <w:r w:rsidR="00CF016B" w:rsidRPr="00BE520C">
              <w:rPr>
                <w:rStyle w:val="Lienhypertexte"/>
                <w:noProof/>
                <w:spacing w:val="-1"/>
              </w:rPr>
              <w:t>n</w:t>
            </w:r>
            <w:r w:rsidR="00CF016B" w:rsidRPr="00BE520C">
              <w:rPr>
                <w:rStyle w:val="Lienhypertexte"/>
                <w:noProof/>
                <w:spacing w:val="1"/>
              </w:rPr>
              <w:t>n</w:t>
            </w:r>
            <w:r w:rsidR="00CF016B" w:rsidRPr="00BE520C">
              <w:rPr>
                <w:rStyle w:val="Lienhypertexte"/>
                <w:noProof/>
                <w:spacing w:val="-2"/>
              </w:rPr>
              <w:t>é</w:t>
            </w:r>
            <w:r w:rsidR="00CF016B" w:rsidRPr="00BE520C">
              <w:rPr>
                <w:rStyle w:val="Lienhypertexte"/>
                <w:noProof/>
              </w:rPr>
              <w:t>es utilisés</w:t>
            </w:r>
            <w:r w:rsidR="005C0217">
              <w:rPr>
                <w:rStyle w:val="Lienhypertexte"/>
                <w:noProof/>
              </w:rPr>
              <w:t> :</w:t>
            </w:r>
            <w:r w:rsidR="00CF016B">
              <w:rPr>
                <w:noProof/>
                <w:webHidden/>
              </w:rPr>
              <w:tab/>
            </w:r>
            <w:r w:rsidR="00CF016B">
              <w:rPr>
                <w:noProof/>
                <w:webHidden/>
              </w:rPr>
              <w:fldChar w:fldCharType="begin"/>
            </w:r>
            <w:r w:rsidR="00CF016B">
              <w:rPr>
                <w:noProof/>
                <w:webHidden/>
              </w:rPr>
              <w:instrText xml:space="preserve"> PAGEREF _Toc451744228 \h </w:instrText>
            </w:r>
            <w:r w:rsidR="00CF016B">
              <w:rPr>
                <w:noProof/>
                <w:webHidden/>
              </w:rPr>
            </w:r>
            <w:r w:rsidR="00CF016B">
              <w:rPr>
                <w:noProof/>
                <w:webHidden/>
              </w:rPr>
              <w:fldChar w:fldCharType="separate"/>
            </w:r>
            <w:r w:rsidR="0073234B">
              <w:rPr>
                <w:noProof/>
                <w:webHidden/>
              </w:rPr>
              <w:t>47</w:t>
            </w:r>
            <w:r w:rsidR="00CF016B">
              <w:rPr>
                <w:noProof/>
                <w:webHidden/>
              </w:rPr>
              <w:fldChar w:fldCharType="end"/>
            </w:r>
          </w:hyperlink>
        </w:p>
        <w:p w:rsidR="00CF016B" w:rsidRDefault="00CF016B" w:rsidP="00CF016B">
          <w:pPr>
            <w:rPr>
              <w:lang w:eastAsia="fr-FR"/>
            </w:rPr>
          </w:pPr>
          <w:r>
            <w:rPr>
              <w:lang w:eastAsia="fr-FR"/>
            </w:rPr>
            <w:t>4.    Architecture générale de l'application</w:t>
          </w:r>
          <w:r w:rsidR="005C0217">
            <w:rPr>
              <w:lang w:eastAsia="fr-FR"/>
            </w:rPr>
            <w:t xml:space="preserve"> :</w:t>
          </w:r>
          <w:r>
            <w:rPr>
              <w:lang w:eastAsia="fr-FR"/>
            </w:rPr>
            <w:t xml:space="preserve"> </w:t>
          </w:r>
          <w:r w:rsidRPr="00CF016B">
            <w:rPr>
              <w:u w:val="dotted"/>
              <w:lang w:eastAsia="fr-FR"/>
            </w:rPr>
            <w:tab/>
          </w:r>
          <w:r w:rsidRPr="00CF016B">
            <w:rPr>
              <w:u w:val="dotted"/>
              <w:lang w:eastAsia="fr-FR"/>
            </w:rPr>
            <w:tab/>
          </w:r>
          <w:r w:rsidRPr="00CF016B">
            <w:rPr>
              <w:u w:val="dotted"/>
              <w:lang w:eastAsia="fr-FR"/>
            </w:rPr>
            <w:tab/>
          </w:r>
          <w:r w:rsidRPr="00CF016B">
            <w:rPr>
              <w:u w:val="dotted"/>
              <w:lang w:eastAsia="fr-FR"/>
            </w:rPr>
            <w:tab/>
          </w:r>
          <w:r w:rsidRPr="00CF016B">
            <w:rPr>
              <w:u w:val="dotted"/>
              <w:lang w:eastAsia="fr-FR"/>
            </w:rPr>
            <w:tab/>
          </w:r>
          <w:r w:rsidRPr="00CF016B">
            <w:rPr>
              <w:u w:val="dotted"/>
              <w:lang w:eastAsia="fr-FR"/>
            </w:rPr>
            <w:tab/>
          </w:r>
          <w:r w:rsidRPr="00CF016B">
            <w:rPr>
              <w:u w:val="dotted"/>
              <w:lang w:eastAsia="fr-FR"/>
            </w:rPr>
            <w:tab/>
            <w:t xml:space="preserve">     </w:t>
          </w:r>
          <w:r>
            <w:rPr>
              <w:lang w:eastAsia="fr-FR"/>
            </w:rPr>
            <w:t>50</w:t>
          </w:r>
        </w:p>
        <w:p w:rsidR="00CF016B" w:rsidRPr="00C52BC7" w:rsidRDefault="00CF016B" w:rsidP="005C0217">
          <w:r w:rsidRPr="00C52BC7">
            <w:t xml:space="preserve">    4.1.     Schéma général </w:t>
          </w:r>
          <w:r w:rsidR="005C0217" w:rsidRPr="00C52BC7">
            <w:t>:</w:t>
          </w:r>
          <w:r w:rsidRPr="00C52BC7">
            <w:rPr>
              <w:u w:val="dotted"/>
            </w:rPr>
            <w:t xml:space="preserve">        </w:t>
          </w:r>
          <w:r w:rsidRPr="00C52BC7">
            <w:rPr>
              <w:u w:val="dotted"/>
            </w:rPr>
            <w:tab/>
          </w:r>
          <w:r w:rsidRPr="00C52BC7">
            <w:rPr>
              <w:u w:val="dotted"/>
            </w:rPr>
            <w:tab/>
          </w:r>
          <w:r w:rsidRPr="00C52BC7">
            <w:rPr>
              <w:u w:val="dotted"/>
            </w:rPr>
            <w:tab/>
          </w:r>
          <w:r w:rsidRPr="00C52BC7">
            <w:rPr>
              <w:u w:val="dotted"/>
            </w:rPr>
            <w:tab/>
          </w:r>
          <w:r w:rsidRPr="00C52BC7">
            <w:rPr>
              <w:u w:val="dotted"/>
            </w:rPr>
            <w:tab/>
          </w:r>
          <w:r w:rsidRPr="00C52BC7">
            <w:rPr>
              <w:u w:val="dotted"/>
            </w:rPr>
            <w:tab/>
          </w:r>
          <w:r w:rsidRPr="00C52BC7">
            <w:rPr>
              <w:u w:val="dotted"/>
            </w:rPr>
            <w:tab/>
          </w:r>
          <w:r w:rsidRPr="00C52BC7">
            <w:rPr>
              <w:u w:val="dotted"/>
            </w:rPr>
            <w:tab/>
          </w:r>
          <w:r w:rsidRPr="00C52BC7">
            <w:rPr>
              <w:u w:val="dotted"/>
            </w:rPr>
            <w:tab/>
            <w:t xml:space="preserve">     </w:t>
          </w:r>
          <w:r w:rsidRPr="00C52BC7">
            <w:t xml:space="preserve">50 </w:t>
          </w:r>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230" w:history="1">
            <w:r w:rsidR="00CF016B" w:rsidRPr="00BE520C">
              <w:rPr>
                <w:rStyle w:val="Lienhypertexte"/>
                <w:noProof/>
              </w:rPr>
              <w:t>4.2.</w:t>
            </w:r>
            <w:r w:rsidR="00CF016B">
              <w:rPr>
                <w:rFonts w:asciiTheme="minorHAnsi" w:eastAsiaTheme="minorEastAsia" w:hAnsiTheme="minorHAnsi" w:cstheme="minorBidi"/>
                <w:noProof/>
                <w:sz w:val="22"/>
                <w:lang w:val="fr-FR" w:eastAsia="fr-FR"/>
              </w:rPr>
              <w:tab/>
            </w:r>
            <w:r w:rsidR="00CF016B" w:rsidRPr="00BE520C">
              <w:rPr>
                <w:rStyle w:val="Lienhypertexte"/>
                <w:noProof/>
              </w:rPr>
              <w:t>Présentation de l’application :</w:t>
            </w:r>
            <w:r w:rsidR="00CF016B">
              <w:rPr>
                <w:noProof/>
                <w:webHidden/>
              </w:rPr>
              <w:tab/>
            </w:r>
            <w:r w:rsidR="00CF016B">
              <w:rPr>
                <w:noProof/>
                <w:webHidden/>
              </w:rPr>
              <w:fldChar w:fldCharType="begin"/>
            </w:r>
            <w:r w:rsidR="00CF016B">
              <w:rPr>
                <w:noProof/>
                <w:webHidden/>
              </w:rPr>
              <w:instrText xml:space="preserve"> PAGEREF _Toc451744230 \h </w:instrText>
            </w:r>
            <w:r w:rsidR="00CF016B">
              <w:rPr>
                <w:noProof/>
                <w:webHidden/>
              </w:rPr>
            </w:r>
            <w:r w:rsidR="00CF016B">
              <w:rPr>
                <w:noProof/>
                <w:webHidden/>
              </w:rPr>
              <w:fldChar w:fldCharType="separate"/>
            </w:r>
            <w:r w:rsidR="0073234B">
              <w:rPr>
                <w:noProof/>
                <w:webHidden/>
              </w:rPr>
              <w:t>50</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31" w:history="1">
            <w:r w:rsidR="00CF016B" w:rsidRPr="00BE520C">
              <w:rPr>
                <w:rStyle w:val="Lienhypertexte"/>
                <w:noProof/>
              </w:rPr>
              <w:t>5.</w:t>
            </w:r>
            <w:r w:rsidR="00CF016B">
              <w:rPr>
                <w:rFonts w:asciiTheme="minorHAnsi" w:eastAsiaTheme="minorEastAsia" w:hAnsiTheme="minorHAnsi" w:cstheme="minorBidi"/>
                <w:noProof/>
                <w:sz w:val="22"/>
                <w:lang w:eastAsia="fr-FR"/>
              </w:rPr>
              <w:tab/>
            </w:r>
            <w:r w:rsidR="00CF016B" w:rsidRPr="00BE520C">
              <w:rPr>
                <w:rStyle w:val="Lienhypertexte"/>
                <w:noProof/>
              </w:rPr>
              <w:t>Tests, résultats et interprétation :</w:t>
            </w:r>
            <w:r w:rsidR="00CF016B">
              <w:rPr>
                <w:noProof/>
                <w:webHidden/>
              </w:rPr>
              <w:tab/>
            </w:r>
            <w:r w:rsidR="00CF016B">
              <w:rPr>
                <w:noProof/>
                <w:webHidden/>
              </w:rPr>
              <w:fldChar w:fldCharType="begin"/>
            </w:r>
            <w:r w:rsidR="00CF016B">
              <w:rPr>
                <w:noProof/>
                <w:webHidden/>
              </w:rPr>
              <w:instrText xml:space="preserve"> PAGEREF _Toc451744231 \h </w:instrText>
            </w:r>
            <w:r w:rsidR="00CF016B">
              <w:rPr>
                <w:noProof/>
                <w:webHidden/>
              </w:rPr>
            </w:r>
            <w:r w:rsidR="00CF016B">
              <w:rPr>
                <w:noProof/>
                <w:webHidden/>
              </w:rPr>
              <w:fldChar w:fldCharType="separate"/>
            </w:r>
            <w:r w:rsidR="0073234B">
              <w:rPr>
                <w:noProof/>
                <w:webHidden/>
              </w:rPr>
              <w:t>51</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232" w:history="1">
            <w:r w:rsidR="00CF016B" w:rsidRPr="00BE520C">
              <w:rPr>
                <w:rStyle w:val="Lienhypertexte"/>
                <w:noProof/>
              </w:rPr>
              <w:t>5.1.</w:t>
            </w:r>
            <w:r w:rsidR="00CF016B">
              <w:rPr>
                <w:rFonts w:asciiTheme="minorHAnsi" w:eastAsiaTheme="minorEastAsia" w:hAnsiTheme="minorHAnsi" w:cstheme="minorBidi"/>
                <w:noProof/>
                <w:sz w:val="22"/>
                <w:lang w:val="fr-FR" w:eastAsia="fr-FR"/>
              </w:rPr>
              <w:tab/>
            </w:r>
            <w:r w:rsidR="00CF016B" w:rsidRPr="00BE520C">
              <w:rPr>
                <w:rStyle w:val="Lienhypertexte"/>
                <w:noProof/>
              </w:rPr>
              <w:t>Résultats de la classification avant sélection :</w:t>
            </w:r>
            <w:r w:rsidR="00CF016B">
              <w:rPr>
                <w:noProof/>
                <w:webHidden/>
              </w:rPr>
              <w:tab/>
            </w:r>
            <w:r w:rsidR="00CF016B">
              <w:rPr>
                <w:noProof/>
                <w:webHidden/>
              </w:rPr>
              <w:fldChar w:fldCharType="begin"/>
            </w:r>
            <w:r w:rsidR="00CF016B">
              <w:rPr>
                <w:noProof/>
                <w:webHidden/>
              </w:rPr>
              <w:instrText xml:space="preserve"> PAGEREF _Toc451744232 \h </w:instrText>
            </w:r>
            <w:r w:rsidR="00CF016B">
              <w:rPr>
                <w:noProof/>
                <w:webHidden/>
              </w:rPr>
            </w:r>
            <w:r w:rsidR="00CF016B">
              <w:rPr>
                <w:noProof/>
                <w:webHidden/>
              </w:rPr>
              <w:fldChar w:fldCharType="separate"/>
            </w:r>
            <w:r w:rsidR="0073234B">
              <w:rPr>
                <w:noProof/>
                <w:webHidden/>
              </w:rPr>
              <w:t>52</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233" w:history="1">
            <w:r w:rsidR="00CF016B" w:rsidRPr="00BE520C">
              <w:rPr>
                <w:rStyle w:val="Lienhypertexte"/>
                <w:noProof/>
              </w:rPr>
              <w:t>5.2.</w:t>
            </w:r>
            <w:r w:rsidR="00CF016B">
              <w:rPr>
                <w:rFonts w:asciiTheme="minorHAnsi" w:eastAsiaTheme="minorEastAsia" w:hAnsiTheme="minorHAnsi" w:cstheme="minorBidi"/>
                <w:noProof/>
                <w:sz w:val="22"/>
                <w:lang w:val="fr-FR" w:eastAsia="fr-FR"/>
              </w:rPr>
              <w:tab/>
            </w:r>
            <w:r w:rsidR="00CF016B" w:rsidRPr="00BE520C">
              <w:rPr>
                <w:rStyle w:val="Lienhypertexte"/>
                <w:noProof/>
              </w:rPr>
              <w:t>Résultats de la classification après sélection :</w:t>
            </w:r>
            <w:r w:rsidR="00CF016B">
              <w:rPr>
                <w:noProof/>
                <w:webHidden/>
              </w:rPr>
              <w:tab/>
            </w:r>
            <w:r w:rsidR="00CF016B">
              <w:rPr>
                <w:noProof/>
                <w:webHidden/>
              </w:rPr>
              <w:fldChar w:fldCharType="begin"/>
            </w:r>
            <w:r w:rsidR="00CF016B">
              <w:rPr>
                <w:noProof/>
                <w:webHidden/>
              </w:rPr>
              <w:instrText xml:space="preserve"> PAGEREF _Toc451744233 \h </w:instrText>
            </w:r>
            <w:r w:rsidR="00CF016B">
              <w:rPr>
                <w:noProof/>
                <w:webHidden/>
              </w:rPr>
            </w:r>
            <w:r w:rsidR="00CF016B">
              <w:rPr>
                <w:noProof/>
                <w:webHidden/>
              </w:rPr>
              <w:fldChar w:fldCharType="separate"/>
            </w:r>
            <w:r w:rsidR="0073234B">
              <w:rPr>
                <w:noProof/>
                <w:webHidden/>
              </w:rPr>
              <w:t>53</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234" w:history="1">
            <w:r w:rsidR="00CF016B" w:rsidRPr="00BE520C">
              <w:rPr>
                <w:rStyle w:val="Lienhypertexte"/>
                <w:noProof/>
              </w:rPr>
              <w:t>5.2.1.</w:t>
            </w:r>
            <w:r w:rsidR="00CF016B">
              <w:rPr>
                <w:rFonts w:asciiTheme="minorHAnsi" w:eastAsiaTheme="minorEastAsia" w:hAnsiTheme="minorHAnsi" w:cstheme="minorBidi"/>
                <w:noProof/>
                <w:sz w:val="22"/>
                <w:lang w:val="fr-FR" w:eastAsia="fr-FR"/>
              </w:rPr>
              <w:tab/>
            </w:r>
            <w:r w:rsidR="00CF016B" w:rsidRPr="00BE520C">
              <w:rPr>
                <w:rStyle w:val="Lienhypertexte"/>
                <w:noProof/>
              </w:rPr>
              <w:t>Méthode Relief :</w:t>
            </w:r>
            <w:r w:rsidR="00CF016B">
              <w:rPr>
                <w:noProof/>
                <w:webHidden/>
              </w:rPr>
              <w:tab/>
            </w:r>
            <w:r w:rsidR="00CF016B">
              <w:rPr>
                <w:noProof/>
                <w:webHidden/>
              </w:rPr>
              <w:fldChar w:fldCharType="begin"/>
            </w:r>
            <w:r w:rsidR="00CF016B">
              <w:rPr>
                <w:noProof/>
                <w:webHidden/>
              </w:rPr>
              <w:instrText xml:space="preserve"> PAGEREF _Toc451744234 \h </w:instrText>
            </w:r>
            <w:r w:rsidR="00CF016B">
              <w:rPr>
                <w:noProof/>
                <w:webHidden/>
              </w:rPr>
            </w:r>
            <w:r w:rsidR="00CF016B">
              <w:rPr>
                <w:noProof/>
                <w:webHidden/>
              </w:rPr>
              <w:fldChar w:fldCharType="separate"/>
            </w:r>
            <w:r w:rsidR="0073234B">
              <w:rPr>
                <w:noProof/>
                <w:webHidden/>
              </w:rPr>
              <w:t>54</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235" w:history="1">
            <w:r w:rsidR="00CF016B" w:rsidRPr="00BE520C">
              <w:rPr>
                <w:rStyle w:val="Lienhypertexte"/>
                <w:noProof/>
              </w:rPr>
              <w:t>5.2.2.</w:t>
            </w:r>
            <w:r w:rsidR="00CF016B">
              <w:rPr>
                <w:rFonts w:asciiTheme="minorHAnsi" w:eastAsiaTheme="minorEastAsia" w:hAnsiTheme="minorHAnsi" w:cstheme="minorBidi"/>
                <w:noProof/>
                <w:sz w:val="22"/>
                <w:lang w:val="fr-FR" w:eastAsia="fr-FR"/>
              </w:rPr>
              <w:tab/>
            </w:r>
            <w:r w:rsidR="00CF016B" w:rsidRPr="00BE520C">
              <w:rPr>
                <w:rStyle w:val="Lienhypertexte"/>
                <w:noProof/>
              </w:rPr>
              <w:t>Méthode MI :</w:t>
            </w:r>
            <w:r w:rsidR="00CF016B">
              <w:rPr>
                <w:noProof/>
                <w:webHidden/>
              </w:rPr>
              <w:tab/>
            </w:r>
            <w:r w:rsidR="00CF016B">
              <w:rPr>
                <w:noProof/>
                <w:webHidden/>
              </w:rPr>
              <w:fldChar w:fldCharType="begin"/>
            </w:r>
            <w:r w:rsidR="00CF016B">
              <w:rPr>
                <w:noProof/>
                <w:webHidden/>
              </w:rPr>
              <w:instrText xml:space="preserve"> PAGEREF _Toc451744235 \h </w:instrText>
            </w:r>
            <w:r w:rsidR="00CF016B">
              <w:rPr>
                <w:noProof/>
                <w:webHidden/>
              </w:rPr>
            </w:r>
            <w:r w:rsidR="00CF016B">
              <w:rPr>
                <w:noProof/>
                <w:webHidden/>
              </w:rPr>
              <w:fldChar w:fldCharType="separate"/>
            </w:r>
            <w:r w:rsidR="0073234B">
              <w:rPr>
                <w:noProof/>
                <w:webHidden/>
              </w:rPr>
              <w:t>54</w:t>
            </w:r>
            <w:r w:rsidR="00CF016B">
              <w:rPr>
                <w:noProof/>
                <w:webHidden/>
              </w:rPr>
              <w:fldChar w:fldCharType="end"/>
            </w:r>
          </w:hyperlink>
        </w:p>
        <w:p w:rsidR="00CF016B" w:rsidRDefault="00E937FC">
          <w:pPr>
            <w:pStyle w:val="TM3"/>
            <w:tabs>
              <w:tab w:val="left" w:pos="1320"/>
              <w:tab w:val="right" w:leader="dot" w:pos="9060"/>
            </w:tabs>
            <w:rPr>
              <w:rFonts w:asciiTheme="minorHAnsi" w:eastAsiaTheme="minorEastAsia" w:hAnsiTheme="minorHAnsi" w:cstheme="minorBidi"/>
              <w:noProof/>
              <w:sz w:val="22"/>
              <w:lang w:val="fr-FR" w:eastAsia="fr-FR"/>
            </w:rPr>
          </w:pPr>
          <w:hyperlink w:anchor="_Toc451744236" w:history="1">
            <w:r w:rsidR="00CF016B" w:rsidRPr="00BE520C">
              <w:rPr>
                <w:rStyle w:val="Lienhypertexte"/>
                <w:noProof/>
              </w:rPr>
              <w:t>5.2.3.</w:t>
            </w:r>
            <w:r w:rsidR="00CF016B">
              <w:rPr>
                <w:rFonts w:asciiTheme="minorHAnsi" w:eastAsiaTheme="minorEastAsia" w:hAnsiTheme="minorHAnsi" w:cstheme="minorBidi"/>
                <w:noProof/>
                <w:sz w:val="22"/>
                <w:lang w:val="fr-FR" w:eastAsia="fr-FR"/>
              </w:rPr>
              <w:tab/>
            </w:r>
            <w:r w:rsidR="00BE0B0F">
              <w:rPr>
                <w:rStyle w:val="Lienhypertexte"/>
                <w:noProof/>
              </w:rPr>
              <w:t xml:space="preserve">Méthode </w:t>
            </w:r>
            <w:r w:rsidR="00CF016B" w:rsidRPr="00BE520C">
              <w:rPr>
                <w:rStyle w:val="Lienhypertexte"/>
                <w:noProof/>
              </w:rPr>
              <w:t>SFS:</w:t>
            </w:r>
            <w:r w:rsidR="00CF016B">
              <w:rPr>
                <w:noProof/>
                <w:webHidden/>
              </w:rPr>
              <w:tab/>
            </w:r>
            <w:r w:rsidR="00CF016B">
              <w:rPr>
                <w:noProof/>
                <w:webHidden/>
              </w:rPr>
              <w:fldChar w:fldCharType="begin"/>
            </w:r>
            <w:r w:rsidR="00CF016B">
              <w:rPr>
                <w:noProof/>
                <w:webHidden/>
              </w:rPr>
              <w:instrText xml:space="preserve"> PAGEREF _Toc451744236 \h </w:instrText>
            </w:r>
            <w:r w:rsidR="00CF016B">
              <w:rPr>
                <w:noProof/>
                <w:webHidden/>
              </w:rPr>
            </w:r>
            <w:r w:rsidR="00CF016B">
              <w:rPr>
                <w:noProof/>
                <w:webHidden/>
              </w:rPr>
              <w:fldChar w:fldCharType="separate"/>
            </w:r>
            <w:r w:rsidR="0073234B">
              <w:rPr>
                <w:noProof/>
                <w:webHidden/>
              </w:rPr>
              <w:t>55</w:t>
            </w:r>
            <w:r w:rsidR="00CF016B">
              <w:rPr>
                <w:noProof/>
                <w:webHidden/>
              </w:rPr>
              <w:fldChar w:fldCharType="end"/>
            </w:r>
          </w:hyperlink>
        </w:p>
        <w:p w:rsidR="00CF016B" w:rsidRDefault="00E937FC">
          <w:pPr>
            <w:pStyle w:val="TM2"/>
            <w:tabs>
              <w:tab w:val="left" w:pos="880"/>
              <w:tab w:val="right" w:leader="dot" w:pos="9060"/>
            </w:tabs>
            <w:rPr>
              <w:rFonts w:asciiTheme="minorHAnsi" w:eastAsiaTheme="minorEastAsia" w:hAnsiTheme="minorHAnsi" w:cstheme="minorBidi"/>
              <w:noProof/>
              <w:sz w:val="22"/>
              <w:lang w:val="fr-FR" w:eastAsia="fr-FR"/>
            </w:rPr>
          </w:pPr>
          <w:hyperlink w:anchor="_Toc451744237" w:history="1">
            <w:r w:rsidR="00CF016B" w:rsidRPr="00BE520C">
              <w:rPr>
                <w:rStyle w:val="Lienhypertexte"/>
                <w:noProof/>
              </w:rPr>
              <w:t>5.3.</w:t>
            </w:r>
            <w:r w:rsidR="00CF016B">
              <w:rPr>
                <w:rFonts w:asciiTheme="minorHAnsi" w:eastAsiaTheme="minorEastAsia" w:hAnsiTheme="minorHAnsi" w:cstheme="minorBidi"/>
                <w:noProof/>
                <w:sz w:val="22"/>
                <w:lang w:val="fr-FR" w:eastAsia="fr-FR"/>
              </w:rPr>
              <w:tab/>
            </w:r>
            <w:r w:rsidR="00CF016B" w:rsidRPr="00BE520C">
              <w:rPr>
                <w:rStyle w:val="Lienhypertexte"/>
                <w:noProof/>
              </w:rPr>
              <w:t>Résultats de l’optimisation :</w:t>
            </w:r>
            <w:r w:rsidR="00CF016B">
              <w:rPr>
                <w:noProof/>
                <w:webHidden/>
              </w:rPr>
              <w:tab/>
            </w:r>
            <w:r w:rsidR="00CF016B">
              <w:rPr>
                <w:noProof/>
                <w:webHidden/>
              </w:rPr>
              <w:fldChar w:fldCharType="begin"/>
            </w:r>
            <w:r w:rsidR="00CF016B">
              <w:rPr>
                <w:noProof/>
                <w:webHidden/>
              </w:rPr>
              <w:instrText xml:space="preserve"> PAGEREF _Toc451744237 \h </w:instrText>
            </w:r>
            <w:r w:rsidR="00CF016B">
              <w:rPr>
                <w:noProof/>
                <w:webHidden/>
              </w:rPr>
            </w:r>
            <w:r w:rsidR="00CF016B">
              <w:rPr>
                <w:noProof/>
                <w:webHidden/>
              </w:rPr>
              <w:fldChar w:fldCharType="separate"/>
            </w:r>
            <w:r w:rsidR="0073234B">
              <w:rPr>
                <w:noProof/>
                <w:webHidden/>
              </w:rPr>
              <w:t>55</w:t>
            </w:r>
            <w:r w:rsidR="00CF016B">
              <w:rPr>
                <w:noProof/>
                <w:webHidden/>
              </w:rPr>
              <w:fldChar w:fldCharType="end"/>
            </w:r>
          </w:hyperlink>
        </w:p>
        <w:p w:rsidR="00CF016B" w:rsidRDefault="00E937FC">
          <w:pPr>
            <w:pStyle w:val="TM1"/>
            <w:tabs>
              <w:tab w:val="left" w:pos="440"/>
              <w:tab w:val="right" w:leader="dot" w:pos="9060"/>
            </w:tabs>
            <w:rPr>
              <w:rFonts w:asciiTheme="minorHAnsi" w:eastAsiaTheme="minorEastAsia" w:hAnsiTheme="minorHAnsi" w:cstheme="minorBidi"/>
              <w:noProof/>
              <w:sz w:val="22"/>
              <w:lang w:eastAsia="fr-FR"/>
            </w:rPr>
          </w:pPr>
          <w:hyperlink w:anchor="_Toc451744238" w:history="1">
            <w:r w:rsidR="00CF016B" w:rsidRPr="00BE520C">
              <w:rPr>
                <w:rStyle w:val="Lienhypertexte"/>
                <w:noProof/>
              </w:rPr>
              <w:t>6.</w:t>
            </w:r>
            <w:r w:rsidR="00CF016B">
              <w:rPr>
                <w:rFonts w:asciiTheme="minorHAnsi" w:eastAsiaTheme="minorEastAsia" w:hAnsiTheme="minorHAnsi" w:cstheme="minorBidi"/>
                <w:noProof/>
                <w:sz w:val="22"/>
                <w:lang w:eastAsia="fr-FR"/>
              </w:rPr>
              <w:tab/>
            </w:r>
            <w:r w:rsidR="00CF016B" w:rsidRPr="00BE520C">
              <w:rPr>
                <w:rStyle w:val="Lienhypertexte"/>
                <w:noProof/>
              </w:rPr>
              <w:t>Conclusion </w:t>
            </w:r>
            <w:r w:rsidR="00C52BC7">
              <w:rPr>
                <w:rStyle w:val="Lienhypertexte"/>
                <w:noProof/>
              </w:rPr>
              <w:t>générale et perspectives</w:t>
            </w:r>
            <w:r w:rsidR="00CF016B" w:rsidRPr="00BE520C">
              <w:rPr>
                <w:rStyle w:val="Lienhypertexte"/>
                <w:noProof/>
              </w:rPr>
              <w:t>:</w:t>
            </w:r>
            <w:r w:rsidR="00CF016B">
              <w:rPr>
                <w:noProof/>
                <w:webHidden/>
              </w:rPr>
              <w:tab/>
            </w:r>
            <w:r w:rsidR="00CF016B">
              <w:rPr>
                <w:noProof/>
                <w:webHidden/>
              </w:rPr>
              <w:fldChar w:fldCharType="begin"/>
            </w:r>
            <w:r w:rsidR="00CF016B">
              <w:rPr>
                <w:noProof/>
                <w:webHidden/>
              </w:rPr>
              <w:instrText xml:space="preserve"> PAGEREF _Toc451744238 \h </w:instrText>
            </w:r>
            <w:r w:rsidR="00CF016B">
              <w:rPr>
                <w:noProof/>
                <w:webHidden/>
              </w:rPr>
            </w:r>
            <w:r w:rsidR="00CF016B">
              <w:rPr>
                <w:noProof/>
                <w:webHidden/>
              </w:rPr>
              <w:fldChar w:fldCharType="separate"/>
            </w:r>
            <w:r w:rsidR="0073234B">
              <w:rPr>
                <w:noProof/>
                <w:webHidden/>
              </w:rPr>
              <w:t>57</w:t>
            </w:r>
            <w:r w:rsidR="00CF016B">
              <w:rPr>
                <w:noProof/>
                <w:webHidden/>
              </w:rPr>
              <w:fldChar w:fldCharType="end"/>
            </w:r>
          </w:hyperlink>
        </w:p>
        <w:p w:rsidR="00CF016B" w:rsidRDefault="00E937FC">
          <w:pPr>
            <w:pStyle w:val="TM1"/>
            <w:tabs>
              <w:tab w:val="right" w:leader="dot" w:pos="9060"/>
            </w:tabs>
            <w:rPr>
              <w:rFonts w:asciiTheme="minorHAnsi" w:eastAsiaTheme="minorEastAsia" w:hAnsiTheme="minorHAnsi" w:cstheme="minorBidi"/>
              <w:noProof/>
              <w:sz w:val="22"/>
              <w:lang w:eastAsia="fr-FR"/>
            </w:rPr>
          </w:pPr>
          <w:hyperlink w:anchor="_Toc451744239" w:history="1">
            <w:r w:rsidR="005C0217">
              <w:rPr>
                <w:rStyle w:val="Lienhypertexte"/>
                <w:rFonts w:ascii="Times New Roman" w:hAnsi="Times New Roman"/>
                <w:noProof/>
              </w:rPr>
              <w:t>BIBLIOGRAPHIE</w:t>
            </w:r>
            <w:r w:rsidR="00CF016B">
              <w:rPr>
                <w:noProof/>
                <w:webHidden/>
              </w:rPr>
              <w:tab/>
            </w:r>
            <w:r w:rsidR="00CF016B">
              <w:rPr>
                <w:noProof/>
                <w:webHidden/>
              </w:rPr>
              <w:fldChar w:fldCharType="begin"/>
            </w:r>
            <w:r w:rsidR="00CF016B">
              <w:rPr>
                <w:noProof/>
                <w:webHidden/>
              </w:rPr>
              <w:instrText xml:space="preserve"> PAGEREF _Toc451744239 \h </w:instrText>
            </w:r>
            <w:r w:rsidR="00CF016B">
              <w:rPr>
                <w:noProof/>
                <w:webHidden/>
              </w:rPr>
            </w:r>
            <w:r w:rsidR="00CF016B">
              <w:rPr>
                <w:noProof/>
                <w:webHidden/>
              </w:rPr>
              <w:fldChar w:fldCharType="separate"/>
            </w:r>
            <w:r w:rsidR="0073234B">
              <w:rPr>
                <w:noProof/>
                <w:webHidden/>
              </w:rPr>
              <w:t>59</w:t>
            </w:r>
            <w:r w:rsidR="00CF016B">
              <w:rPr>
                <w:noProof/>
                <w:webHidden/>
              </w:rPr>
              <w:fldChar w:fldCharType="end"/>
            </w:r>
          </w:hyperlink>
        </w:p>
        <w:p w:rsidR="005E2883" w:rsidRDefault="005E2883">
          <w:r>
            <w:rPr>
              <w:b/>
              <w:bCs/>
            </w:rPr>
            <w:fldChar w:fldCharType="end"/>
          </w:r>
        </w:p>
      </w:sdtContent>
    </w:sdt>
    <w:p w:rsidR="007C50D9" w:rsidRDefault="007C50D9" w:rsidP="007C50D9">
      <w:pPr>
        <w:rPr>
          <w:rFonts w:cstheme="majorBidi"/>
          <w:b/>
          <w:bCs/>
          <w:sz w:val="36"/>
          <w:szCs w:val="36"/>
        </w:rPr>
      </w:pPr>
    </w:p>
    <w:p w:rsidR="007C50D9" w:rsidRDefault="007C50D9" w:rsidP="007C50D9">
      <w:pPr>
        <w:rPr>
          <w:rFonts w:cstheme="majorBidi"/>
          <w:b/>
          <w:bCs/>
          <w:sz w:val="36"/>
          <w:szCs w:val="36"/>
        </w:rPr>
      </w:pPr>
    </w:p>
    <w:p w:rsidR="005C0217" w:rsidRDefault="005C0217" w:rsidP="007C50D9">
      <w:pPr>
        <w:rPr>
          <w:rFonts w:cstheme="majorBidi"/>
          <w:b/>
          <w:bCs/>
          <w:sz w:val="36"/>
          <w:szCs w:val="36"/>
        </w:rPr>
      </w:pPr>
    </w:p>
    <w:p w:rsidR="00F4633E" w:rsidRDefault="00F4633E" w:rsidP="007C50D9">
      <w:pPr>
        <w:rPr>
          <w:rFonts w:cstheme="majorBidi"/>
          <w:b/>
          <w:bCs/>
          <w:sz w:val="36"/>
          <w:szCs w:val="36"/>
        </w:rPr>
      </w:pPr>
      <w:r>
        <w:rPr>
          <w:rFonts w:cstheme="majorBidi"/>
          <w:b/>
          <w:bCs/>
          <w:sz w:val="36"/>
          <w:szCs w:val="36"/>
        </w:rPr>
        <w:lastRenderedPageBreak/>
        <w:t>Liste des tableaux</w:t>
      </w:r>
    </w:p>
    <w:p w:rsidR="00252628" w:rsidRPr="00C45F0C" w:rsidRDefault="00252628" w:rsidP="007D2CA2">
      <w:pPr>
        <w:jc w:val="left"/>
        <w:rPr>
          <w:b/>
          <w:bCs/>
        </w:rPr>
      </w:pPr>
      <w:r w:rsidRPr="00C45F0C">
        <w:rPr>
          <w:b/>
          <w:bCs/>
        </w:rPr>
        <w:t>Tableau 1.1 : Résumé des méthodes</w:t>
      </w:r>
      <w:r w:rsidR="00C45F0C">
        <w:rPr>
          <w:b/>
          <w:bCs/>
        </w:rPr>
        <w:t xml:space="preserve"> de sélection présentées  </w:t>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t xml:space="preserve">     </w:t>
      </w:r>
      <w:r w:rsidR="00452BD9" w:rsidRPr="00C45F0C">
        <w:rPr>
          <w:b/>
          <w:bCs/>
        </w:rPr>
        <w:t>20</w:t>
      </w:r>
    </w:p>
    <w:p w:rsidR="00252628" w:rsidRPr="00C45F0C" w:rsidRDefault="00252628" w:rsidP="007D2CA2">
      <w:pPr>
        <w:jc w:val="left"/>
        <w:rPr>
          <w:rFonts w:cstheme="majorBidi"/>
          <w:b/>
          <w:bCs/>
          <w:iCs/>
          <w:spacing w:val="-1"/>
        </w:rPr>
      </w:pPr>
      <w:r w:rsidRPr="00C45F0C">
        <w:rPr>
          <w:rFonts w:cstheme="majorBidi"/>
          <w:b/>
          <w:bCs/>
          <w:iCs/>
          <w:spacing w:val="-1"/>
        </w:rPr>
        <w:t xml:space="preserve">Tableau 4.1 : Caractéristiques des jeux de données </w:t>
      </w:r>
      <w:r w:rsidR="00C45F0C" w:rsidRPr="009C13B4">
        <w:rPr>
          <w:rFonts w:cstheme="majorBidi"/>
          <w:b/>
          <w:bCs/>
          <w:iCs/>
          <w:spacing w:val="-1"/>
          <w:u w:val="dotted"/>
        </w:rPr>
        <w:tab/>
      </w:r>
      <w:r w:rsidR="00C45F0C" w:rsidRPr="009C13B4">
        <w:rPr>
          <w:rFonts w:cstheme="majorBidi"/>
          <w:b/>
          <w:bCs/>
          <w:iCs/>
          <w:spacing w:val="-1"/>
          <w:u w:val="dotted"/>
        </w:rPr>
        <w:tab/>
      </w:r>
      <w:r w:rsidR="00C45F0C" w:rsidRPr="009C13B4">
        <w:rPr>
          <w:rFonts w:cstheme="majorBidi"/>
          <w:b/>
          <w:bCs/>
          <w:iCs/>
          <w:spacing w:val="-1"/>
          <w:u w:val="dotted"/>
        </w:rPr>
        <w:tab/>
      </w:r>
      <w:r w:rsidR="00C45F0C" w:rsidRPr="009C13B4">
        <w:rPr>
          <w:rFonts w:cstheme="majorBidi"/>
          <w:b/>
          <w:bCs/>
          <w:iCs/>
          <w:spacing w:val="-1"/>
          <w:u w:val="dotted"/>
        </w:rPr>
        <w:tab/>
      </w:r>
      <w:r w:rsidR="00C45F0C" w:rsidRPr="009C13B4">
        <w:rPr>
          <w:rFonts w:cstheme="majorBidi"/>
          <w:b/>
          <w:bCs/>
          <w:iCs/>
          <w:spacing w:val="-1"/>
          <w:u w:val="dotted"/>
        </w:rPr>
        <w:tab/>
      </w:r>
      <w:r w:rsidR="00C45F0C" w:rsidRPr="009C13B4">
        <w:rPr>
          <w:rFonts w:cstheme="majorBidi"/>
          <w:b/>
          <w:bCs/>
          <w:iCs/>
          <w:spacing w:val="-1"/>
          <w:u w:val="dotted"/>
        </w:rPr>
        <w:tab/>
        <w:t xml:space="preserve">     </w:t>
      </w:r>
      <w:r w:rsidRPr="00C45F0C">
        <w:rPr>
          <w:rFonts w:cstheme="majorBidi"/>
          <w:b/>
          <w:bCs/>
          <w:iCs/>
          <w:spacing w:val="-1"/>
        </w:rPr>
        <w:t>4</w:t>
      </w:r>
      <w:r w:rsidR="006B3A6A" w:rsidRPr="00C45F0C">
        <w:rPr>
          <w:rFonts w:cstheme="majorBidi"/>
          <w:b/>
          <w:bCs/>
          <w:iCs/>
          <w:spacing w:val="-1"/>
        </w:rPr>
        <w:t>8</w:t>
      </w:r>
    </w:p>
    <w:p w:rsidR="00252628" w:rsidRPr="00C45F0C" w:rsidRDefault="00252628" w:rsidP="007D2CA2">
      <w:pPr>
        <w:jc w:val="left"/>
        <w:rPr>
          <w:b/>
          <w:bCs/>
        </w:rPr>
      </w:pPr>
      <w:r w:rsidRPr="00C45F0C">
        <w:rPr>
          <w:b/>
          <w:bCs/>
        </w:rPr>
        <w:t>Tab</w:t>
      </w:r>
      <w:r w:rsidR="00C45F0C" w:rsidRPr="00C45F0C">
        <w:rPr>
          <w:b/>
          <w:bCs/>
        </w:rPr>
        <w:t>leau</w:t>
      </w:r>
      <w:r w:rsidRPr="00C45F0C">
        <w:rPr>
          <w:b/>
          <w:bCs/>
        </w:rPr>
        <w:t> 4.2 : Taux de classification correcte &amp;  temps d’exécution  avant sélection de variables (Leukemia)</w:t>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t xml:space="preserve">     </w:t>
      </w:r>
      <w:r w:rsidRPr="00C45F0C">
        <w:rPr>
          <w:b/>
          <w:bCs/>
        </w:rPr>
        <w:t>5</w:t>
      </w:r>
      <w:r w:rsidR="006B3A6A" w:rsidRPr="00C45F0C">
        <w:rPr>
          <w:b/>
          <w:bCs/>
        </w:rPr>
        <w:t>2</w:t>
      </w:r>
    </w:p>
    <w:p w:rsidR="00252628" w:rsidRPr="00C45F0C" w:rsidRDefault="00252628" w:rsidP="007D2CA2">
      <w:pPr>
        <w:jc w:val="left"/>
        <w:rPr>
          <w:b/>
          <w:bCs/>
        </w:rPr>
      </w:pPr>
      <w:r w:rsidRPr="00C45F0C">
        <w:rPr>
          <w:b/>
          <w:bCs/>
        </w:rPr>
        <w:t>Tab</w:t>
      </w:r>
      <w:r w:rsidR="00C45F0C" w:rsidRPr="00C45F0C">
        <w:rPr>
          <w:b/>
          <w:bCs/>
        </w:rPr>
        <w:t>leau</w:t>
      </w:r>
      <w:r w:rsidRPr="00C45F0C">
        <w:rPr>
          <w:b/>
          <w:bCs/>
        </w:rPr>
        <w:t xml:space="preserve"> 4.3 : Taux de classification correcte &amp;  temps d’exécution  avant sélection de variables (Breast_cancer) </w:t>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t xml:space="preserve">     </w:t>
      </w:r>
      <w:r w:rsidRPr="00C45F0C">
        <w:rPr>
          <w:b/>
          <w:bCs/>
        </w:rPr>
        <w:t>5</w:t>
      </w:r>
      <w:r w:rsidR="006B3A6A" w:rsidRPr="00C45F0C">
        <w:rPr>
          <w:b/>
          <w:bCs/>
        </w:rPr>
        <w:t>2</w:t>
      </w:r>
    </w:p>
    <w:p w:rsidR="00252628" w:rsidRPr="00C45F0C" w:rsidRDefault="00252628" w:rsidP="007D2CA2">
      <w:pPr>
        <w:jc w:val="left"/>
        <w:rPr>
          <w:b/>
          <w:bCs/>
        </w:rPr>
      </w:pPr>
      <w:r w:rsidRPr="00C45F0C">
        <w:rPr>
          <w:b/>
          <w:bCs/>
        </w:rPr>
        <w:t>Tab</w:t>
      </w:r>
      <w:r w:rsidR="00C45F0C" w:rsidRPr="00C45F0C">
        <w:rPr>
          <w:b/>
          <w:bCs/>
        </w:rPr>
        <w:t xml:space="preserve">leau </w:t>
      </w:r>
      <w:r w:rsidRPr="00C45F0C">
        <w:rPr>
          <w:b/>
          <w:bCs/>
        </w:rPr>
        <w:t>4.4 : paramètres d’évaluation du classifieur SVM (Leukemia)</w:t>
      </w:r>
      <w:r w:rsidR="00C45F0C" w:rsidRPr="00C45F0C">
        <w:rPr>
          <w:b/>
          <w:bCs/>
        </w:rPr>
        <w:t xml:space="preserve"> </w:t>
      </w:r>
      <w:r w:rsidR="00C45F0C" w:rsidRPr="009C13B4">
        <w:rPr>
          <w:b/>
          <w:bCs/>
          <w:u w:val="dotted"/>
        </w:rPr>
        <w:tab/>
      </w:r>
      <w:r w:rsidR="00C45F0C" w:rsidRPr="009C13B4">
        <w:rPr>
          <w:b/>
          <w:bCs/>
          <w:u w:val="dotted"/>
        </w:rPr>
        <w:tab/>
        <w:t xml:space="preserve">     </w:t>
      </w:r>
      <w:r w:rsidRPr="00C45F0C">
        <w:rPr>
          <w:b/>
          <w:bCs/>
        </w:rPr>
        <w:t>5</w:t>
      </w:r>
      <w:r w:rsidR="006B3A6A" w:rsidRPr="00C45F0C">
        <w:rPr>
          <w:b/>
          <w:bCs/>
        </w:rPr>
        <w:t>2</w:t>
      </w:r>
    </w:p>
    <w:p w:rsidR="00252628" w:rsidRPr="00C45F0C" w:rsidRDefault="00252628" w:rsidP="007D2CA2">
      <w:pPr>
        <w:jc w:val="left"/>
        <w:rPr>
          <w:b/>
          <w:bCs/>
        </w:rPr>
      </w:pPr>
      <w:r w:rsidRPr="00C45F0C">
        <w:rPr>
          <w:b/>
          <w:bCs/>
        </w:rPr>
        <w:t>Tab</w:t>
      </w:r>
      <w:r w:rsidR="00C45F0C" w:rsidRPr="00C45F0C">
        <w:rPr>
          <w:b/>
          <w:bCs/>
        </w:rPr>
        <w:t>leau</w:t>
      </w:r>
      <w:r w:rsidRPr="00C45F0C">
        <w:rPr>
          <w:b/>
          <w:bCs/>
        </w:rPr>
        <w:t xml:space="preserve"> 4.5 : paramètres d’évaluation du classifieur SVM (Breast_cancer) </w:t>
      </w:r>
      <w:r w:rsidR="00C45F0C" w:rsidRPr="009C13B4">
        <w:rPr>
          <w:b/>
          <w:bCs/>
          <w:u w:val="dotted"/>
        </w:rPr>
        <w:tab/>
      </w:r>
      <w:r w:rsidR="00C45F0C" w:rsidRPr="009C13B4">
        <w:rPr>
          <w:b/>
          <w:bCs/>
          <w:u w:val="dotted"/>
        </w:rPr>
        <w:tab/>
        <w:t xml:space="preserve">    </w:t>
      </w:r>
      <w:r w:rsidR="00C45F0C">
        <w:rPr>
          <w:b/>
          <w:bCs/>
        </w:rPr>
        <w:t xml:space="preserve"> </w:t>
      </w:r>
      <w:r w:rsidRPr="00C45F0C">
        <w:rPr>
          <w:b/>
          <w:bCs/>
        </w:rPr>
        <w:t>5</w:t>
      </w:r>
      <w:r w:rsidR="006B3A6A" w:rsidRPr="00C45F0C">
        <w:rPr>
          <w:b/>
          <w:bCs/>
        </w:rPr>
        <w:t>2</w:t>
      </w:r>
    </w:p>
    <w:p w:rsidR="00252628" w:rsidRPr="00C45F0C" w:rsidRDefault="00252628" w:rsidP="005C0217">
      <w:pPr>
        <w:jc w:val="left"/>
        <w:rPr>
          <w:b/>
          <w:bCs/>
        </w:rPr>
      </w:pPr>
      <w:r w:rsidRPr="00C45F0C">
        <w:rPr>
          <w:b/>
          <w:bCs/>
        </w:rPr>
        <w:t>Tab</w:t>
      </w:r>
      <w:r w:rsidR="00C45F0C" w:rsidRPr="00C45F0C">
        <w:rPr>
          <w:b/>
          <w:bCs/>
        </w:rPr>
        <w:t>leau</w:t>
      </w:r>
      <w:r w:rsidRPr="00C45F0C">
        <w:rPr>
          <w:b/>
          <w:bCs/>
        </w:rPr>
        <w:t> 4.6 : Variables pertinentes sélectionnées par chaque méthode et leur poids respectifs</w:t>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t xml:space="preserve">     </w:t>
      </w:r>
      <w:r w:rsidRPr="00C45F0C">
        <w:rPr>
          <w:b/>
          <w:bCs/>
        </w:rPr>
        <w:t>5</w:t>
      </w:r>
      <w:r w:rsidR="006B3A6A" w:rsidRPr="00C45F0C">
        <w:rPr>
          <w:b/>
          <w:bCs/>
        </w:rPr>
        <w:t>3</w:t>
      </w:r>
    </w:p>
    <w:p w:rsidR="00252628" w:rsidRPr="00C45F0C" w:rsidRDefault="00252628" w:rsidP="007D2CA2">
      <w:pPr>
        <w:jc w:val="left"/>
        <w:rPr>
          <w:b/>
          <w:bCs/>
        </w:rPr>
      </w:pPr>
      <w:r w:rsidRPr="00C45F0C">
        <w:rPr>
          <w:rFonts w:ascii="Times New Roman" w:hAnsi="Times New Roman"/>
          <w:b/>
          <w:bCs/>
          <w:color w:val="000000"/>
        </w:rPr>
        <w:t>Tab</w:t>
      </w:r>
      <w:r w:rsidR="00C45F0C" w:rsidRPr="00C45F0C">
        <w:rPr>
          <w:rFonts w:ascii="Times New Roman" w:hAnsi="Times New Roman"/>
          <w:b/>
          <w:bCs/>
          <w:color w:val="000000"/>
        </w:rPr>
        <w:t>leau</w:t>
      </w:r>
      <w:r w:rsidRPr="00C45F0C">
        <w:rPr>
          <w:rFonts w:ascii="Times New Roman" w:hAnsi="Times New Roman"/>
          <w:b/>
          <w:bCs/>
          <w:color w:val="000000"/>
        </w:rPr>
        <w:t> 4.7:</w:t>
      </w:r>
      <w:r w:rsidRPr="00C45F0C">
        <w:rPr>
          <w:b/>
          <w:bCs/>
        </w:rPr>
        <w:t xml:space="preserve"> Résultats de la classification après sélecti</w:t>
      </w:r>
      <w:r w:rsidR="00452BD9" w:rsidRPr="00C45F0C">
        <w:rPr>
          <w:b/>
          <w:bCs/>
        </w:rPr>
        <w:t>on avec Relief (Leukemia</w:t>
      </w:r>
      <w:r w:rsidR="00452BD9" w:rsidRPr="009C13B4">
        <w:rPr>
          <w:b/>
          <w:bCs/>
          <w:u w:val="dotted"/>
        </w:rPr>
        <w:t xml:space="preserve">) </w:t>
      </w:r>
      <w:r w:rsidR="00C45F0C" w:rsidRPr="009C13B4">
        <w:rPr>
          <w:b/>
          <w:bCs/>
          <w:u w:val="dotted"/>
        </w:rPr>
        <w:tab/>
        <w:t xml:space="preserve">     </w:t>
      </w:r>
      <w:r w:rsidR="00452BD9" w:rsidRPr="00C45F0C">
        <w:rPr>
          <w:b/>
          <w:bCs/>
        </w:rPr>
        <w:t>5</w:t>
      </w:r>
      <w:r w:rsidR="006B3A6A" w:rsidRPr="00C45F0C">
        <w:rPr>
          <w:b/>
          <w:bCs/>
        </w:rPr>
        <w:t>4</w:t>
      </w:r>
    </w:p>
    <w:p w:rsidR="00252628" w:rsidRPr="00C45F0C" w:rsidRDefault="00252628" w:rsidP="007D2CA2">
      <w:pPr>
        <w:jc w:val="left"/>
        <w:rPr>
          <w:b/>
          <w:bCs/>
        </w:rPr>
      </w:pPr>
      <w:r w:rsidRPr="00C45F0C">
        <w:rPr>
          <w:rFonts w:ascii="Times New Roman" w:hAnsi="Times New Roman"/>
          <w:b/>
          <w:bCs/>
          <w:color w:val="000000"/>
        </w:rPr>
        <w:t>Tab</w:t>
      </w:r>
      <w:r w:rsidR="00C45F0C" w:rsidRPr="00C45F0C">
        <w:rPr>
          <w:rFonts w:ascii="Times New Roman" w:hAnsi="Times New Roman"/>
          <w:b/>
          <w:bCs/>
          <w:color w:val="000000"/>
        </w:rPr>
        <w:t xml:space="preserve">leau </w:t>
      </w:r>
      <w:r w:rsidRPr="00C45F0C">
        <w:rPr>
          <w:rFonts w:ascii="Times New Roman" w:hAnsi="Times New Roman"/>
          <w:b/>
          <w:bCs/>
          <w:color w:val="000000"/>
        </w:rPr>
        <w:t>4.8:</w:t>
      </w:r>
      <w:r w:rsidRPr="00C45F0C">
        <w:rPr>
          <w:b/>
          <w:bCs/>
        </w:rPr>
        <w:t xml:space="preserve"> Résultats de la classification après sélection </w:t>
      </w:r>
      <w:r w:rsidR="00C45F0C">
        <w:rPr>
          <w:b/>
          <w:bCs/>
        </w:rPr>
        <w:t>avec Relief (Breast_cancer)</w:t>
      </w:r>
      <w:r w:rsidR="00C45F0C" w:rsidRPr="009C13B4">
        <w:rPr>
          <w:b/>
          <w:bCs/>
          <w:u w:val="dotted"/>
        </w:rPr>
        <w:t xml:space="preserve">  </w:t>
      </w:r>
      <w:r w:rsidR="00452BD9" w:rsidRPr="00C45F0C">
        <w:rPr>
          <w:b/>
          <w:bCs/>
        </w:rPr>
        <w:t>5</w:t>
      </w:r>
      <w:r w:rsidR="006B3A6A" w:rsidRPr="00C45F0C">
        <w:rPr>
          <w:b/>
          <w:bCs/>
        </w:rPr>
        <w:t>4</w:t>
      </w:r>
    </w:p>
    <w:p w:rsidR="00252628" w:rsidRPr="00C45F0C" w:rsidRDefault="00252628" w:rsidP="007D2CA2">
      <w:pPr>
        <w:jc w:val="left"/>
        <w:rPr>
          <w:b/>
          <w:bCs/>
        </w:rPr>
      </w:pPr>
      <w:r w:rsidRPr="00C45F0C">
        <w:rPr>
          <w:rFonts w:ascii="Times New Roman" w:hAnsi="Times New Roman"/>
          <w:b/>
          <w:bCs/>
          <w:color w:val="000000"/>
        </w:rPr>
        <w:t>Tab</w:t>
      </w:r>
      <w:r w:rsidR="00C45F0C" w:rsidRPr="00C45F0C">
        <w:rPr>
          <w:rFonts w:ascii="Times New Roman" w:hAnsi="Times New Roman"/>
          <w:b/>
          <w:bCs/>
          <w:color w:val="000000"/>
        </w:rPr>
        <w:t>leau</w:t>
      </w:r>
      <w:r w:rsidRPr="00C45F0C">
        <w:rPr>
          <w:rFonts w:ascii="Times New Roman" w:hAnsi="Times New Roman"/>
          <w:b/>
          <w:bCs/>
          <w:color w:val="000000"/>
        </w:rPr>
        <w:t> 4.9: R</w:t>
      </w:r>
      <w:r w:rsidRPr="00C45F0C">
        <w:rPr>
          <w:b/>
          <w:bCs/>
        </w:rPr>
        <w:t>ésultats de la classification après séle</w:t>
      </w:r>
      <w:r w:rsidR="00452BD9" w:rsidRPr="00C45F0C">
        <w:rPr>
          <w:b/>
          <w:bCs/>
        </w:rPr>
        <w:t xml:space="preserve">ction avec MI (Leukemia) </w:t>
      </w:r>
      <w:r w:rsidR="00C45F0C" w:rsidRPr="009C13B4">
        <w:rPr>
          <w:b/>
          <w:bCs/>
          <w:u w:val="dotted"/>
        </w:rPr>
        <w:tab/>
        <w:t xml:space="preserve">     </w:t>
      </w:r>
      <w:r w:rsidR="00452BD9" w:rsidRPr="00C45F0C">
        <w:rPr>
          <w:b/>
          <w:bCs/>
        </w:rPr>
        <w:t>5</w:t>
      </w:r>
      <w:r w:rsidR="006B3A6A" w:rsidRPr="00C45F0C">
        <w:rPr>
          <w:b/>
          <w:bCs/>
        </w:rPr>
        <w:t>4</w:t>
      </w:r>
    </w:p>
    <w:p w:rsidR="00252628" w:rsidRPr="00C45F0C" w:rsidRDefault="00252628" w:rsidP="007D2CA2">
      <w:pPr>
        <w:jc w:val="left"/>
        <w:rPr>
          <w:b/>
          <w:bCs/>
        </w:rPr>
      </w:pPr>
      <w:r w:rsidRPr="00C45F0C">
        <w:rPr>
          <w:rFonts w:ascii="Times New Roman" w:hAnsi="Times New Roman"/>
          <w:b/>
          <w:bCs/>
          <w:color w:val="000000"/>
        </w:rPr>
        <w:t>Tab</w:t>
      </w:r>
      <w:r w:rsidR="00C45F0C" w:rsidRPr="00C45F0C">
        <w:rPr>
          <w:rFonts w:ascii="Times New Roman" w:hAnsi="Times New Roman"/>
          <w:b/>
          <w:bCs/>
          <w:color w:val="000000"/>
        </w:rPr>
        <w:t>leau</w:t>
      </w:r>
      <w:r w:rsidRPr="00C45F0C">
        <w:rPr>
          <w:rFonts w:ascii="Times New Roman" w:hAnsi="Times New Roman"/>
          <w:b/>
          <w:bCs/>
          <w:color w:val="000000"/>
        </w:rPr>
        <w:t> 4.10: R</w:t>
      </w:r>
      <w:r w:rsidRPr="00C45F0C">
        <w:rPr>
          <w:b/>
          <w:bCs/>
        </w:rPr>
        <w:t>ésultats de la classification après sélecti</w:t>
      </w:r>
      <w:r w:rsidR="00452BD9" w:rsidRPr="00C45F0C">
        <w:rPr>
          <w:b/>
          <w:bCs/>
        </w:rPr>
        <w:t xml:space="preserve">on avec MI (Breast_cancer) </w:t>
      </w:r>
      <w:r w:rsidR="00C45F0C" w:rsidRPr="009C13B4">
        <w:rPr>
          <w:b/>
          <w:bCs/>
          <w:u w:val="dotted"/>
        </w:rPr>
        <w:t xml:space="preserve">    </w:t>
      </w:r>
      <w:r w:rsidR="00452BD9" w:rsidRPr="00C45F0C">
        <w:rPr>
          <w:b/>
          <w:bCs/>
        </w:rPr>
        <w:t>5</w:t>
      </w:r>
      <w:r w:rsidR="006B3A6A" w:rsidRPr="00C45F0C">
        <w:rPr>
          <w:b/>
          <w:bCs/>
        </w:rPr>
        <w:t>4</w:t>
      </w:r>
    </w:p>
    <w:p w:rsidR="00252628" w:rsidRPr="00C45F0C" w:rsidRDefault="00252628" w:rsidP="007D2CA2">
      <w:pPr>
        <w:jc w:val="left"/>
        <w:rPr>
          <w:b/>
          <w:bCs/>
        </w:rPr>
      </w:pPr>
      <w:r w:rsidRPr="00C45F0C">
        <w:rPr>
          <w:rFonts w:ascii="Times New Roman" w:hAnsi="Times New Roman"/>
          <w:b/>
          <w:bCs/>
          <w:color w:val="000000"/>
        </w:rPr>
        <w:t>Tab</w:t>
      </w:r>
      <w:r w:rsidR="00C45F0C" w:rsidRPr="00C45F0C">
        <w:rPr>
          <w:rFonts w:ascii="Times New Roman" w:hAnsi="Times New Roman"/>
          <w:b/>
          <w:bCs/>
          <w:color w:val="000000"/>
        </w:rPr>
        <w:t>leau</w:t>
      </w:r>
      <w:r w:rsidRPr="00C45F0C">
        <w:rPr>
          <w:rFonts w:ascii="Times New Roman" w:hAnsi="Times New Roman"/>
          <w:b/>
          <w:bCs/>
          <w:color w:val="000000"/>
        </w:rPr>
        <w:t> 4.11 :</w:t>
      </w:r>
      <w:r w:rsidRPr="00C45F0C">
        <w:rPr>
          <w:b/>
          <w:bCs/>
        </w:rPr>
        <w:t xml:space="preserve"> Résultats de la classification après séle</w:t>
      </w:r>
      <w:r w:rsidR="00452BD9" w:rsidRPr="00C45F0C">
        <w:rPr>
          <w:b/>
          <w:bCs/>
        </w:rPr>
        <w:t xml:space="preserve">ction avec SFS (Leukemia) </w:t>
      </w:r>
      <w:r w:rsidR="00C45F0C" w:rsidRPr="009C13B4">
        <w:rPr>
          <w:b/>
          <w:bCs/>
          <w:u w:val="dotted"/>
        </w:rPr>
        <w:tab/>
        <w:t xml:space="preserve">     </w:t>
      </w:r>
      <w:r w:rsidR="00452BD9" w:rsidRPr="00C45F0C">
        <w:rPr>
          <w:b/>
          <w:bCs/>
        </w:rPr>
        <w:t>5</w:t>
      </w:r>
      <w:r w:rsidR="006B3A6A" w:rsidRPr="00C45F0C">
        <w:rPr>
          <w:b/>
          <w:bCs/>
        </w:rPr>
        <w:t>5</w:t>
      </w:r>
    </w:p>
    <w:p w:rsidR="00252628" w:rsidRPr="00C45F0C" w:rsidRDefault="00252628" w:rsidP="007D2CA2">
      <w:pPr>
        <w:jc w:val="left"/>
        <w:rPr>
          <w:b/>
          <w:bCs/>
        </w:rPr>
      </w:pPr>
      <w:r w:rsidRPr="00C45F0C">
        <w:rPr>
          <w:rFonts w:ascii="Times New Roman" w:hAnsi="Times New Roman"/>
          <w:b/>
          <w:bCs/>
          <w:color w:val="000000"/>
        </w:rPr>
        <w:t>Tab</w:t>
      </w:r>
      <w:r w:rsidR="00C45F0C" w:rsidRPr="00C45F0C">
        <w:rPr>
          <w:rFonts w:ascii="Times New Roman" w:hAnsi="Times New Roman"/>
          <w:b/>
          <w:bCs/>
          <w:color w:val="000000"/>
        </w:rPr>
        <w:t>leau</w:t>
      </w:r>
      <w:r w:rsidRPr="00C45F0C">
        <w:rPr>
          <w:rFonts w:ascii="Times New Roman" w:hAnsi="Times New Roman"/>
          <w:b/>
          <w:bCs/>
          <w:color w:val="000000"/>
        </w:rPr>
        <w:t> 4.12 :</w:t>
      </w:r>
      <w:r w:rsidRPr="00C45F0C">
        <w:rPr>
          <w:b/>
          <w:bCs/>
        </w:rPr>
        <w:t xml:space="preserve"> Résultats de la classification après sélectio</w:t>
      </w:r>
      <w:r w:rsidR="00452BD9" w:rsidRPr="00C45F0C">
        <w:rPr>
          <w:b/>
          <w:bCs/>
        </w:rPr>
        <w:t>n avec SFS (Breast_cancer)</w:t>
      </w:r>
      <w:r w:rsidR="00452BD9" w:rsidRPr="009C13B4">
        <w:rPr>
          <w:b/>
          <w:bCs/>
          <w:u w:val="dotted"/>
        </w:rPr>
        <w:t xml:space="preserve"> </w:t>
      </w:r>
      <w:r w:rsidR="00C45F0C" w:rsidRPr="009C13B4">
        <w:rPr>
          <w:b/>
          <w:bCs/>
          <w:u w:val="dotted"/>
        </w:rPr>
        <w:t xml:space="preserve">  </w:t>
      </w:r>
      <w:r w:rsidR="00452BD9" w:rsidRPr="00C45F0C">
        <w:rPr>
          <w:b/>
          <w:bCs/>
        </w:rPr>
        <w:t>5</w:t>
      </w:r>
      <w:r w:rsidR="006B3A6A" w:rsidRPr="00C45F0C">
        <w:rPr>
          <w:b/>
          <w:bCs/>
        </w:rPr>
        <w:t>5</w:t>
      </w:r>
    </w:p>
    <w:p w:rsidR="00252628" w:rsidRPr="00C45F0C" w:rsidRDefault="00252628" w:rsidP="007D2CA2">
      <w:pPr>
        <w:jc w:val="left"/>
        <w:rPr>
          <w:b/>
          <w:bCs/>
        </w:rPr>
      </w:pPr>
      <w:r w:rsidRPr="00C45F0C">
        <w:rPr>
          <w:b/>
          <w:bCs/>
        </w:rPr>
        <w:t>Tab</w:t>
      </w:r>
      <w:r w:rsidR="00C45F0C" w:rsidRPr="00C45F0C">
        <w:rPr>
          <w:b/>
          <w:bCs/>
        </w:rPr>
        <w:t xml:space="preserve">leau </w:t>
      </w:r>
      <w:r w:rsidRPr="00C45F0C">
        <w:rPr>
          <w:b/>
          <w:bCs/>
        </w:rPr>
        <w:t>4.13 : Résultats de l’optimisation des paramètres de la SVM par RS (Expérementation sur les bases Leukemi</w:t>
      </w:r>
      <w:r w:rsidR="00452BD9" w:rsidRPr="00C45F0C">
        <w:rPr>
          <w:b/>
          <w:bCs/>
        </w:rPr>
        <w:t xml:space="preserve">a &amp;Breast_cancer) </w:t>
      </w:r>
      <w:r w:rsidR="00C45F0C" w:rsidRPr="009C13B4">
        <w:rPr>
          <w:b/>
          <w:bCs/>
          <w:u w:val="dotted"/>
        </w:rPr>
        <w:tab/>
      </w:r>
      <w:r w:rsidR="00C45F0C" w:rsidRPr="009C13B4">
        <w:rPr>
          <w:b/>
          <w:bCs/>
          <w:u w:val="dotted"/>
        </w:rPr>
        <w:tab/>
      </w:r>
      <w:r w:rsidR="00C45F0C" w:rsidRPr="009C13B4">
        <w:rPr>
          <w:b/>
          <w:bCs/>
          <w:u w:val="dotted"/>
        </w:rPr>
        <w:tab/>
      </w:r>
      <w:r w:rsidR="00C45F0C" w:rsidRPr="009C13B4">
        <w:rPr>
          <w:b/>
          <w:bCs/>
          <w:u w:val="dotted"/>
        </w:rPr>
        <w:tab/>
        <w:t xml:space="preserve">     </w:t>
      </w:r>
      <w:r w:rsidR="00452BD9" w:rsidRPr="00C45F0C">
        <w:rPr>
          <w:b/>
          <w:bCs/>
        </w:rPr>
        <w:t>5</w:t>
      </w:r>
      <w:r w:rsidR="006B3A6A" w:rsidRPr="00C45F0C">
        <w:rPr>
          <w:b/>
          <w:bCs/>
        </w:rPr>
        <w:t>5</w:t>
      </w:r>
    </w:p>
    <w:p w:rsidR="00393DF6" w:rsidRDefault="00393DF6" w:rsidP="00F4633E">
      <w:pPr>
        <w:spacing w:line="259" w:lineRule="auto"/>
        <w:rPr>
          <w:rFonts w:cstheme="majorBidi"/>
          <w:b/>
          <w:bCs/>
          <w:sz w:val="36"/>
          <w:szCs w:val="36"/>
        </w:rPr>
      </w:pPr>
    </w:p>
    <w:p w:rsidR="00F4633E" w:rsidRDefault="00F4633E" w:rsidP="00F4633E">
      <w:pPr>
        <w:spacing w:line="259" w:lineRule="auto"/>
        <w:rPr>
          <w:rFonts w:cstheme="majorBidi"/>
          <w:b/>
          <w:bCs/>
          <w:sz w:val="36"/>
          <w:szCs w:val="36"/>
        </w:rPr>
      </w:pPr>
      <w:r>
        <w:rPr>
          <w:rFonts w:cstheme="majorBidi"/>
          <w:b/>
          <w:bCs/>
          <w:sz w:val="36"/>
          <w:szCs w:val="36"/>
        </w:rPr>
        <w:t xml:space="preserve">Liste des figures </w:t>
      </w:r>
    </w:p>
    <w:p w:rsidR="00252628" w:rsidRPr="00002317" w:rsidRDefault="00252628" w:rsidP="00252628">
      <w:pPr>
        <w:rPr>
          <w:b/>
          <w:bCs/>
          <w:i/>
          <w:iCs/>
        </w:rPr>
      </w:pPr>
      <w:r w:rsidRPr="00002317">
        <w:rPr>
          <w:b/>
          <w:bCs/>
          <w:i/>
          <w:iCs/>
        </w:rPr>
        <w:t xml:space="preserve">Figure </w:t>
      </w:r>
      <w:r w:rsidRPr="00002317">
        <w:rPr>
          <w:b/>
          <w:bCs/>
          <w:i/>
          <w:iCs/>
        </w:rPr>
        <w:fldChar w:fldCharType="begin"/>
      </w:r>
      <w:r w:rsidRPr="00002317">
        <w:rPr>
          <w:b/>
          <w:bCs/>
          <w:i/>
          <w:iCs/>
        </w:rPr>
        <w:instrText xml:space="preserve"> SEQ Figure \* ARABIC </w:instrText>
      </w:r>
      <w:r w:rsidRPr="00002317">
        <w:rPr>
          <w:b/>
          <w:bCs/>
          <w:i/>
          <w:iCs/>
        </w:rPr>
        <w:fldChar w:fldCharType="separate"/>
      </w:r>
      <w:r w:rsidR="0073234B">
        <w:rPr>
          <w:b/>
          <w:bCs/>
          <w:i/>
          <w:iCs/>
          <w:noProof/>
        </w:rPr>
        <w:t>1</w:t>
      </w:r>
      <w:r w:rsidRPr="00002317">
        <w:rPr>
          <w:b/>
          <w:bCs/>
          <w:i/>
          <w:iCs/>
        </w:rPr>
        <w:fldChar w:fldCharType="end"/>
      </w:r>
      <w:r w:rsidRPr="00002317">
        <w:rPr>
          <w:b/>
          <w:bCs/>
          <w:i/>
          <w:iCs/>
        </w:rPr>
        <w:t>.1: Process</w:t>
      </w:r>
      <w:r>
        <w:rPr>
          <w:b/>
          <w:bCs/>
          <w:i/>
          <w:iCs/>
        </w:rPr>
        <w:t>us de sélection de variables</w:t>
      </w:r>
      <w:r w:rsidRPr="00002317">
        <w:rPr>
          <w:b/>
          <w:bCs/>
          <w:i/>
          <w:iCs/>
        </w:rPr>
        <w:t xml:space="preserve"> ………………………………</w:t>
      </w:r>
      <w:r>
        <w:rPr>
          <w:b/>
          <w:bCs/>
          <w:i/>
          <w:iCs/>
        </w:rPr>
        <w:t>…..</w:t>
      </w:r>
      <w:r w:rsidR="00452BD9">
        <w:rPr>
          <w:b/>
          <w:bCs/>
          <w:i/>
          <w:iCs/>
        </w:rPr>
        <w:t>………….5</w:t>
      </w:r>
    </w:p>
    <w:p w:rsidR="00252628" w:rsidRPr="00002317" w:rsidRDefault="00252628" w:rsidP="00252628">
      <w:pPr>
        <w:rPr>
          <w:rFonts w:cstheme="majorBidi"/>
          <w:b/>
          <w:bCs/>
          <w:i/>
          <w:iCs/>
          <w:szCs w:val="24"/>
        </w:rPr>
      </w:pPr>
      <w:r w:rsidRPr="00002317">
        <w:rPr>
          <w:rFonts w:cstheme="majorBidi"/>
          <w:b/>
          <w:bCs/>
          <w:i/>
          <w:iCs/>
          <w:szCs w:val="24"/>
        </w:rPr>
        <w:t>Figure 1.</w:t>
      </w:r>
      <w:r w:rsidRPr="00002317">
        <w:rPr>
          <w:rFonts w:cstheme="majorBidi"/>
          <w:b/>
          <w:bCs/>
          <w:i/>
          <w:iCs/>
          <w:szCs w:val="24"/>
        </w:rPr>
        <w:fldChar w:fldCharType="begin"/>
      </w:r>
      <w:r w:rsidRPr="00002317">
        <w:rPr>
          <w:rFonts w:cstheme="majorBidi"/>
          <w:b/>
          <w:bCs/>
          <w:i/>
          <w:iCs/>
          <w:szCs w:val="24"/>
        </w:rPr>
        <w:instrText xml:space="preserve"> SEQ Figure \* ARABIC </w:instrText>
      </w:r>
      <w:r w:rsidRPr="00002317">
        <w:rPr>
          <w:rFonts w:cstheme="majorBidi"/>
          <w:b/>
          <w:bCs/>
          <w:i/>
          <w:iCs/>
          <w:szCs w:val="24"/>
        </w:rPr>
        <w:fldChar w:fldCharType="separate"/>
      </w:r>
      <w:r w:rsidR="0073234B">
        <w:rPr>
          <w:rFonts w:cstheme="majorBidi"/>
          <w:b/>
          <w:bCs/>
          <w:i/>
          <w:iCs/>
          <w:noProof/>
          <w:szCs w:val="24"/>
        </w:rPr>
        <w:t>2</w:t>
      </w:r>
      <w:r w:rsidRPr="00002317">
        <w:rPr>
          <w:rFonts w:cstheme="majorBidi"/>
          <w:b/>
          <w:bCs/>
          <w:i/>
          <w:iCs/>
          <w:szCs w:val="24"/>
        </w:rPr>
        <w:fldChar w:fldCharType="end"/>
      </w:r>
      <w:r w:rsidRPr="00002317">
        <w:rPr>
          <w:rFonts w:cstheme="majorBidi"/>
          <w:b/>
          <w:bCs/>
          <w:i/>
          <w:iCs/>
          <w:szCs w:val="24"/>
        </w:rPr>
        <w:t xml:space="preserve">: Le principe général d’une méthode </w:t>
      </w:r>
      <w:r>
        <w:rPr>
          <w:rFonts w:cstheme="majorBidi"/>
          <w:b/>
          <w:bCs/>
          <w:i/>
          <w:iCs/>
          <w:szCs w:val="24"/>
        </w:rPr>
        <w:t>de sélection de type Filter …….....</w:t>
      </w:r>
      <w:r w:rsidRPr="00002317">
        <w:rPr>
          <w:rFonts w:cstheme="majorBidi"/>
          <w:b/>
          <w:bCs/>
          <w:i/>
          <w:iCs/>
          <w:szCs w:val="24"/>
        </w:rPr>
        <w:t>………</w:t>
      </w:r>
      <w:r>
        <w:rPr>
          <w:rFonts w:cstheme="majorBidi"/>
          <w:b/>
          <w:bCs/>
          <w:i/>
          <w:iCs/>
          <w:szCs w:val="24"/>
        </w:rPr>
        <w:t>..</w:t>
      </w:r>
      <w:r w:rsidR="00452BD9">
        <w:rPr>
          <w:rFonts w:cstheme="majorBidi"/>
          <w:b/>
          <w:bCs/>
          <w:i/>
          <w:iCs/>
          <w:szCs w:val="24"/>
        </w:rPr>
        <w:t>7</w:t>
      </w:r>
    </w:p>
    <w:p w:rsidR="00252628" w:rsidRPr="00002317" w:rsidRDefault="00252628" w:rsidP="00252628">
      <w:pPr>
        <w:rPr>
          <w:rFonts w:cstheme="majorBidi"/>
          <w:b/>
          <w:bCs/>
          <w:i/>
          <w:iCs/>
          <w:szCs w:val="24"/>
        </w:rPr>
      </w:pPr>
      <w:r w:rsidRPr="00002317">
        <w:rPr>
          <w:rFonts w:cstheme="majorBidi"/>
          <w:b/>
          <w:bCs/>
          <w:i/>
          <w:iCs/>
          <w:szCs w:val="24"/>
        </w:rPr>
        <w:t>Figure 1.</w:t>
      </w:r>
      <w:r w:rsidRPr="00002317">
        <w:rPr>
          <w:rFonts w:cstheme="majorBidi"/>
          <w:b/>
          <w:bCs/>
          <w:i/>
          <w:iCs/>
          <w:szCs w:val="24"/>
        </w:rPr>
        <w:fldChar w:fldCharType="begin"/>
      </w:r>
      <w:r w:rsidRPr="00002317">
        <w:rPr>
          <w:rFonts w:cstheme="majorBidi"/>
          <w:b/>
          <w:bCs/>
          <w:i/>
          <w:iCs/>
          <w:szCs w:val="24"/>
        </w:rPr>
        <w:instrText xml:space="preserve"> SEQ Figure \* ARABIC </w:instrText>
      </w:r>
      <w:r w:rsidRPr="00002317">
        <w:rPr>
          <w:rFonts w:cstheme="majorBidi"/>
          <w:b/>
          <w:bCs/>
          <w:i/>
          <w:iCs/>
          <w:szCs w:val="24"/>
        </w:rPr>
        <w:fldChar w:fldCharType="separate"/>
      </w:r>
      <w:r w:rsidR="0073234B">
        <w:rPr>
          <w:rFonts w:cstheme="majorBidi"/>
          <w:b/>
          <w:bCs/>
          <w:i/>
          <w:iCs/>
          <w:noProof/>
          <w:szCs w:val="24"/>
        </w:rPr>
        <w:t>3</w:t>
      </w:r>
      <w:r w:rsidRPr="00002317">
        <w:rPr>
          <w:rFonts w:cstheme="majorBidi"/>
          <w:b/>
          <w:bCs/>
          <w:i/>
          <w:iCs/>
          <w:szCs w:val="24"/>
        </w:rPr>
        <w:fldChar w:fldCharType="end"/>
      </w:r>
      <w:r w:rsidRPr="00002317">
        <w:rPr>
          <w:rFonts w:cstheme="majorBidi"/>
          <w:b/>
          <w:bCs/>
          <w:i/>
          <w:iCs/>
          <w:szCs w:val="24"/>
        </w:rPr>
        <w:t xml:space="preserve">: Le principe général d’une méthode </w:t>
      </w:r>
      <w:r>
        <w:rPr>
          <w:rFonts w:cstheme="majorBidi"/>
          <w:b/>
          <w:bCs/>
          <w:i/>
          <w:iCs/>
          <w:szCs w:val="24"/>
        </w:rPr>
        <w:t>de sél</w:t>
      </w:r>
      <w:r w:rsidR="00452BD9">
        <w:rPr>
          <w:rFonts w:cstheme="majorBidi"/>
          <w:b/>
          <w:bCs/>
          <w:i/>
          <w:iCs/>
          <w:szCs w:val="24"/>
        </w:rPr>
        <w:t>ection de type wrapper……….……...8</w:t>
      </w:r>
    </w:p>
    <w:p w:rsidR="00252628" w:rsidRPr="00002317" w:rsidRDefault="00252628" w:rsidP="00252628">
      <w:pPr>
        <w:rPr>
          <w:rFonts w:cstheme="majorBidi"/>
          <w:b/>
          <w:bCs/>
          <w:i/>
          <w:iCs/>
          <w:szCs w:val="24"/>
        </w:rPr>
      </w:pPr>
      <w:r w:rsidRPr="00002317">
        <w:rPr>
          <w:rFonts w:cstheme="majorBidi"/>
          <w:b/>
          <w:bCs/>
          <w:i/>
          <w:iCs/>
          <w:szCs w:val="24"/>
        </w:rPr>
        <w:t>Figure 1.</w:t>
      </w:r>
      <w:r w:rsidRPr="00002317">
        <w:rPr>
          <w:rFonts w:cstheme="majorBidi"/>
          <w:b/>
          <w:bCs/>
          <w:i/>
          <w:iCs/>
          <w:szCs w:val="24"/>
        </w:rPr>
        <w:fldChar w:fldCharType="begin"/>
      </w:r>
      <w:r w:rsidRPr="00002317">
        <w:rPr>
          <w:rFonts w:cstheme="majorBidi"/>
          <w:b/>
          <w:bCs/>
          <w:i/>
          <w:iCs/>
          <w:szCs w:val="24"/>
        </w:rPr>
        <w:instrText xml:space="preserve"> SEQ Figure \* ARABIC </w:instrText>
      </w:r>
      <w:r w:rsidRPr="00002317">
        <w:rPr>
          <w:rFonts w:cstheme="majorBidi"/>
          <w:b/>
          <w:bCs/>
          <w:i/>
          <w:iCs/>
          <w:szCs w:val="24"/>
        </w:rPr>
        <w:fldChar w:fldCharType="separate"/>
      </w:r>
      <w:r w:rsidR="0073234B">
        <w:rPr>
          <w:rFonts w:cstheme="majorBidi"/>
          <w:b/>
          <w:bCs/>
          <w:i/>
          <w:iCs/>
          <w:noProof/>
          <w:szCs w:val="24"/>
        </w:rPr>
        <w:t>4</w:t>
      </w:r>
      <w:r w:rsidRPr="00002317">
        <w:rPr>
          <w:rFonts w:cstheme="majorBidi"/>
          <w:b/>
          <w:bCs/>
          <w:i/>
          <w:iCs/>
          <w:szCs w:val="24"/>
        </w:rPr>
        <w:fldChar w:fldCharType="end"/>
      </w:r>
      <w:r w:rsidRPr="00002317">
        <w:rPr>
          <w:rFonts w:cstheme="majorBidi"/>
          <w:b/>
          <w:bCs/>
          <w:i/>
          <w:iCs/>
          <w:szCs w:val="24"/>
        </w:rPr>
        <w:t xml:space="preserve">: Le principe général d’une méthode de </w:t>
      </w:r>
      <w:r>
        <w:rPr>
          <w:rFonts w:cstheme="majorBidi"/>
          <w:b/>
          <w:bCs/>
          <w:i/>
          <w:iCs/>
          <w:szCs w:val="24"/>
        </w:rPr>
        <w:t>sélec</w:t>
      </w:r>
      <w:r w:rsidR="00452BD9">
        <w:rPr>
          <w:rFonts w:cstheme="majorBidi"/>
          <w:b/>
          <w:bCs/>
          <w:i/>
          <w:iCs/>
          <w:szCs w:val="24"/>
        </w:rPr>
        <w:t>tion de type Embedded …...……...9</w:t>
      </w:r>
    </w:p>
    <w:p w:rsidR="00252628" w:rsidRPr="00002317" w:rsidRDefault="00252628" w:rsidP="003435BB">
      <w:pPr>
        <w:rPr>
          <w:rFonts w:cstheme="majorBidi"/>
          <w:b/>
          <w:bCs/>
          <w:i/>
          <w:iCs/>
          <w:szCs w:val="24"/>
        </w:rPr>
      </w:pPr>
      <w:r w:rsidRPr="00002317">
        <w:rPr>
          <w:rFonts w:cstheme="majorBidi"/>
          <w:b/>
          <w:bCs/>
          <w:i/>
          <w:iCs/>
          <w:szCs w:val="24"/>
        </w:rPr>
        <w:t xml:space="preserve">Figure 2.1 : Exemple de classification </w:t>
      </w:r>
      <w:r>
        <w:rPr>
          <w:rFonts w:cstheme="majorBidi"/>
          <w:b/>
          <w:bCs/>
          <w:i/>
          <w:iCs/>
          <w:szCs w:val="24"/>
        </w:rPr>
        <w:t>avec les arb</w:t>
      </w:r>
      <w:r w:rsidR="00452BD9">
        <w:rPr>
          <w:rFonts w:cstheme="majorBidi"/>
          <w:b/>
          <w:bCs/>
          <w:i/>
          <w:iCs/>
          <w:szCs w:val="24"/>
        </w:rPr>
        <w:t>res de décision …...………………...…2</w:t>
      </w:r>
      <w:r w:rsidR="003435BB">
        <w:rPr>
          <w:rFonts w:cstheme="majorBidi"/>
          <w:b/>
          <w:bCs/>
          <w:i/>
          <w:iCs/>
          <w:szCs w:val="24"/>
        </w:rPr>
        <w:t>4</w:t>
      </w:r>
    </w:p>
    <w:p w:rsidR="00252628" w:rsidRPr="00002317" w:rsidRDefault="00252628" w:rsidP="003435BB">
      <w:pPr>
        <w:rPr>
          <w:b/>
          <w:bCs/>
          <w:i/>
          <w:iCs/>
        </w:rPr>
      </w:pPr>
      <w:r w:rsidRPr="00002317">
        <w:rPr>
          <w:b/>
          <w:bCs/>
          <w:i/>
          <w:iCs/>
        </w:rPr>
        <w:t>Figure 2.2 : Représentation d'un rése</w:t>
      </w:r>
      <w:r>
        <w:rPr>
          <w:b/>
          <w:bCs/>
          <w:i/>
          <w:iCs/>
        </w:rPr>
        <w:t>au de neu</w:t>
      </w:r>
      <w:r w:rsidR="00452BD9">
        <w:rPr>
          <w:b/>
          <w:bCs/>
          <w:i/>
          <w:iCs/>
        </w:rPr>
        <w:t>rones Multicouches …...…………………2</w:t>
      </w:r>
      <w:r w:rsidR="003435BB">
        <w:rPr>
          <w:b/>
          <w:bCs/>
          <w:i/>
          <w:iCs/>
        </w:rPr>
        <w:t>4</w:t>
      </w:r>
    </w:p>
    <w:p w:rsidR="00252628" w:rsidRPr="00002317" w:rsidRDefault="00252628" w:rsidP="003435BB">
      <w:pPr>
        <w:rPr>
          <w:rFonts w:ascii="Times New Roman" w:hAnsi="Times New Roman"/>
          <w:b/>
          <w:bCs/>
          <w:i/>
          <w:iCs/>
          <w:color w:val="000000"/>
          <w:szCs w:val="24"/>
        </w:rPr>
      </w:pPr>
      <w:r w:rsidRPr="00002317">
        <w:rPr>
          <w:rFonts w:ascii="Times New Roman" w:hAnsi="Times New Roman"/>
          <w:b/>
          <w:bCs/>
          <w:i/>
          <w:iCs/>
          <w:color w:val="000000"/>
          <w:szCs w:val="24"/>
        </w:rPr>
        <w:t>Figure 2.3 : Données séparables</w:t>
      </w:r>
      <w:r>
        <w:rPr>
          <w:rFonts w:ascii="Times New Roman" w:hAnsi="Times New Roman"/>
          <w:b/>
          <w:bCs/>
          <w:i/>
          <w:iCs/>
          <w:color w:val="000000"/>
          <w:szCs w:val="24"/>
        </w:rPr>
        <w:t xml:space="preserve"> ………</w:t>
      </w:r>
      <w:r w:rsidR="00452BD9">
        <w:rPr>
          <w:rFonts w:ascii="Times New Roman" w:hAnsi="Times New Roman"/>
          <w:b/>
          <w:bCs/>
          <w:i/>
          <w:iCs/>
          <w:color w:val="000000"/>
          <w:szCs w:val="24"/>
        </w:rPr>
        <w:t>…………………………………………………....2</w:t>
      </w:r>
      <w:r w:rsidR="003435BB">
        <w:rPr>
          <w:rFonts w:ascii="Times New Roman" w:hAnsi="Times New Roman"/>
          <w:b/>
          <w:bCs/>
          <w:i/>
          <w:iCs/>
          <w:color w:val="000000"/>
          <w:szCs w:val="24"/>
        </w:rPr>
        <w:t>6</w:t>
      </w:r>
    </w:p>
    <w:p w:rsidR="00252628" w:rsidRPr="00002317" w:rsidRDefault="00252628" w:rsidP="003435BB">
      <w:pPr>
        <w:rPr>
          <w:rFonts w:ascii="Times New Roman" w:hAnsi="Times New Roman"/>
          <w:b/>
          <w:bCs/>
          <w:i/>
          <w:iCs/>
          <w:color w:val="000000"/>
          <w:szCs w:val="24"/>
        </w:rPr>
      </w:pPr>
      <w:r w:rsidRPr="00002317">
        <w:rPr>
          <w:rFonts w:ascii="Times New Roman" w:hAnsi="Times New Roman"/>
          <w:b/>
          <w:bCs/>
          <w:i/>
          <w:iCs/>
          <w:color w:val="000000"/>
          <w:szCs w:val="24"/>
        </w:rPr>
        <w:t>Figure 2.4 : Cas linéa</w:t>
      </w:r>
      <w:r>
        <w:rPr>
          <w:rFonts w:ascii="Times New Roman" w:hAnsi="Times New Roman"/>
          <w:b/>
          <w:bCs/>
          <w:i/>
          <w:iCs/>
          <w:color w:val="000000"/>
          <w:szCs w:val="24"/>
        </w:rPr>
        <w:t>irement sép</w:t>
      </w:r>
      <w:r w:rsidR="00452BD9">
        <w:rPr>
          <w:rFonts w:ascii="Times New Roman" w:hAnsi="Times New Roman"/>
          <w:b/>
          <w:bCs/>
          <w:i/>
          <w:iCs/>
          <w:color w:val="000000"/>
          <w:szCs w:val="24"/>
        </w:rPr>
        <w:t>arable …………………………………………………....2</w:t>
      </w:r>
      <w:r w:rsidR="003435BB">
        <w:rPr>
          <w:rFonts w:ascii="Times New Roman" w:hAnsi="Times New Roman"/>
          <w:b/>
          <w:bCs/>
          <w:i/>
          <w:iCs/>
          <w:color w:val="000000"/>
          <w:szCs w:val="24"/>
        </w:rPr>
        <w:t>7</w:t>
      </w:r>
      <w:r w:rsidRPr="00002317">
        <w:rPr>
          <w:rFonts w:ascii="Times New Roman" w:hAnsi="Times New Roman"/>
          <w:b/>
          <w:bCs/>
          <w:i/>
          <w:iCs/>
          <w:color w:val="000000"/>
          <w:szCs w:val="24"/>
        </w:rPr>
        <w:t xml:space="preserve"> </w:t>
      </w:r>
    </w:p>
    <w:p w:rsidR="00252628" w:rsidRPr="00002317" w:rsidRDefault="00252628" w:rsidP="003435BB">
      <w:pPr>
        <w:rPr>
          <w:rFonts w:ascii="Times New Roman" w:hAnsi="Times New Roman"/>
          <w:b/>
          <w:bCs/>
          <w:i/>
          <w:iCs/>
          <w:color w:val="000000"/>
          <w:szCs w:val="24"/>
        </w:rPr>
      </w:pPr>
      <w:r w:rsidRPr="00002317">
        <w:rPr>
          <w:rFonts w:ascii="Times New Roman" w:hAnsi="Times New Roman"/>
          <w:b/>
          <w:bCs/>
          <w:i/>
          <w:iCs/>
          <w:color w:val="000000"/>
          <w:szCs w:val="24"/>
        </w:rPr>
        <w:t>Figure 2.5 : Caractéristique géométrique de SVM</w:t>
      </w:r>
      <w:r w:rsidR="00452BD9">
        <w:rPr>
          <w:rFonts w:ascii="Times New Roman" w:hAnsi="Times New Roman"/>
          <w:b/>
          <w:bCs/>
          <w:i/>
          <w:iCs/>
          <w:color w:val="000000"/>
          <w:szCs w:val="24"/>
        </w:rPr>
        <w:t xml:space="preserve"> ……………………………………..…..2</w:t>
      </w:r>
      <w:r w:rsidR="003435BB">
        <w:rPr>
          <w:rFonts w:ascii="Times New Roman" w:hAnsi="Times New Roman"/>
          <w:b/>
          <w:bCs/>
          <w:i/>
          <w:iCs/>
          <w:color w:val="000000"/>
          <w:szCs w:val="24"/>
        </w:rPr>
        <w:t>7</w:t>
      </w:r>
    </w:p>
    <w:p w:rsidR="00252628" w:rsidRPr="00002317" w:rsidRDefault="00252628" w:rsidP="003435BB">
      <w:pPr>
        <w:rPr>
          <w:rFonts w:ascii="Times New Roman" w:hAnsi="Times New Roman"/>
          <w:b/>
          <w:bCs/>
          <w:i/>
          <w:iCs/>
        </w:rPr>
      </w:pPr>
      <w:r w:rsidRPr="00002317">
        <w:rPr>
          <w:rFonts w:ascii="Times New Roman" w:hAnsi="Times New Roman"/>
          <w:b/>
          <w:bCs/>
          <w:i/>
          <w:iCs/>
        </w:rPr>
        <w:lastRenderedPageBreak/>
        <w:t>Figure 2.6 :</w:t>
      </w:r>
      <w:r>
        <w:rPr>
          <w:rFonts w:ascii="Times New Roman" w:hAnsi="Times New Roman"/>
          <w:b/>
          <w:bCs/>
          <w:i/>
          <w:iCs/>
        </w:rPr>
        <w:t>L’hyperplan opti</w:t>
      </w:r>
      <w:r w:rsidR="00452BD9">
        <w:rPr>
          <w:rFonts w:ascii="Times New Roman" w:hAnsi="Times New Roman"/>
          <w:b/>
          <w:bCs/>
          <w:i/>
          <w:iCs/>
        </w:rPr>
        <w:t>mal ………………………………………………………..…..2</w:t>
      </w:r>
      <w:r w:rsidR="003435BB">
        <w:rPr>
          <w:rFonts w:ascii="Times New Roman" w:hAnsi="Times New Roman"/>
          <w:b/>
          <w:bCs/>
          <w:i/>
          <w:iCs/>
        </w:rPr>
        <w:t>8</w:t>
      </w:r>
    </w:p>
    <w:p w:rsidR="00252628" w:rsidRPr="00002317" w:rsidRDefault="00252628" w:rsidP="00F80C44">
      <w:pPr>
        <w:rPr>
          <w:b/>
          <w:bCs/>
          <w:i/>
          <w:iCs/>
        </w:rPr>
      </w:pPr>
      <w:r w:rsidRPr="00002317">
        <w:rPr>
          <w:b/>
          <w:bCs/>
          <w:i/>
          <w:iCs/>
        </w:rPr>
        <w:t>Figure 2.7 : Cas non séparable</w:t>
      </w:r>
      <w:r>
        <w:rPr>
          <w:b/>
          <w:bCs/>
          <w:i/>
          <w:iCs/>
        </w:rPr>
        <w:t xml:space="preserve"> </w:t>
      </w:r>
      <w:r w:rsidR="00F80C44">
        <w:rPr>
          <w:b/>
          <w:bCs/>
          <w:i/>
          <w:iCs/>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t xml:space="preserve">     </w:t>
      </w:r>
      <w:r w:rsidR="00F80C44">
        <w:rPr>
          <w:b/>
          <w:bCs/>
          <w:i/>
          <w:iCs/>
        </w:rPr>
        <w:t>3</w:t>
      </w:r>
      <w:r w:rsidR="003435BB">
        <w:rPr>
          <w:b/>
          <w:bCs/>
          <w:i/>
          <w:iCs/>
        </w:rPr>
        <w:t>0</w:t>
      </w:r>
    </w:p>
    <w:p w:rsidR="00252628" w:rsidRPr="00002317" w:rsidRDefault="00252628" w:rsidP="00F80C44">
      <w:pPr>
        <w:rPr>
          <w:b/>
          <w:bCs/>
          <w:i/>
          <w:iCs/>
        </w:rPr>
      </w:pPr>
      <w:r w:rsidRPr="00002317">
        <w:rPr>
          <w:b/>
          <w:bCs/>
          <w:i/>
          <w:iCs/>
        </w:rPr>
        <w:t>Figure 2.8 : M</w:t>
      </w:r>
      <w:r>
        <w:rPr>
          <w:b/>
          <w:bCs/>
          <w:i/>
          <w:iCs/>
        </w:rPr>
        <w:t xml:space="preserve">inimisation de </w:t>
      </w:r>
      <w:r w:rsidR="00452BD9">
        <w:rPr>
          <w:b/>
          <w:bCs/>
          <w:i/>
          <w:iCs/>
        </w:rPr>
        <w:t xml:space="preserve">l’erreur </w:t>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t xml:space="preserve">     </w:t>
      </w:r>
      <w:r w:rsidR="00452BD9">
        <w:rPr>
          <w:b/>
          <w:bCs/>
          <w:i/>
          <w:iCs/>
        </w:rPr>
        <w:t>3</w:t>
      </w:r>
      <w:r w:rsidR="003435BB">
        <w:rPr>
          <w:b/>
          <w:bCs/>
          <w:i/>
          <w:iCs/>
        </w:rPr>
        <w:t>0</w:t>
      </w:r>
    </w:p>
    <w:p w:rsidR="00252628" w:rsidRPr="00002317" w:rsidRDefault="00252628" w:rsidP="00F80C44">
      <w:pPr>
        <w:rPr>
          <w:rFonts w:ascii="Times New Roman" w:hAnsi="Times New Roman"/>
          <w:b/>
          <w:bCs/>
          <w:i/>
          <w:iCs/>
          <w:szCs w:val="24"/>
        </w:rPr>
      </w:pPr>
      <w:r w:rsidRPr="00002317">
        <w:rPr>
          <w:rFonts w:ascii="Times New Roman" w:hAnsi="Times New Roman"/>
          <w:b/>
          <w:bCs/>
          <w:i/>
          <w:iCs/>
          <w:szCs w:val="24"/>
        </w:rPr>
        <w:t xml:space="preserve">Figure 2.9 : de SVM non </w:t>
      </w:r>
      <w:r>
        <w:rPr>
          <w:rFonts w:ascii="Times New Roman" w:hAnsi="Times New Roman"/>
          <w:b/>
          <w:bCs/>
          <w:i/>
          <w:iCs/>
          <w:szCs w:val="24"/>
        </w:rPr>
        <w:t>linéaire vers SVM linéaire</w:t>
      </w:r>
      <w:r w:rsidRPr="00002317">
        <w:rPr>
          <w:rFonts w:ascii="Times New Roman" w:hAnsi="Times New Roman"/>
          <w:b/>
          <w:bCs/>
          <w:i/>
          <w:iCs/>
          <w:szCs w:val="24"/>
        </w:rPr>
        <w:t xml:space="preserve"> </w:t>
      </w:r>
      <w:r w:rsidR="00F80C44">
        <w:rPr>
          <w:rFonts w:ascii="Times New Roman" w:hAnsi="Times New Roman"/>
          <w:b/>
          <w:bCs/>
          <w:i/>
          <w:iCs/>
          <w:szCs w:val="24"/>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t xml:space="preserve">     </w:t>
      </w:r>
      <w:r w:rsidR="00452BD9">
        <w:rPr>
          <w:rFonts w:ascii="Times New Roman" w:hAnsi="Times New Roman"/>
          <w:b/>
          <w:bCs/>
          <w:i/>
          <w:iCs/>
          <w:szCs w:val="24"/>
        </w:rPr>
        <w:t>3</w:t>
      </w:r>
      <w:r w:rsidR="003435BB">
        <w:rPr>
          <w:rFonts w:ascii="Times New Roman" w:hAnsi="Times New Roman"/>
          <w:b/>
          <w:bCs/>
          <w:i/>
          <w:iCs/>
          <w:szCs w:val="24"/>
        </w:rPr>
        <w:t>1</w:t>
      </w:r>
    </w:p>
    <w:p w:rsidR="00252628" w:rsidRPr="00002317" w:rsidRDefault="00252628" w:rsidP="00F80C44">
      <w:pPr>
        <w:rPr>
          <w:rFonts w:ascii="Times New Roman" w:hAnsi="Times New Roman"/>
          <w:b/>
          <w:bCs/>
          <w:i/>
          <w:iCs/>
          <w:szCs w:val="24"/>
        </w:rPr>
      </w:pPr>
      <w:r w:rsidRPr="00002317">
        <w:rPr>
          <w:rFonts w:ascii="Times New Roman" w:hAnsi="Times New Roman"/>
          <w:b/>
          <w:bCs/>
          <w:i/>
          <w:iCs/>
          <w:szCs w:val="24"/>
        </w:rPr>
        <w:t>Figure 2.10 : Transformation de l’espace des données</w:t>
      </w:r>
      <w:r w:rsidR="00F80C44">
        <w:rPr>
          <w:rFonts w:ascii="Times New Roman" w:hAnsi="Times New Roman"/>
          <w:b/>
          <w:bCs/>
          <w:i/>
          <w:iCs/>
          <w:szCs w:val="24"/>
        </w:rPr>
        <w:t xml:space="preserve"> </w:t>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t xml:space="preserve">     </w:t>
      </w:r>
      <w:r w:rsidR="00452BD9">
        <w:rPr>
          <w:rFonts w:ascii="Times New Roman" w:hAnsi="Times New Roman"/>
          <w:b/>
          <w:bCs/>
          <w:i/>
          <w:iCs/>
          <w:szCs w:val="24"/>
        </w:rPr>
        <w:t>3</w:t>
      </w:r>
      <w:r w:rsidR="003435BB">
        <w:rPr>
          <w:rFonts w:ascii="Times New Roman" w:hAnsi="Times New Roman"/>
          <w:b/>
          <w:bCs/>
          <w:i/>
          <w:iCs/>
          <w:szCs w:val="24"/>
        </w:rPr>
        <w:t>1</w:t>
      </w:r>
    </w:p>
    <w:p w:rsidR="00252628" w:rsidRPr="00002317" w:rsidRDefault="00252628" w:rsidP="00F80C44">
      <w:pPr>
        <w:rPr>
          <w:b/>
          <w:bCs/>
          <w:i/>
          <w:iCs/>
          <w:szCs w:val="24"/>
        </w:rPr>
      </w:pPr>
      <w:r w:rsidRPr="00002317">
        <w:rPr>
          <w:b/>
          <w:bCs/>
          <w:i/>
          <w:iCs/>
          <w:szCs w:val="24"/>
        </w:rPr>
        <w:t>Figure 2.11 : Ttransformation de l’espace d’entrée X vers un espace F</w:t>
      </w:r>
      <w:r w:rsidR="00F80C44">
        <w:rPr>
          <w:b/>
          <w:bCs/>
          <w:i/>
          <w:iCs/>
          <w:szCs w:val="24"/>
        </w:rPr>
        <w:tab/>
      </w:r>
      <w:r w:rsidR="00F80C44" w:rsidRPr="00F80C44">
        <w:rPr>
          <w:b/>
          <w:bCs/>
          <w:i/>
          <w:iCs/>
          <w:szCs w:val="24"/>
          <w:u w:val="dotted"/>
        </w:rPr>
        <w:tab/>
      </w:r>
      <w:r w:rsidR="00F80C44" w:rsidRPr="00F80C44">
        <w:rPr>
          <w:b/>
          <w:bCs/>
          <w:i/>
          <w:iCs/>
          <w:szCs w:val="24"/>
          <w:u w:val="dotted"/>
        </w:rPr>
        <w:tab/>
      </w:r>
      <w:r w:rsidR="00F80C44">
        <w:rPr>
          <w:b/>
          <w:bCs/>
          <w:i/>
          <w:iCs/>
          <w:szCs w:val="24"/>
        </w:rPr>
        <w:t xml:space="preserve"> </w:t>
      </w:r>
      <w:r w:rsidR="00F80C44" w:rsidRPr="00F80C44">
        <w:rPr>
          <w:b/>
          <w:bCs/>
          <w:i/>
          <w:iCs/>
          <w:szCs w:val="24"/>
          <w:u w:val="dotted"/>
        </w:rPr>
        <w:t xml:space="preserve">    </w:t>
      </w:r>
      <w:r w:rsidR="00452BD9">
        <w:rPr>
          <w:b/>
          <w:bCs/>
          <w:i/>
          <w:iCs/>
          <w:szCs w:val="24"/>
        </w:rPr>
        <w:t>3</w:t>
      </w:r>
      <w:r w:rsidR="003435BB">
        <w:rPr>
          <w:b/>
          <w:bCs/>
          <w:i/>
          <w:iCs/>
          <w:szCs w:val="24"/>
        </w:rPr>
        <w:t>2</w:t>
      </w:r>
    </w:p>
    <w:p w:rsidR="00252628" w:rsidRPr="00002317" w:rsidRDefault="00252628" w:rsidP="00F80C44">
      <w:pPr>
        <w:rPr>
          <w:rFonts w:ascii="Times New Roman" w:hAnsi="Times New Roman"/>
          <w:b/>
          <w:bCs/>
          <w:i/>
          <w:iCs/>
          <w:szCs w:val="24"/>
        </w:rPr>
      </w:pPr>
      <w:r w:rsidRPr="00002317">
        <w:rPr>
          <w:rFonts w:ascii="Times New Roman" w:eastAsia="Arial Narrow" w:hAnsi="Times New Roman"/>
          <w:b/>
          <w:bCs/>
          <w:i/>
          <w:iCs/>
          <w:spacing w:val="5"/>
          <w:szCs w:val="24"/>
        </w:rPr>
        <w:t>Figure 2.12 : Architecture générale d’un algorithme génétique</w:t>
      </w:r>
      <w:r w:rsidR="00F80C44">
        <w:rPr>
          <w:rFonts w:ascii="Times New Roman" w:eastAsia="Arial Narrow" w:hAnsi="Times New Roman"/>
          <w:b/>
          <w:bCs/>
          <w:i/>
          <w:iCs/>
          <w:spacing w:val="5"/>
          <w:szCs w:val="24"/>
        </w:rPr>
        <w:t xml:space="preserve"> </w:t>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t xml:space="preserve">    </w:t>
      </w:r>
      <w:r w:rsidR="00452BD9">
        <w:rPr>
          <w:rFonts w:ascii="Times New Roman" w:eastAsia="Arial Narrow" w:hAnsi="Times New Roman"/>
          <w:b/>
          <w:bCs/>
          <w:i/>
          <w:iCs/>
          <w:spacing w:val="5"/>
          <w:szCs w:val="24"/>
        </w:rPr>
        <w:t>3</w:t>
      </w:r>
      <w:r w:rsidR="003435BB">
        <w:rPr>
          <w:rFonts w:ascii="Times New Roman" w:eastAsia="Arial Narrow" w:hAnsi="Times New Roman"/>
          <w:b/>
          <w:bCs/>
          <w:i/>
          <w:iCs/>
          <w:spacing w:val="5"/>
          <w:szCs w:val="24"/>
        </w:rPr>
        <w:t>4</w:t>
      </w:r>
    </w:p>
    <w:p w:rsidR="00252628" w:rsidRPr="00002317" w:rsidRDefault="00252628" w:rsidP="00F80C44">
      <w:pPr>
        <w:rPr>
          <w:rFonts w:ascii="Times New Roman" w:eastAsia="Arial Narrow" w:hAnsi="Times New Roman"/>
          <w:b/>
          <w:bCs/>
          <w:i/>
          <w:iCs/>
          <w:spacing w:val="5"/>
          <w:szCs w:val="24"/>
        </w:rPr>
      </w:pPr>
      <w:r w:rsidRPr="00002317">
        <w:rPr>
          <w:rFonts w:ascii="Times New Roman" w:eastAsia="Arial Narrow" w:hAnsi="Times New Roman"/>
          <w:b/>
          <w:bCs/>
          <w:i/>
          <w:iCs/>
          <w:spacing w:val="5"/>
          <w:szCs w:val="24"/>
        </w:rPr>
        <w:t>Figure 2.</w:t>
      </w:r>
      <w:r w:rsidRPr="00002317">
        <w:rPr>
          <w:rFonts w:ascii="Times New Roman" w:eastAsia="Arial Narrow" w:hAnsi="Times New Roman"/>
          <w:b/>
          <w:bCs/>
          <w:i/>
          <w:iCs/>
          <w:spacing w:val="5"/>
          <w:szCs w:val="24"/>
        </w:rPr>
        <w:softHyphen/>
        <w:t>13 : Principe de la méthode KPPV</w:t>
      </w:r>
      <w:r>
        <w:rPr>
          <w:rFonts w:ascii="Times New Roman" w:eastAsia="Arial Narrow" w:hAnsi="Times New Roman"/>
          <w:b/>
          <w:bCs/>
          <w:i/>
          <w:iCs/>
          <w:spacing w:val="5"/>
          <w:szCs w:val="24"/>
        </w:rPr>
        <w:t xml:space="preserve"> </w:t>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r>
      <w:r w:rsidR="00F80C44" w:rsidRPr="00F80C44">
        <w:rPr>
          <w:rFonts w:ascii="Times New Roman" w:eastAsia="Arial Narrow" w:hAnsi="Times New Roman"/>
          <w:b/>
          <w:bCs/>
          <w:i/>
          <w:iCs/>
          <w:spacing w:val="5"/>
          <w:szCs w:val="24"/>
          <w:u w:val="dotted"/>
        </w:rPr>
        <w:tab/>
        <w:t xml:space="preserve">    </w:t>
      </w:r>
      <w:r>
        <w:rPr>
          <w:rFonts w:ascii="Times New Roman" w:eastAsia="Arial Narrow" w:hAnsi="Times New Roman"/>
          <w:b/>
          <w:bCs/>
          <w:i/>
          <w:iCs/>
          <w:spacing w:val="5"/>
          <w:szCs w:val="24"/>
        </w:rPr>
        <w:t>3</w:t>
      </w:r>
      <w:r w:rsidR="003435BB">
        <w:rPr>
          <w:rFonts w:ascii="Times New Roman" w:eastAsia="Arial Narrow" w:hAnsi="Times New Roman"/>
          <w:b/>
          <w:bCs/>
          <w:i/>
          <w:iCs/>
          <w:spacing w:val="5"/>
          <w:szCs w:val="24"/>
        </w:rPr>
        <w:t>5</w:t>
      </w:r>
    </w:p>
    <w:p w:rsidR="00252628" w:rsidRPr="00002317" w:rsidRDefault="00252628" w:rsidP="00F80C44">
      <w:pPr>
        <w:rPr>
          <w:rFonts w:ascii="Times New Roman" w:hAnsi="Times New Roman"/>
          <w:b/>
          <w:bCs/>
          <w:i/>
          <w:iCs/>
          <w:szCs w:val="24"/>
        </w:rPr>
      </w:pPr>
      <w:r w:rsidRPr="00002317">
        <w:rPr>
          <w:rStyle w:val="hps"/>
          <w:rFonts w:ascii="Times New Roman" w:hAnsi="Times New Roman"/>
          <w:b/>
          <w:bCs/>
          <w:i/>
          <w:iCs/>
          <w:szCs w:val="24"/>
          <w:shd w:val="clear" w:color="auto" w:fill="FFFFFF"/>
        </w:rPr>
        <w:t xml:space="preserve">Figure 3.1 : </w:t>
      </w:r>
      <w:r w:rsidRPr="00002317">
        <w:rPr>
          <w:rFonts w:ascii="Times New Roman" w:hAnsi="Times New Roman"/>
          <w:b/>
          <w:bCs/>
          <w:i/>
          <w:iCs/>
          <w:szCs w:val="24"/>
        </w:rPr>
        <w:t>La recherche en largeur d’abord</w:t>
      </w:r>
      <w:r>
        <w:rPr>
          <w:rFonts w:ascii="Times New Roman" w:hAnsi="Times New Roman"/>
          <w:b/>
          <w:bCs/>
          <w:i/>
          <w:iCs/>
          <w:szCs w:val="24"/>
        </w:rPr>
        <w:t xml:space="preserve"> </w:t>
      </w:r>
      <w:r w:rsidR="00F80C44">
        <w:rPr>
          <w:rFonts w:ascii="Times New Roman" w:hAnsi="Times New Roman"/>
          <w:b/>
          <w:bCs/>
          <w:i/>
          <w:iCs/>
          <w:szCs w:val="24"/>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rPr>
        <w:t xml:space="preserve"> </w:t>
      </w:r>
      <w:r w:rsidR="00F80C44" w:rsidRPr="00F80C44">
        <w:rPr>
          <w:rFonts w:ascii="Times New Roman" w:hAnsi="Times New Roman"/>
          <w:b/>
          <w:bCs/>
          <w:i/>
          <w:iCs/>
          <w:szCs w:val="24"/>
          <w:u w:val="dotted"/>
        </w:rPr>
        <w:t xml:space="preserve">   </w:t>
      </w:r>
      <w:r w:rsidR="003435BB">
        <w:rPr>
          <w:rFonts w:ascii="Times New Roman" w:hAnsi="Times New Roman"/>
          <w:b/>
          <w:bCs/>
          <w:i/>
          <w:iCs/>
          <w:szCs w:val="24"/>
        </w:rPr>
        <w:t>39</w:t>
      </w:r>
    </w:p>
    <w:p w:rsidR="00252628" w:rsidRPr="00002317" w:rsidRDefault="00252628" w:rsidP="00F80C44">
      <w:pPr>
        <w:rPr>
          <w:rFonts w:ascii="Times New Roman" w:hAnsi="Times New Roman"/>
          <w:b/>
          <w:bCs/>
          <w:i/>
          <w:iCs/>
          <w:szCs w:val="24"/>
        </w:rPr>
      </w:pPr>
      <w:r w:rsidRPr="00002317">
        <w:rPr>
          <w:rStyle w:val="hps"/>
          <w:rFonts w:ascii="Times New Roman" w:hAnsi="Times New Roman"/>
          <w:b/>
          <w:bCs/>
          <w:i/>
          <w:iCs/>
          <w:szCs w:val="24"/>
          <w:shd w:val="clear" w:color="auto" w:fill="FFFFFF"/>
        </w:rPr>
        <w:t xml:space="preserve">Figure 3.2 : </w:t>
      </w:r>
      <w:r w:rsidRPr="00002317">
        <w:rPr>
          <w:rFonts w:ascii="Times New Roman" w:hAnsi="Times New Roman"/>
          <w:b/>
          <w:bCs/>
          <w:i/>
          <w:iCs/>
          <w:szCs w:val="24"/>
        </w:rPr>
        <w:t>La recherche en profondeur d’abord</w:t>
      </w:r>
      <w:r w:rsidR="00452BD9">
        <w:rPr>
          <w:rFonts w:ascii="Times New Roman" w:hAnsi="Times New Roman"/>
          <w:b/>
          <w:bCs/>
          <w:i/>
          <w:iCs/>
          <w:szCs w:val="24"/>
        </w:rPr>
        <w:t xml:space="preserve"> </w:t>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r>
      <w:r w:rsidR="00F80C44" w:rsidRPr="00F80C44">
        <w:rPr>
          <w:rFonts w:ascii="Times New Roman" w:hAnsi="Times New Roman"/>
          <w:b/>
          <w:bCs/>
          <w:i/>
          <w:iCs/>
          <w:szCs w:val="24"/>
          <w:u w:val="dotted"/>
        </w:rPr>
        <w:tab/>
        <w:t xml:space="preserve">    </w:t>
      </w:r>
      <w:r w:rsidR="003435BB">
        <w:rPr>
          <w:rFonts w:ascii="Times New Roman" w:hAnsi="Times New Roman"/>
          <w:b/>
          <w:bCs/>
          <w:i/>
          <w:iCs/>
          <w:szCs w:val="24"/>
        </w:rPr>
        <w:t>39</w:t>
      </w:r>
    </w:p>
    <w:p w:rsidR="00252628" w:rsidRPr="000970B3" w:rsidRDefault="00252628" w:rsidP="00F80C44">
      <w:pPr>
        <w:autoSpaceDE w:val="0"/>
        <w:autoSpaceDN w:val="0"/>
        <w:adjustRightInd w:val="0"/>
        <w:spacing w:after="0" w:line="360" w:lineRule="auto"/>
        <w:jc w:val="left"/>
        <w:rPr>
          <w:rFonts w:ascii="Times New Roman" w:hAnsi="Times New Roman"/>
          <w:b/>
          <w:bCs/>
          <w:i/>
          <w:iCs/>
          <w:szCs w:val="20"/>
          <w:vertAlign w:val="superscript"/>
        </w:rPr>
      </w:pPr>
      <w:r w:rsidRPr="000970B3">
        <w:rPr>
          <w:rFonts w:ascii="Times New Roman" w:hAnsi="Times New Roman"/>
          <w:b/>
          <w:bCs/>
          <w:i/>
          <w:iCs/>
          <w:szCs w:val="20"/>
        </w:rPr>
        <w:t>Figure 3.3 : Principe de r</w:t>
      </w:r>
      <w:r>
        <w:rPr>
          <w:rFonts w:ascii="Times New Roman" w:hAnsi="Times New Roman"/>
          <w:b/>
          <w:bCs/>
          <w:i/>
          <w:iCs/>
          <w:szCs w:val="20"/>
        </w:rPr>
        <w:t>ecuit simulé</w:t>
      </w:r>
      <w:r w:rsidR="00F80C44">
        <w:rPr>
          <w:rFonts w:ascii="Times New Roman" w:hAnsi="Times New Roman"/>
          <w:b/>
          <w:bCs/>
          <w:i/>
          <w:iCs/>
          <w:szCs w:val="20"/>
        </w:rPr>
        <w:t xml:space="preserve"> </w:t>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r>
      <w:r w:rsidR="00F80C44" w:rsidRPr="00F80C44">
        <w:rPr>
          <w:rFonts w:ascii="Times New Roman" w:hAnsi="Times New Roman"/>
          <w:b/>
          <w:bCs/>
          <w:i/>
          <w:iCs/>
          <w:szCs w:val="20"/>
          <w:u w:val="dotted"/>
        </w:rPr>
        <w:tab/>
        <w:t xml:space="preserve">    </w:t>
      </w:r>
      <w:r w:rsidR="00452BD9">
        <w:rPr>
          <w:rFonts w:ascii="Times New Roman" w:hAnsi="Times New Roman"/>
          <w:b/>
          <w:bCs/>
          <w:i/>
          <w:iCs/>
          <w:szCs w:val="20"/>
        </w:rPr>
        <w:t>4</w:t>
      </w:r>
      <w:r w:rsidR="003435BB">
        <w:rPr>
          <w:rFonts w:ascii="Times New Roman" w:hAnsi="Times New Roman"/>
          <w:b/>
          <w:bCs/>
          <w:i/>
          <w:iCs/>
          <w:szCs w:val="20"/>
        </w:rPr>
        <w:t>1</w:t>
      </w:r>
    </w:p>
    <w:p w:rsidR="00252628" w:rsidRDefault="00252628" w:rsidP="00F80C44">
      <w:pPr>
        <w:rPr>
          <w:rFonts w:cstheme="majorBidi"/>
          <w:b/>
          <w:bCs/>
          <w:i/>
          <w:iCs/>
          <w:szCs w:val="24"/>
          <w:lang w:eastAsia="fr-FR"/>
        </w:rPr>
      </w:pPr>
      <w:r>
        <w:rPr>
          <w:rFonts w:cstheme="majorBidi"/>
          <w:b/>
          <w:bCs/>
          <w:i/>
          <w:iCs/>
          <w:szCs w:val="24"/>
          <w:lang w:eastAsia="fr-FR"/>
        </w:rPr>
        <w:t>Figure 3.4</w:t>
      </w:r>
      <w:r w:rsidRPr="00002317">
        <w:rPr>
          <w:rFonts w:cstheme="majorBidi"/>
          <w:b/>
          <w:bCs/>
          <w:i/>
          <w:iCs/>
          <w:szCs w:val="24"/>
          <w:lang w:eastAsia="fr-FR"/>
        </w:rPr>
        <w:t> : Fonctionnement de l’algorithme recuit simulé</w:t>
      </w:r>
      <w:r>
        <w:rPr>
          <w:rFonts w:cstheme="majorBidi"/>
          <w:b/>
          <w:bCs/>
          <w:i/>
          <w:iCs/>
          <w:szCs w:val="24"/>
          <w:lang w:eastAsia="fr-FR"/>
        </w:rPr>
        <w:t xml:space="preserve"> </w:t>
      </w:r>
      <w:r w:rsidR="00F80C44">
        <w:rPr>
          <w:rFonts w:cstheme="majorBidi"/>
          <w:b/>
          <w:bCs/>
          <w:i/>
          <w:iCs/>
          <w:szCs w:val="24"/>
          <w:lang w:eastAsia="fr-FR"/>
        </w:rPr>
        <w:tab/>
      </w:r>
      <w:r w:rsidR="00F80C44" w:rsidRPr="00F80C44">
        <w:rPr>
          <w:rFonts w:cstheme="majorBidi"/>
          <w:b/>
          <w:bCs/>
          <w:i/>
          <w:iCs/>
          <w:szCs w:val="24"/>
          <w:u w:val="dotted"/>
          <w:lang w:eastAsia="fr-FR"/>
        </w:rPr>
        <w:tab/>
      </w:r>
      <w:r w:rsidR="00F80C44" w:rsidRPr="00F80C44">
        <w:rPr>
          <w:rFonts w:cstheme="majorBidi"/>
          <w:b/>
          <w:bCs/>
          <w:i/>
          <w:iCs/>
          <w:szCs w:val="24"/>
          <w:u w:val="dotted"/>
          <w:lang w:eastAsia="fr-FR"/>
        </w:rPr>
        <w:tab/>
      </w:r>
      <w:r w:rsidR="00F80C44" w:rsidRPr="00F80C44">
        <w:rPr>
          <w:rFonts w:cstheme="majorBidi"/>
          <w:b/>
          <w:bCs/>
          <w:i/>
          <w:iCs/>
          <w:szCs w:val="24"/>
          <w:u w:val="dotted"/>
          <w:lang w:eastAsia="fr-FR"/>
        </w:rPr>
        <w:tab/>
      </w:r>
      <w:r w:rsidR="00F80C44" w:rsidRPr="00F80C44">
        <w:rPr>
          <w:rFonts w:cstheme="majorBidi"/>
          <w:b/>
          <w:bCs/>
          <w:i/>
          <w:iCs/>
          <w:szCs w:val="24"/>
          <w:u w:val="dotted"/>
          <w:lang w:eastAsia="fr-FR"/>
        </w:rPr>
        <w:tab/>
      </w:r>
      <w:r w:rsidR="00F80C44">
        <w:rPr>
          <w:rFonts w:cstheme="majorBidi"/>
          <w:b/>
          <w:bCs/>
          <w:i/>
          <w:iCs/>
          <w:szCs w:val="24"/>
          <w:lang w:eastAsia="fr-FR"/>
        </w:rPr>
        <w:t xml:space="preserve"> </w:t>
      </w:r>
      <w:r w:rsidR="00F80C44" w:rsidRPr="00F80C44">
        <w:rPr>
          <w:rFonts w:cstheme="majorBidi"/>
          <w:b/>
          <w:bCs/>
          <w:i/>
          <w:iCs/>
          <w:szCs w:val="24"/>
          <w:u w:val="dotted"/>
          <w:lang w:eastAsia="fr-FR"/>
        </w:rPr>
        <w:t xml:space="preserve">   </w:t>
      </w:r>
      <w:r w:rsidR="00452BD9">
        <w:rPr>
          <w:rFonts w:cstheme="majorBidi"/>
          <w:b/>
          <w:bCs/>
          <w:i/>
          <w:iCs/>
          <w:szCs w:val="24"/>
          <w:lang w:eastAsia="fr-FR"/>
        </w:rPr>
        <w:t>4</w:t>
      </w:r>
      <w:r w:rsidR="003435BB">
        <w:rPr>
          <w:rFonts w:cstheme="majorBidi"/>
          <w:b/>
          <w:bCs/>
          <w:i/>
          <w:iCs/>
          <w:szCs w:val="24"/>
          <w:lang w:eastAsia="fr-FR"/>
        </w:rPr>
        <w:t>3</w:t>
      </w:r>
    </w:p>
    <w:p w:rsidR="00252628" w:rsidRDefault="00252628" w:rsidP="00F80C44">
      <w:pPr>
        <w:rPr>
          <w:rStyle w:val="hps"/>
          <w:rFonts w:ascii="Times New Roman" w:hAnsi="Times New Roman"/>
          <w:b/>
          <w:bCs/>
          <w:i/>
          <w:iCs/>
          <w:szCs w:val="24"/>
          <w:shd w:val="clear" w:color="auto" w:fill="FFFFFF"/>
        </w:rPr>
      </w:pPr>
      <w:r>
        <w:rPr>
          <w:rFonts w:cstheme="majorBidi"/>
          <w:b/>
          <w:bCs/>
          <w:i/>
          <w:iCs/>
          <w:szCs w:val="24"/>
          <w:lang w:eastAsia="fr-FR"/>
        </w:rPr>
        <w:t>Figure 3.5</w:t>
      </w:r>
      <w:r w:rsidRPr="00002317">
        <w:rPr>
          <w:rFonts w:cstheme="majorBidi"/>
          <w:b/>
          <w:bCs/>
          <w:i/>
          <w:iCs/>
          <w:szCs w:val="24"/>
          <w:lang w:eastAsia="fr-FR"/>
        </w:rPr>
        <w:t> :</w:t>
      </w:r>
      <w:r w:rsidRPr="00002317">
        <w:rPr>
          <w:rFonts w:ascii="Times New Roman" w:hAnsi="Times New Roman"/>
          <w:b/>
          <w:bCs/>
          <w:i/>
          <w:iCs/>
          <w:szCs w:val="24"/>
        </w:rPr>
        <w:t xml:space="preserve"> S</w:t>
      </w:r>
      <w:r w:rsidRPr="00002317">
        <w:rPr>
          <w:rStyle w:val="hps"/>
          <w:rFonts w:ascii="Times New Roman" w:hAnsi="Times New Roman"/>
          <w:b/>
          <w:bCs/>
          <w:i/>
          <w:iCs/>
          <w:szCs w:val="24"/>
          <w:shd w:val="clear" w:color="auto" w:fill="FFFFFF"/>
        </w:rPr>
        <w:t>élection du plus court ch</w:t>
      </w:r>
      <w:r>
        <w:rPr>
          <w:rStyle w:val="hps"/>
          <w:rFonts w:ascii="Times New Roman" w:hAnsi="Times New Roman"/>
          <w:b/>
          <w:bCs/>
          <w:i/>
          <w:iCs/>
          <w:szCs w:val="24"/>
          <w:shd w:val="clear" w:color="auto" w:fill="FFFFFF"/>
        </w:rPr>
        <w:t xml:space="preserve">emin par une colonie de fourmis </w:t>
      </w:r>
      <w:r w:rsidR="00F80C44">
        <w:rPr>
          <w:rStyle w:val="hps"/>
          <w:rFonts w:ascii="Times New Roman" w:hAnsi="Times New Roman"/>
          <w:b/>
          <w:bCs/>
          <w:i/>
          <w:iCs/>
          <w:szCs w:val="24"/>
          <w:shd w:val="clear" w:color="auto" w:fill="FFFFFF"/>
        </w:rPr>
        <w:tab/>
      </w:r>
      <w:r w:rsidR="00F80C44" w:rsidRPr="00F80C44">
        <w:rPr>
          <w:rStyle w:val="hps"/>
          <w:rFonts w:ascii="Times New Roman" w:hAnsi="Times New Roman"/>
          <w:b/>
          <w:bCs/>
          <w:i/>
          <w:iCs/>
          <w:szCs w:val="24"/>
          <w:u w:val="dotted"/>
          <w:shd w:val="clear" w:color="auto" w:fill="FFFFFF"/>
        </w:rPr>
        <w:tab/>
        <w:t xml:space="preserve">              </w:t>
      </w:r>
      <w:r w:rsidR="00452BD9">
        <w:rPr>
          <w:rStyle w:val="hps"/>
          <w:rFonts w:ascii="Times New Roman" w:hAnsi="Times New Roman"/>
          <w:b/>
          <w:bCs/>
          <w:i/>
          <w:iCs/>
          <w:szCs w:val="24"/>
          <w:shd w:val="clear" w:color="auto" w:fill="FFFFFF"/>
        </w:rPr>
        <w:t>4</w:t>
      </w:r>
      <w:r w:rsidR="003435BB">
        <w:rPr>
          <w:rStyle w:val="hps"/>
          <w:rFonts w:ascii="Times New Roman" w:hAnsi="Times New Roman"/>
          <w:b/>
          <w:bCs/>
          <w:i/>
          <w:iCs/>
          <w:szCs w:val="24"/>
          <w:shd w:val="clear" w:color="auto" w:fill="FFFFFF"/>
        </w:rPr>
        <w:t>5</w:t>
      </w:r>
    </w:p>
    <w:p w:rsidR="00252628" w:rsidRDefault="00252628" w:rsidP="00F80C44">
      <w:pPr>
        <w:tabs>
          <w:tab w:val="left" w:pos="6699"/>
        </w:tabs>
        <w:rPr>
          <w:b/>
          <w:bCs/>
          <w:i/>
          <w:iCs/>
        </w:rPr>
      </w:pPr>
      <w:r w:rsidRPr="00561426">
        <w:rPr>
          <w:b/>
          <w:bCs/>
          <w:i/>
          <w:iCs/>
        </w:rPr>
        <w:t>Figure 4.1</w:t>
      </w:r>
      <w:r>
        <w:rPr>
          <w:b/>
          <w:bCs/>
          <w:i/>
          <w:iCs/>
        </w:rPr>
        <w:t xml:space="preserve"> : </w:t>
      </w:r>
      <w:r w:rsidRPr="00561426">
        <w:rPr>
          <w:b/>
          <w:bCs/>
          <w:i/>
          <w:iCs/>
        </w:rPr>
        <w:t xml:space="preserve">Schéma général </w:t>
      </w:r>
      <w:r>
        <w:rPr>
          <w:b/>
          <w:bCs/>
          <w:i/>
          <w:iCs/>
        </w:rPr>
        <w:t>de l’app</w:t>
      </w:r>
      <w:r w:rsidR="00452BD9">
        <w:rPr>
          <w:b/>
          <w:bCs/>
          <w:i/>
          <w:iCs/>
        </w:rPr>
        <w:t xml:space="preserve">lication </w:t>
      </w:r>
      <w:r w:rsidR="00F80C44" w:rsidRPr="00F80C44">
        <w:rPr>
          <w:b/>
          <w:bCs/>
          <w:i/>
          <w:iCs/>
          <w:u w:val="dotted"/>
        </w:rPr>
        <w:tab/>
      </w:r>
      <w:r w:rsidR="00F80C44" w:rsidRPr="00F80C44">
        <w:rPr>
          <w:b/>
          <w:bCs/>
          <w:i/>
          <w:iCs/>
          <w:u w:val="dotted"/>
        </w:rPr>
        <w:tab/>
      </w:r>
      <w:r w:rsidR="00F80C44" w:rsidRPr="00F80C44">
        <w:rPr>
          <w:b/>
          <w:bCs/>
          <w:i/>
          <w:iCs/>
          <w:u w:val="dotted"/>
        </w:rPr>
        <w:tab/>
      </w:r>
      <w:r w:rsidR="00F80C44" w:rsidRPr="00F80C44">
        <w:rPr>
          <w:b/>
          <w:bCs/>
          <w:i/>
          <w:iCs/>
          <w:u w:val="dotted"/>
        </w:rPr>
        <w:tab/>
        <w:t xml:space="preserve">   </w:t>
      </w:r>
      <w:r w:rsidR="003435BB">
        <w:rPr>
          <w:b/>
          <w:bCs/>
          <w:i/>
          <w:iCs/>
        </w:rPr>
        <w:t>49</w:t>
      </w:r>
    </w:p>
    <w:p w:rsidR="00D002D4" w:rsidRDefault="00D002D4" w:rsidP="00F80C44">
      <w:pPr>
        <w:jc w:val="left"/>
        <w:rPr>
          <w:color w:val="FF0000"/>
        </w:rPr>
      </w:pPr>
      <w:r w:rsidRPr="00B84640">
        <w:rPr>
          <w:b/>
          <w:bCs/>
          <w:i/>
          <w:iCs/>
          <w:color w:val="000000" w:themeColor="text1"/>
        </w:rPr>
        <w:t>Figure 4.2 :</w:t>
      </w:r>
      <w:r w:rsidRPr="00B84640">
        <w:rPr>
          <w:rFonts w:ascii="Times New Roman" w:hAnsi="Times New Roman"/>
          <w:b/>
          <w:bCs/>
          <w:i/>
          <w:iCs/>
          <w:color w:val="000000" w:themeColor="text1"/>
          <w:szCs w:val="24"/>
        </w:rPr>
        <w:t xml:space="preserve"> Interface générale de l’application</w:t>
      </w:r>
      <w:r>
        <w:rPr>
          <w:rFonts w:ascii="Times New Roman" w:hAnsi="Times New Roman"/>
          <w:b/>
          <w:bCs/>
          <w:i/>
          <w:iCs/>
          <w:color w:val="000000" w:themeColor="text1"/>
          <w:szCs w:val="24"/>
        </w:rPr>
        <w:t xml:space="preserve"> </w:t>
      </w:r>
      <w:r w:rsidR="00F80C44" w:rsidRPr="00F80C44">
        <w:rPr>
          <w:rFonts w:ascii="Times New Roman" w:hAnsi="Times New Roman"/>
          <w:b/>
          <w:bCs/>
          <w:i/>
          <w:iCs/>
          <w:color w:val="000000" w:themeColor="text1"/>
          <w:szCs w:val="24"/>
          <w:u w:val="dotted"/>
        </w:rPr>
        <w:tab/>
      </w:r>
      <w:r w:rsidR="00F80C44" w:rsidRPr="00F80C44">
        <w:rPr>
          <w:rFonts w:ascii="Times New Roman" w:hAnsi="Times New Roman"/>
          <w:b/>
          <w:bCs/>
          <w:i/>
          <w:iCs/>
          <w:color w:val="000000" w:themeColor="text1"/>
          <w:szCs w:val="24"/>
          <w:u w:val="dotted"/>
        </w:rPr>
        <w:tab/>
      </w:r>
      <w:r w:rsidR="00F80C44" w:rsidRPr="00F80C44">
        <w:rPr>
          <w:rFonts w:ascii="Times New Roman" w:hAnsi="Times New Roman"/>
          <w:b/>
          <w:bCs/>
          <w:i/>
          <w:iCs/>
          <w:color w:val="000000" w:themeColor="text1"/>
          <w:szCs w:val="24"/>
          <w:u w:val="dotted"/>
        </w:rPr>
        <w:tab/>
      </w:r>
      <w:r w:rsidR="00F80C44" w:rsidRPr="00F80C44">
        <w:rPr>
          <w:rFonts w:ascii="Times New Roman" w:hAnsi="Times New Roman"/>
          <w:b/>
          <w:bCs/>
          <w:i/>
          <w:iCs/>
          <w:color w:val="000000" w:themeColor="text1"/>
          <w:szCs w:val="24"/>
          <w:u w:val="dotted"/>
        </w:rPr>
        <w:tab/>
      </w:r>
      <w:r w:rsidR="00F80C44" w:rsidRPr="00F80C44">
        <w:rPr>
          <w:rFonts w:ascii="Times New Roman" w:hAnsi="Times New Roman"/>
          <w:b/>
          <w:bCs/>
          <w:i/>
          <w:iCs/>
          <w:color w:val="000000" w:themeColor="text1"/>
          <w:szCs w:val="24"/>
          <w:u w:val="dotted"/>
        </w:rPr>
        <w:tab/>
      </w:r>
      <w:r w:rsidR="00F80C44" w:rsidRPr="00F80C44">
        <w:rPr>
          <w:rFonts w:ascii="Times New Roman" w:hAnsi="Times New Roman"/>
          <w:b/>
          <w:bCs/>
          <w:i/>
          <w:iCs/>
          <w:color w:val="000000" w:themeColor="text1"/>
          <w:szCs w:val="24"/>
          <w:u w:val="dotted"/>
        </w:rPr>
        <w:tab/>
        <w:t xml:space="preserve">   </w:t>
      </w:r>
      <w:r>
        <w:rPr>
          <w:rFonts w:ascii="Times New Roman" w:hAnsi="Times New Roman"/>
          <w:b/>
          <w:bCs/>
          <w:i/>
          <w:iCs/>
          <w:color w:val="000000" w:themeColor="text1"/>
          <w:szCs w:val="24"/>
        </w:rPr>
        <w:t>5</w:t>
      </w:r>
      <w:r w:rsidR="003435BB">
        <w:rPr>
          <w:rFonts w:ascii="Times New Roman" w:hAnsi="Times New Roman"/>
          <w:b/>
          <w:bCs/>
          <w:i/>
          <w:iCs/>
          <w:color w:val="000000" w:themeColor="text1"/>
          <w:szCs w:val="24"/>
        </w:rPr>
        <w:t>0</w:t>
      </w:r>
    </w:p>
    <w:p w:rsidR="00252628" w:rsidRDefault="00252628" w:rsidP="00F80C44">
      <w:pPr>
        <w:tabs>
          <w:tab w:val="left" w:pos="6699"/>
        </w:tabs>
        <w:rPr>
          <w:b/>
          <w:bCs/>
          <w:i/>
          <w:iCs/>
          <w:color w:val="000000" w:themeColor="text1"/>
        </w:rPr>
      </w:pPr>
      <w:r w:rsidRPr="006E3998">
        <w:rPr>
          <w:b/>
          <w:bCs/>
          <w:i/>
          <w:iCs/>
          <w:color w:val="000000" w:themeColor="text1"/>
        </w:rPr>
        <w:t>Figure 4.3 : Optimisation des paramètres de</w:t>
      </w:r>
      <w:r w:rsidR="00F80C44">
        <w:rPr>
          <w:b/>
          <w:bCs/>
          <w:i/>
          <w:iCs/>
          <w:color w:val="000000" w:themeColor="text1"/>
        </w:rPr>
        <w:t xml:space="preserve"> la SVM par RS (Leukemia</w:t>
      </w:r>
      <w:r>
        <w:rPr>
          <w:b/>
          <w:bCs/>
          <w:i/>
          <w:iCs/>
          <w:color w:val="000000" w:themeColor="text1"/>
        </w:rPr>
        <w:t>)</w:t>
      </w:r>
      <w:r w:rsidRPr="00F80C44">
        <w:rPr>
          <w:b/>
          <w:bCs/>
          <w:i/>
          <w:iCs/>
          <w:color w:val="000000" w:themeColor="text1"/>
          <w:u w:val="dotted"/>
        </w:rPr>
        <w:t xml:space="preserve"> </w:t>
      </w:r>
      <w:r w:rsidR="00F80C44" w:rsidRPr="00F80C44">
        <w:rPr>
          <w:b/>
          <w:bCs/>
          <w:i/>
          <w:iCs/>
          <w:color w:val="000000" w:themeColor="text1"/>
          <w:u w:val="dotted"/>
        </w:rPr>
        <w:tab/>
        <w:t xml:space="preserve">             </w:t>
      </w:r>
      <w:r w:rsidR="00452BD9">
        <w:rPr>
          <w:b/>
          <w:bCs/>
          <w:i/>
          <w:iCs/>
          <w:color w:val="000000" w:themeColor="text1"/>
        </w:rPr>
        <w:t>5</w:t>
      </w:r>
      <w:r w:rsidR="003435BB">
        <w:rPr>
          <w:b/>
          <w:bCs/>
          <w:i/>
          <w:iCs/>
          <w:color w:val="000000" w:themeColor="text1"/>
        </w:rPr>
        <w:t>6</w:t>
      </w:r>
    </w:p>
    <w:p w:rsidR="00252628" w:rsidRPr="006E3998" w:rsidRDefault="00252628" w:rsidP="00F80C44">
      <w:pPr>
        <w:tabs>
          <w:tab w:val="left" w:pos="6699"/>
        </w:tabs>
        <w:rPr>
          <w:b/>
          <w:bCs/>
          <w:i/>
          <w:iCs/>
          <w:color w:val="000000" w:themeColor="text1"/>
        </w:rPr>
      </w:pPr>
      <w:r w:rsidRPr="006E3998">
        <w:rPr>
          <w:b/>
          <w:bCs/>
          <w:i/>
          <w:iCs/>
        </w:rPr>
        <w:t>Figure 4.4 : Optimisation des paramètres de la SVM par RS (Breast_cancer</w:t>
      </w:r>
      <w:r w:rsidR="00F80C44">
        <w:rPr>
          <w:b/>
          <w:bCs/>
          <w:i/>
          <w:iCs/>
        </w:rPr>
        <w:t xml:space="preserve">) </w:t>
      </w:r>
      <w:r w:rsidR="00F80C44">
        <w:rPr>
          <w:b/>
          <w:bCs/>
          <w:i/>
          <w:iCs/>
        </w:rPr>
        <w:tab/>
      </w:r>
      <w:r w:rsidR="00F80C44" w:rsidRPr="00F80C44">
        <w:rPr>
          <w:b/>
          <w:bCs/>
          <w:i/>
          <w:iCs/>
          <w:u w:val="dotted"/>
        </w:rPr>
        <w:tab/>
      </w:r>
      <w:r w:rsidR="00F80C44">
        <w:rPr>
          <w:b/>
          <w:bCs/>
          <w:i/>
          <w:iCs/>
        </w:rPr>
        <w:t xml:space="preserve"> </w:t>
      </w:r>
      <w:r w:rsidR="00F80C44" w:rsidRPr="00F80C44">
        <w:rPr>
          <w:b/>
          <w:bCs/>
          <w:i/>
          <w:iCs/>
          <w:u w:val="dotted"/>
        </w:rPr>
        <w:t xml:space="preserve"> </w:t>
      </w:r>
      <w:r w:rsidR="00D002D4">
        <w:rPr>
          <w:b/>
          <w:bCs/>
          <w:i/>
          <w:iCs/>
        </w:rPr>
        <w:t>5</w:t>
      </w:r>
      <w:r w:rsidR="003435BB">
        <w:rPr>
          <w:b/>
          <w:bCs/>
          <w:i/>
          <w:iCs/>
        </w:rPr>
        <w:t>6</w:t>
      </w:r>
      <w:r w:rsidRPr="006E3998">
        <w:rPr>
          <w:b/>
          <w:bCs/>
          <w:i/>
          <w:iCs/>
        </w:rPr>
        <w:t xml:space="preserve"> </w:t>
      </w:r>
    </w:p>
    <w:p w:rsidR="00140804" w:rsidRPr="0059145C" w:rsidRDefault="00140804" w:rsidP="00140804">
      <w:pPr>
        <w:autoSpaceDE w:val="0"/>
        <w:spacing w:after="0" w:line="360" w:lineRule="auto"/>
        <w:jc w:val="left"/>
        <w:rPr>
          <w:rFonts w:ascii="Times New Roman" w:hAnsi="Times New Roman"/>
          <w:b/>
          <w:i/>
          <w:szCs w:val="24"/>
        </w:rPr>
      </w:pPr>
    </w:p>
    <w:p w:rsidR="00F4633E" w:rsidRPr="00E22651" w:rsidRDefault="004D73F1" w:rsidP="00140804">
      <w:pPr>
        <w:rPr>
          <w:rFonts w:cstheme="majorBidi"/>
          <w:b/>
          <w:bCs/>
          <w:sz w:val="36"/>
          <w:szCs w:val="36"/>
          <w:lang w:val="en-GB"/>
        </w:rPr>
      </w:pPr>
      <w:r w:rsidRPr="004D73F1">
        <w:rPr>
          <w:b/>
          <w:bCs/>
          <w:i/>
          <w:iCs/>
        </w:rPr>
        <w:t xml:space="preserve"> </w:t>
      </w:r>
      <w:r w:rsidR="00F4633E" w:rsidRPr="00E22651">
        <w:rPr>
          <w:rFonts w:cstheme="majorBidi"/>
          <w:b/>
          <w:bCs/>
          <w:sz w:val="36"/>
          <w:szCs w:val="36"/>
          <w:lang w:val="en-GB"/>
        </w:rPr>
        <w:t>Liste des abréviations</w:t>
      </w:r>
    </w:p>
    <w:p w:rsidR="00D62B21" w:rsidRPr="00E22651" w:rsidRDefault="00667A2F" w:rsidP="00D62B21">
      <w:pPr>
        <w:rPr>
          <w:b/>
          <w:bCs/>
          <w:lang w:val="en-GB"/>
        </w:rPr>
      </w:pPr>
      <w:r>
        <w:rPr>
          <w:b/>
          <w:bCs/>
          <w:lang w:val="en-GB"/>
        </w:rPr>
        <w:t>S</w:t>
      </w:r>
      <w:r w:rsidR="00D62B21" w:rsidRPr="00E22651">
        <w:rPr>
          <w:b/>
          <w:bCs/>
          <w:lang w:val="en-GB"/>
        </w:rPr>
        <w:t xml:space="preserve">FS : </w:t>
      </w:r>
      <w:r w:rsidR="009909EB" w:rsidRPr="00E22651">
        <w:rPr>
          <w:b/>
          <w:bCs/>
          <w:lang w:val="en-GB"/>
        </w:rPr>
        <w:t xml:space="preserve"> </w:t>
      </w:r>
      <w:r w:rsidR="003910B0">
        <w:rPr>
          <w:b/>
          <w:bCs/>
          <w:lang w:val="en-GB"/>
        </w:rPr>
        <w:t xml:space="preserve"> </w:t>
      </w:r>
      <w:r w:rsidR="009909EB" w:rsidRPr="00E22651">
        <w:rPr>
          <w:b/>
          <w:bCs/>
          <w:lang w:val="en-GB"/>
        </w:rPr>
        <w:t xml:space="preserve">  </w:t>
      </w:r>
      <w:r>
        <w:rPr>
          <w:b/>
          <w:bCs/>
          <w:lang w:val="en-GB"/>
        </w:rPr>
        <w:t xml:space="preserve">Sequential </w:t>
      </w:r>
      <w:r w:rsidR="00D62B21" w:rsidRPr="00E22651">
        <w:rPr>
          <w:b/>
          <w:bCs/>
          <w:lang w:val="en-GB"/>
        </w:rPr>
        <w:t xml:space="preserve"> Forward Selection </w:t>
      </w:r>
    </w:p>
    <w:p w:rsidR="00D62B21" w:rsidRPr="00E22651" w:rsidRDefault="00667A2F" w:rsidP="00D62B21">
      <w:pPr>
        <w:rPr>
          <w:b/>
          <w:bCs/>
          <w:lang w:val="en-GB"/>
        </w:rPr>
      </w:pPr>
      <w:r>
        <w:rPr>
          <w:b/>
          <w:bCs/>
          <w:lang w:val="en-GB"/>
        </w:rPr>
        <w:t>S</w:t>
      </w:r>
      <w:r w:rsidR="00D62B21" w:rsidRPr="00E22651">
        <w:rPr>
          <w:b/>
          <w:bCs/>
          <w:lang w:val="en-GB"/>
        </w:rPr>
        <w:t xml:space="preserve">BS : </w:t>
      </w:r>
      <w:r w:rsidR="009909EB" w:rsidRPr="00E22651">
        <w:rPr>
          <w:b/>
          <w:bCs/>
          <w:lang w:val="en-GB"/>
        </w:rPr>
        <w:t xml:space="preserve">  </w:t>
      </w:r>
      <w:r w:rsidR="003910B0">
        <w:rPr>
          <w:b/>
          <w:bCs/>
          <w:lang w:val="en-GB"/>
        </w:rPr>
        <w:t xml:space="preserve"> </w:t>
      </w:r>
      <w:r w:rsidR="009909EB" w:rsidRPr="00E22651">
        <w:rPr>
          <w:b/>
          <w:bCs/>
          <w:lang w:val="en-GB"/>
        </w:rPr>
        <w:t xml:space="preserve"> </w:t>
      </w:r>
      <w:r>
        <w:rPr>
          <w:b/>
          <w:bCs/>
          <w:lang w:val="en-GB"/>
        </w:rPr>
        <w:t xml:space="preserve">Sequential </w:t>
      </w:r>
      <w:r w:rsidR="00D62B21" w:rsidRPr="00E22651">
        <w:rPr>
          <w:b/>
          <w:bCs/>
          <w:lang w:val="en-GB"/>
        </w:rPr>
        <w:t xml:space="preserve"> Backward Selection</w:t>
      </w:r>
    </w:p>
    <w:p w:rsidR="00D62B21" w:rsidRPr="00E22651" w:rsidRDefault="00D62B21" w:rsidP="003910B0">
      <w:pPr>
        <w:rPr>
          <w:b/>
          <w:bCs/>
          <w:iCs/>
          <w:lang w:val="en-GB"/>
        </w:rPr>
      </w:pPr>
      <w:r w:rsidRPr="00E22651">
        <w:rPr>
          <w:b/>
          <w:bCs/>
          <w:iCs/>
          <w:lang w:val="en-GB"/>
        </w:rPr>
        <w:t xml:space="preserve">BB : </w:t>
      </w:r>
      <w:r w:rsidR="009909EB" w:rsidRPr="00E22651">
        <w:rPr>
          <w:b/>
          <w:bCs/>
          <w:iCs/>
          <w:lang w:val="en-GB"/>
        </w:rPr>
        <w:t xml:space="preserve">     </w:t>
      </w:r>
      <w:r w:rsidR="003910B0">
        <w:rPr>
          <w:b/>
          <w:bCs/>
          <w:iCs/>
          <w:lang w:val="en-GB"/>
        </w:rPr>
        <w:t xml:space="preserve"> </w:t>
      </w:r>
      <w:r w:rsidRPr="00E22651">
        <w:rPr>
          <w:b/>
          <w:bCs/>
          <w:iCs/>
          <w:lang w:val="en-GB"/>
        </w:rPr>
        <w:t>Branch and Bound</w:t>
      </w:r>
    </w:p>
    <w:p w:rsidR="00D62B21" w:rsidRPr="00E22651" w:rsidRDefault="00D62B21" w:rsidP="003910B0">
      <w:pPr>
        <w:rPr>
          <w:b/>
          <w:bCs/>
          <w:lang w:val="en-GB"/>
        </w:rPr>
      </w:pPr>
      <w:r w:rsidRPr="00E22651">
        <w:rPr>
          <w:b/>
          <w:bCs/>
          <w:lang w:val="en-GB"/>
        </w:rPr>
        <w:t xml:space="preserve">LVW : </w:t>
      </w:r>
      <w:r w:rsidR="009909EB" w:rsidRPr="00E22651">
        <w:rPr>
          <w:b/>
          <w:bCs/>
          <w:lang w:val="en-GB"/>
        </w:rPr>
        <w:t xml:space="preserve">  </w:t>
      </w:r>
      <w:r w:rsidRPr="00E22651">
        <w:rPr>
          <w:b/>
          <w:bCs/>
          <w:lang w:val="en-GB"/>
        </w:rPr>
        <w:t>Las Vegas Wrapper</w:t>
      </w:r>
    </w:p>
    <w:p w:rsidR="00D62B21" w:rsidRPr="00C52BC7" w:rsidRDefault="00D62B21" w:rsidP="003910B0">
      <w:pPr>
        <w:rPr>
          <w:b/>
          <w:bCs/>
        </w:rPr>
      </w:pPr>
      <w:r w:rsidRPr="00C52BC7">
        <w:rPr>
          <w:b/>
          <w:bCs/>
        </w:rPr>
        <w:t xml:space="preserve">LVF : </w:t>
      </w:r>
      <w:r w:rsidR="009909EB" w:rsidRPr="00C52BC7">
        <w:rPr>
          <w:b/>
          <w:bCs/>
        </w:rPr>
        <w:t xml:space="preserve">   </w:t>
      </w:r>
      <w:r w:rsidR="003910B0" w:rsidRPr="00C52BC7">
        <w:rPr>
          <w:b/>
          <w:bCs/>
        </w:rPr>
        <w:t xml:space="preserve"> </w:t>
      </w:r>
      <w:r w:rsidRPr="00C52BC7">
        <w:rPr>
          <w:b/>
          <w:bCs/>
        </w:rPr>
        <w:t>Las Vegas Filter</w:t>
      </w:r>
    </w:p>
    <w:p w:rsidR="00D62B21" w:rsidRPr="00D62B21" w:rsidRDefault="00D62B21" w:rsidP="00D62B21">
      <w:pPr>
        <w:rPr>
          <w:b/>
          <w:bCs/>
        </w:rPr>
      </w:pPr>
      <w:r>
        <w:rPr>
          <w:b/>
          <w:bCs/>
        </w:rPr>
        <w:t xml:space="preserve">SAC : </w:t>
      </w:r>
      <w:r w:rsidR="009909EB">
        <w:rPr>
          <w:b/>
          <w:bCs/>
        </w:rPr>
        <w:t xml:space="preserve">    </w:t>
      </w:r>
      <w:r w:rsidRPr="00D62B21">
        <w:rPr>
          <w:b/>
          <w:bCs/>
        </w:rPr>
        <w:t>Sélection Adaptative de Caractéristiques</w:t>
      </w:r>
    </w:p>
    <w:p w:rsidR="00D62B21" w:rsidRPr="00C52BC7" w:rsidRDefault="00D62B21" w:rsidP="00D62B21">
      <w:pPr>
        <w:rPr>
          <w:b/>
          <w:bCs/>
          <w:i/>
          <w:lang w:val="en-US"/>
        </w:rPr>
      </w:pPr>
      <w:r w:rsidRPr="00C52BC7">
        <w:rPr>
          <w:b/>
          <w:bCs/>
          <w:lang w:val="en-US"/>
        </w:rPr>
        <w:t>mRMR :</w:t>
      </w:r>
      <w:r w:rsidR="009909EB" w:rsidRPr="00C52BC7">
        <w:rPr>
          <w:b/>
          <w:bCs/>
          <w:lang w:val="en-US"/>
        </w:rPr>
        <w:t xml:space="preserve"> </w:t>
      </w:r>
      <w:r w:rsidRPr="00C52BC7">
        <w:rPr>
          <w:b/>
          <w:bCs/>
          <w:iCs/>
          <w:lang w:val="en-US"/>
        </w:rPr>
        <w:t>Max-relevance, Min-Redundancy</w:t>
      </w:r>
    </w:p>
    <w:p w:rsidR="00D62B21" w:rsidRPr="00C52BC7" w:rsidRDefault="00D62B21" w:rsidP="00D62B21">
      <w:pPr>
        <w:rPr>
          <w:b/>
          <w:bCs/>
          <w:lang w:val="en-US"/>
        </w:rPr>
      </w:pPr>
      <w:r w:rsidRPr="00C52BC7">
        <w:rPr>
          <w:b/>
          <w:bCs/>
          <w:lang w:val="en-US"/>
        </w:rPr>
        <w:t xml:space="preserve">MIFS : </w:t>
      </w:r>
      <w:r w:rsidR="009909EB" w:rsidRPr="00C52BC7">
        <w:rPr>
          <w:b/>
          <w:bCs/>
          <w:lang w:val="en-US"/>
        </w:rPr>
        <w:t xml:space="preserve">   </w:t>
      </w:r>
      <w:r w:rsidRPr="00C52BC7">
        <w:rPr>
          <w:b/>
          <w:bCs/>
          <w:lang w:val="en-US"/>
        </w:rPr>
        <w:t>Mutual Information based Feature Selection</w:t>
      </w:r>
    </w:p>
    <w:p w:rsidR="00D62B21" w:rsidRPr="00E22651" w:rsidRDefault="00D62B21" w:rsidP="00D62B21">
      <w:pPr>
        <w:rPr>
          <w:b/>
          <w:bCs/>
          <w:lang w:val="en-GB"/>
        </w:rPr>
      </w:pPr>
      <w:r w:rsidRPr="00E22651">
        <w:rPr>
          <w:b/>
          <w:bCs/>
          <w:lang w:val="en-GB"/>
        </w:rPr>
        <w:t xml:space="preserve">CMIM : </w:t>
      </w:r>
      <w:r w:rsidR="009909EB" w:rsidRPr="00E22651">
        <w:rPr>
          <w:b/>
          <w:bCs/>
          <w:lang w:val="en-GB"/>
        </w:rPr>
        <w:t xml:space="preserve"> </w:t>
      </w:r>
      <w:r w:rsidRPr="00E22651">
        <w:rPr>
          <w:b/>
          <w:bCs/>
          <w:lang w:val="en-GB"/>
        </w:rPr>
        <w:t>Conditional Mutual Information Maximization Criterion</w:t>
      </w:r>
    </w:p>
    <w:p w:rsidR="00D62B21" w:rsidRPr="00D62B21" w:rsidRDefault="00D62B21" w:rsidP="00D62B21">
      <w:pPr>
        <w:rPr>
          <w:b/>
          <w:bCs/>
          <w:lang w:val="en-US"/>
        </w:rPr>
      </w:pPr>
      <w:r w:rsidRPr="00D62B21">
        <w:rPr>
          <w:b/>
          <w:bCs/>
          <w:lang w:val="en-US"/>
        </w:rPr>
        <w:lastRenderedPageBreak/>
        <w:t>FCBF</w:t>
      </w:r>
      <w:r>
        <w:rPr>
          <w:b/>
          <w:bCs/>
          <w:lang w:val="en-US"/>
        </w:rPr>
        <w:t xml:space="preserve"> </w:t>
      </w:r>
      <w:r w:rsidRPr="00D62B21">
        <w:rPr>
          <w:b/>
          <w:bCs/>
          <w:lang w:val="en-US"/>
        </w:rPr>
        <w:t>:</w:t>
      </w:r>
      <w:r>
        <w:rPr>
          <w:b/>
          <w:bCs/>
          <w:lang w:val="en-US"/>
        </w:rPr>
        <w:t xml:space="preserve"> </w:t>
      </w:r>
      <w:r w:rsidR="009909EB">
        <w:rPr>
          <w:b/>
          <w:bCs/>
          <w:lang w:val="en-US"/>
        </w:rPr>
        <w:t xml:space="preserve">  </w:t>
      </w:r>
      <w:r w:rsidR="003910B0">
        <w:rPr>
          <w:b/>
          <w:bCs/>
          <w:lang w:val="en-US"/>
        </w:rPr>
        <w:t xml:space="preserve"> </w:t>
      </w:r>
      <w:r>
        <w:rPr>
          <w:b/>
          <w:bCs/>
          <w:lang w:val="en-US"/>
        </w:rPr>
        <w:t>A Fast Correlation-Based Filter</w:t>
      </w:r>
    </w:p>
    <w:p w:rsidR="00D62B21" w:rsidRPr="003747C5" w:rsidRDefault="00D62B21" w:rsidP="003747C5">
      <w:pPr>
        <w:rPr>
          <w:b/>
          <w:bCs/>
        </w:rPr>
      </w:pPr>
      <w:r w:rsidRPr="003747C5">
        <w:rPr>
          <w:b/>
          <w:bCs/>
        </w:rPr>
        <w:t xml:space="preserve">AFD : </w:t>
      </w:r>
      <w:r w:rsidR="009909EB" w:rsidRPr="003747C5">
        <w:rPr>
          <w:b/>
          <w:bCs/>
        </w:rPr>
        <w:t xml:space="preserve">  </w:t>
      </w:r>
      <w:r w:rsidR="003747C5">
        <w:rPr>
          <w:b/>
          <w:bCs/>
        </w:rPr>
        <w:t xml:space="preserve">  </w:t>
      </w:r>
      <w:r w:rsidR="003910B0">
        <w:rPr>
          <w:b/>
          <w:bCs/>
        </w:rPr>
        <w:t xml:space="preserve"> </w:t>
      </w:r>
      <w:r w:rsidR="003747C5" w:rsidRPr="003747C5">
        <w:rPr>
          <w:b/>
          <w:bCs/>
        </w:rPr>
        <w:t>A</w:t>
      </w:r>
      <w:r w:rsidR="00F74F82" w:rsidRPr="003747C5">
        <w:rPr>
          <w:b/>
          <w:bCs/>
        </w:rPr>
        <w:t>nalyse discriminante linéaire de Fisher</w:t>
      </w:r>
    </w:p>
    <w:p w:rsidR="00D62B21" w:rsidRPr="00D62B21" w:rsidRDefault="00D62B21" w:rsidP="00D62B21">
      <w:pPr>
        <w:rPr>
          <w:rFonts w:cstheme="majorBidi"/>
          <w:b/>
          <w:bCs/>
        </w:rPr>
      </w:pPr>
      <w:r w:rsidRPr="00D62B21">
        <w:rPr>
          <w:rFonts w:cstheme="majorBidi"/>
          <w:b/>
          <w:bCs/>
        </w:rPr>
        <w:t>SVM</w:t>
      </w:r>
      <w:r>
        <w:rPr>
          <w:rFonts w:cstheme="majorBidi"/>
          <w:b/>
          <w:bCs/>
        </w:rPr>
        <w:t xml:space="preserve"> : </w:t>
      </w:r>
      <w:r w:rsidR="009909EB">
        <w:rPr>
          <w:rFonts w:cstheme="majorBidi"/>
          <w:b/>
          <w:bCs/>
        </w:rPr>
        <w:t xml:space="preserve">    </w:t>
      </w:r>
      <w:r w:rsidRPr="00D62B21">
        <w:rPr>
          <w:rFonts w:cstheme="majorBidi"/>
          <w:b/>
          <w:bCs/>
        </w:rPr>
        <w:t>S</w:t>
      </w:r>
      <w:r w:rsidRPr="00D62B21">
        <w:rPr>
          <w:rFonts w:cstheme="majorBidi"/>
          <w:b/>
          <w:bCs/>
          <w:spacing w:val="1"/>
        </w:rPr>
        <w:t>é</w:t>
      </w:r>
      <w:r w:rsidRPr="00D62B21">
        <w:rPr>
          <w:rFonts w:cstheme="majorBidi"/>
          <w:b/>
          <w:bCs/>
        </w:rPr>
        <w:t>p</w:t>
      </w:r>
      <w:r w:rsidRPr="00D62B21">
        <w:rPr>
          <w:rFonts w:cstheme="majorBidi"/>
          <w:b/>
          <w:bCs/>
          <w:spacing w:val="1"/>
        </w:rPr>
        <w:t>a</w:t>
      </w:r>
      <w:r w:rsidRPr="00D62B21">
        <w:rPr>
          <w:rFonts w:cstheme="majorBidi"/>
          <w:b/>
          <w:bCs/>
        </w:rPr>
        <w:t xml:space="preserve">rateurs à </w:t>
      </w:r>
      <w:r w:rsidRPr="00D62B21">
        <w:rPr>
          <w:rFonts w:cstheme="majorBidi"/>
          <w:b/>
          <w:bCs/>
          <w:spacing w:val="-2"/>
        </w:rPr>
        <w:t>V</w:t>
      </w:r>
      <w:r w:rsidRPr="00D62B21">
        <w:rPr>
          <w:rFonts w:cstheme="majorBidi"/>
          <w:b/>
          <w:bCs/>
          <w:spacing w:val="1"/>
        </w:rPr>
        <w:t>a</w:t>
      </w:r>
      <w:r w:rsidRPr="00D62B21">
        <w:rPr>
          <w:rFonts w:cstheme="majorBidi"/>
          <w:b/>
          <w:bCs/>
          <w:spacing w:val="-1"/>
        </w:rPr>
        <w:t>s</w:t>
      </w:r>
      <w:r w:rsidRPr="00D62B21">
        <w:rPr>
          <w:rFonts w:cstheme="majorBidi"/>
          <w:b/>
          <w:bCs/>
        </w:rPr>
        <w:t xml:space="preserve">te </w:t>
      </w:r>
      <w:r w:rsidRPr="00D62B21">
        <w:rPr>
          <w:rFonts w:cstheme="majorBidi"/>
          <w:b/>
          <w:bCs/>
          <w:spacing w:val="-1"/>
        </w:rPr>
        <w:t>M</w:t>
      </w:r>
      <w:r w:rsidRPr="00D62B21">
        <w:rPr>
          <w:rFonts w:cstheme="majorBidi"/>
          <w:b/>
          <w:bCs/>
          <w:spacing w:val="1"/>
        </w:rPr>
        <w:t>a</w:t>
      </w:r>
      <w:r w:rsidRPr="00D62B21">
        <w:rPr>
          <w:rFonts w:cstheme="majorBidi"/>
          <w:b/>
          <w:bCs/>
        </w:rPr>
        <w:t xml:space="preserve">rge </w:t>
      </w:r>
    </w:p>
    <w:p w:rsidR="00D62B21" w:rsidRPr="00D62B21" w:rsidRDefault="00D62B21" w:rsidP="00D62B21">
      <w:pPr>
        <w:rPr>
          <w:rFonts w:cstheme="majorBidi"/>
          <w:b/>
          <w:bCs/>
        </w:rPr>
      </w:pPr>
      <w:r w:rsidRPr="00D62B21">
        <w:rPr>
          <w:rFonts w:cstheme="majorBidi"/>
          <w:b/>
          <w:bCs/>
        </w:rPr>
        <w:t>KPPV ou KNN</w:t>
      </w:r>
      <w:r>
        <w:rPr>
          <w:rFonts w:cstheme="majorBidi"/>
          <w:b/>
          <w:bCs/>
        </w:rPr>
        <w:t xml:space="preserve"> : </w:t>
      </w:r>
      <w:r w:rsidR="009909EB">
        <w:rPr>
          <w:rFonts w:cstheme="majorBidi"/>
          <w:b/>
          <w:bCs/>
        </w:rPr>
        <w:t xml:space="preserve">  </w:t>
      </w:r>
      <w:r>
        <w:rPr>
          <w:rFonts w:cstheme="majorBidi"/>
          <w:b/>
          <w:bCs/>
        </w:rPr>
        <w:t>K</w:t>
      </w:r>
      <w:r w:rsidRPr="00D62B21">
        <w:rPr>
          <w:rFonts w:cstheme="majorBidi"/>
          <w:b/>
          <w:bCs/>
        </w:rPr>
        <w:t xml:space="preserve"> </w:t>
      </w:r>
      <w:r>
        <w:rPr>
          <w:rFonts w:cstheme="majorBidi"/>
          <w:b/>
          <w:bCs/>
        </w:rPr>
        <w:t>P</w:t>
      </w:r>
      <w:r w:rsidRPr="00D62B21">
        <w:rPr>
          <w:rFonts w:cstheme="majorBidi"/>
          <w:b/>
          <w:bCs/>
        </w:rPr>
        <w:t xml:space="preserve">lus </w:t>
      </w:r>
      <w:r>
        <w:rPr>
          <w:rFonts w:cstheme="majorBidi"/>
          <w:b/>
          <w:bCs/>
        </w:rPr>
        <w:t>P</w:t>
      </w:r>
      <w:r w:rsidRPr="00D62B21">
        <w:rPr>
          <w:rFonts w:cstheme="majorBidi"/>
          <w:b/>
          <w:bCs/>
        </w:rPr>
        <w:t>roch</w:t>
      </w:r>
      <w:r w:rsidRPr="00D62B21">
        <w:rPr>
          <w:rFonts w:cstheme="majorBidi"/>
          <w:b/>
          <w:bCs/>
          <w:spacing w:val="1"/>
        </w:rPr>
        <w:t>e</w:t>
      </w:r>
      <w:r w:rsidRPr="00D62B21">
        <w:rPr>
          <w:rFonts w:cstheme="majorBidi"/>
          <w:b/>
          <w:bCs/>
        </w:rPr>
        <w:t xml:space="preserve">s </w:t>
      </w:r>
      <w:r>
        <w:rPr>
          <w:rFonts w:cstheme="majorBidi"/>
          <w:b/>
          <w:bCs/>
        </w:rPr>
        <w:t>V</w:t>
      </w:r>
      <w:r w:rsidRPr="00D62B21">
        <w:rPr>
          <w:rFonts w:cstheme="majorBidi"/>
          <w:b/>
          <w:bCs/>
        </w:rPr>
        <w:t>o</w:t>
      </w:r>
      <w:r w:rsidRPr="00D62B21">
        <w:rPr>
          <w:rFonts w:cstheme="majorBidi"/>
          <w:b/>
          <w:bCs/>
          <w:spacing w:val="3"/>
        </w:rPr>
        <w:t>i</w:t>
      </w:r>
      <w:r w:rsidRPr="00D62B21">
        <w:rPr>
          <w:rFonts w:cstheme="majorBidi"/>
          <w:b/>
          <w:bCs/>
          <w:spacing w:val="-1"/>
        </w:rPr>
        <w:t>s</w:t>
      </w:r>
      <w:r w:rsidRPr="00D62B21">
        <w:rPr>
          <w:rFonts w:cstheme="majorBidi"/>
          <w:b/>
          <w:bCs/>
        </w:rPr>
        <w:t xml:space="preserve">ins  </w:t>
      </w:r>
    </w:p>
    <w:p w:rsidR="00D62B21" w:rsidRPr="00D62B21" w:rsidRDefault="00D62B21" w:rsidP="009909EB">
      <w:pPr>
        <w:rPr>
          <w:b/>
          <w:bCs/>
        </w:rPr>
      </w:pPr>
      <w:r w:rsidRPr="00D62B21">
        <w:rPr>
          <w:b/>
          <w:bCs/>
        </w:rPr>
        <w:t>RS</w:t>
      </w:r>
      <w:r>
        <w:rPr>
          <w:b/>
          <w:bCs/>
        </w:rPr>
        <w:t> :</w:t>
      </w:r>
      <w:r w:rsidRPr="00D62B21">
        <w:rPr>
          <w:b/>
          <w:bCs/>
        </w:rPr>
        <w:t xml:space="preserve"> </w:t>
      </w:r>
      <w:r w:rsidR="009909EB">
        <w:rPr>
          <w:b/>
          <w:bCs/>
        </w:rPr>
        <w:t xml:space="preserve">       </w:t>
      </w:r>
      <w:r>
        <w:rPr>
          <w:b/>
          <w:bCs/>
        </w:rPr>
        <w:t>Recuit S</w:t>
      </w:r>
      <w:r w:rsidRPr="00D62B21">
        <w:rPr>
          <w:b/>
          <w:bCs/>
        </w:rPr>
        <w:t>imulé</w:t>
      </w:r>
    </w:p>
    <w:p w:rsidR="00D62B21" w:rsidRPr="00D62B21" w:rsidRDefault="00D62B21" w:rsidP="009909EB">
      <w:pPr>
        <w:rPr>
          <w:b/>
          <w:bCs/>
        </w:rPr>
      </w:pPr>
      <w:r w:rsidRPr="00D62B21">
        <w:rPr>
          <w:b/>
          <w:bCs/>
        </w:rPr>
        <w:t>AG</w:t>
      </w:r>
      <w:r>
        <w:rPr>
          <w:b/>
          <w:bCs/>
        </w:rPr>
        <w:t xml:space="preserve"> : </w:t>
      </w:r>
      <w:r w:rsidR="009909EB">
        <w:rPr>
          <w:b/>
          <w:bCs/>
        </w:rPr>
        <w:t xml:space="preserve">      </w:t>
      </w:r>
      <w:r w:rsidRPr="00D62B21">
        <w:rPr>
          <w:b/>
          <w:bCs/>
        </w:rPr>
        <w:t xml:space="preserve">Algorithmes Génétiques </w:t>
      </w:r>
    </w:p>
    <w:p w:rsidR="00D62B21" w:rsidRDefault="00D62B21" w:rsidP="00D62B21">
      <w:pPr>
        <w:rPr>
          <w:b/>
          <w:bCs/>
        </w:rPr>
      </w:pPr>
      <w:r w:rsidRPr="00D62B21">
        <w:rPr>
          <w:b/>
          <w:bCs/>
        </w:rPr>
        <w:t>ACF</w:t>
      </w:r>
      <w:r>
        <w:rPr>
          <w:b/>
          <w:bCs/>
        </w:rPr>
        <w:t xml:space="preserve"> : </w:t>
      </w:r>
      <w:r w:rsidR="009909EB">
        <w:rPr>
          <w:b/>
          <w:bCs/>
        </w:rPr>
        <w:t xml:space="preserve">    </w:t>
      </w:r>
      <w:r>
        <w:rPr>
          <w:b/>
          <w:bCs/>
        </w:rPr>
        <w:t>Algorithmes de Colonies de F</w:t>
      </w:r>
      <w:r w:rsidRPr="00D62B21">
        <w:rPr>
          <w:b/>
          <w:bCs/>
        </w:rPr>
        <w:t xml:space="preserve">ourmis  </w:t>
      </w:r>
    </w:p>
    <w:p w:rsidR="009A0CAC" w:rsidRPr="00E22651" w:rsidRDefault="00667A2F" w:rsidP="00D62B21">
      <w:pPr>
        <w:rPr>
          <w:b/>
          <w:bCs/>
          <w:lang w:val="en-GB"/>
        </w:rPr>
      </w:pPr>
      <w:r w:rsidRPr="00E22651">
        <w:rPr>
          <w:b/>
          <w:bCs/>
          <w:lang w:val="en-GB"/>
        </w:rPr>
        <w:t>TP:</w:t>
      </w:r>
      <w:r w:rsidR="009A0CAC" w:rsidRPr="00E22651">
        <w:rPr>
          <w:b/>
          <w:bCs/>
          <w:lang w:val="en-GB"/>
        </w:rPr>
        <w:t xml:space="preserve"> </w:t>
      </w:r>
      <w:r w:rsidR="003910B0">
        <w:rPr>
          <w:b/>
          <w:bCs/>
          <w:lang w:val="en-GB"/>
        </w:rPr>
        <w:t xml:space="preserve">        </w:t>
      </w:r>
      <w:r w:rsidR="009A0CAC" w:rsidRPr="00E22651">
        <w:rPr>
          <w:b/>
          <w:bCs/>
          <w:lang w:val="en-GB"/>
        </w:rPr>
        <w:t xml:space="preserve">True positive </w:t>
      </w:r>
    </w:p>
    <w:p w:rsidR="009A0CAC" w:rsidRPr="00667A2F" w:rsidRDefault="00667A2F" w:rsidP="00D62B21">
      <w:pPr>
        <w:rPr>
          <w:b/>
          <w:bCs/>
          <w:lang w:val="en-GB"/>
        </w:rPr>
      </w:pPr>
      <w:r w:rsidRPr="00667A2F">
        <w:rPr>
          <w:b/>
          <w:bCs/>
          <w:lang w:val="en-GB"/>
        </w:rPr>
        <w:t>TN:</w:t>
      </w:r>
      <w:r w:rsidR="009A0CAC" w:rsidRPr="00667A2F">
        <w:rPr>
          <w:b/>
          <w:bCs/>
          <w:lang w:val="en-GB"/>
        </w:rPr>
        <w:t xml:space="preserve"> </w:t>
      </w:r>
      <w:r w:rsidR="003910B0">
        <w:rPr>
          <w:b/>
          <w:bCs/>
          <w:lang w:val="en-GB"/>
        </w:rPr>
        <w:t xml:space="preserve">        </w:t>
      </w:r>
      <w:r w:rsidR="009A0CAC" w:rsidRPr="00667A2F">
        <w:rPr>
          <w:b/>
          <w:bCs/>
          <w:lang w:val="en-GB"/>
        </w:rPr>
        <w:t>True negative</w:t>
      </w:r>
    </w:p>
    <w:p w:rsidR="009A0CAC" w:rsidRPr="00667A2F" w:rsidRDefault="009A0CAC" w:rsidP="00D62B21">
      <w:pPr>
        <w:rPr>
          <w:b/>
          <w:bCs/>
          <w:lang w:val="en-US"/>
        </w:rPr>
      </w:pPr>
      <w:r w:rsidRPr="00667A2F">
        <w:rPr>
          <w:b/>
          <w:bCs/>
          <w:lang w:val="en-US"/>
        </w:rPr>
        <w:t xml:space="preserve">FP: </w:t>
      </w:r>
      <w:r w:rsidR="003910B0">
        <w:rPr>
          <w:b/>
          <w:bCs/>
          <w:lang w:val="en-US"/>
        </w:rPr>
        <w:t xml:space="preserve">         </w:t>
      </w:r>
      <w:r w:rsidRPr="00667A2F">
        <w:rPr>
          <w:b/>
          <w:bCs/>
          <w:lang w:val="en-US"/>
        </w:rPr>
        <w:t>False positive</w:t>
      </w:r>
    </w:p>
    <w:p w:rsidR="009A0CAC" w:rsidRPr="00667A2F" w:rsidRDefault="009A0CAC" w:rsidP="00D62B21">
      <w:pPr>
        <w:rPr>
          <w:b/>
          <w:bCs/>
          <w:szCs w:val="24"/>
          <w:lang w:val="en-US"/>
        </w:rPr>
      </w:pPr>
      <w:r w:rsidRPr="00667A2F">
        <w:rPr>
          <w:b/>
          <w:bCs/>
          <w:szCs w:val="24"/>
          <w:lang w:val="en-US"/>
        </w:rPr>
        <w:t xml:space="preserve">FN: </w:t>
      </w:r>
      <w:r w:rsidR="003910B0">
        <w:rPr>
          <w:b/>
          <w:bCs/>
          <w:szCs w:val="24"/>
          <w:lang w:val="en-US"/>
        </w:rPr>
        <w:t xml:space="preserve">         </w:t>
      </w:r>
      <w:r w:rsidRPr="00667A2F">
        <w:rPr>
          <w:b/>
          <w:bCs/>
          <w:szCs w:val="24"/>
          <w:lang w:val="en-US"/>
        </w:rPr>
        <w:t xml:space="preserve">False negative </w:t>
      </w:r>
    </w:p>
    <w:p w:rsidR="00667A2F" w:rsidRPr="00667A2F" w:rsidRDefault="00667A2F" w:rsidP="00D62B21">
      <w:pPr>
        <w:rPr>
          <w:b/>
          <w:szCs w:val="24"/>
        </w:rPr>
      </w:pPr>
      <w:r w:rsidRPr="00667A2F">
        <w:rPr>
          <w:b/>
          <w:szCs w:val="24"/>
        </w:rPr>
        <w:t>VPP</w:t>
      </w:r>
      <w:r>
        <w:rPr>
          <w:b/>
          <w:szCs w:val="24"/>
        </w:rPr>
        <w:t xml:space="preserve"> (PPV)</w:t>
      </w:r>
      <w:r w:rsidRPr="00667A2F">
        <w:rPr>
          <w:b/>
          <w:szCs w:val="24"/>
        </w:rPr>
        <w:t xml:space="preserve"> : Valeur prédictive positive </w:t>
      </w:r>
    </w:p>
    <w:p w:rsidR="00667A2F" w:rsidRDefault="00667A2F" w:rsidP="00D62B21">
      <w:pPr>
        <w:rPr>
          <w:b/>
          <w:szCs w:val="24"/>
        </w:rPr>
      </w:pPr>
      <w:r w:rsidRPr="00667A2F">
        <w:rPr>
          <w:b/>
          <w:szCs w:val="24"/>
        </w:rPr>
        <w:t>VPN </w:t>
      </w:r>
      <w:r>
        <w:rPr>
          <w:b/>
          <w:szCs w:val="24"/>
        </w:rPr>
        <w:t>(NPV)</w:t>
      </w:r>
      <w:r w:rsidRPr="00667A2F">
        <w:rPr>
          <w:b/>
          <w:szCs w:val="24"/>
        </w:rPr>
        <w:t>: Valeur prédictive négative</w:t>
      </w:r>
    </w:p>
    <w:p w:rsidR="00667A2F" w:rsidRPr="00667A2F" w:rsidRDefault="00667A2F" w:rsidP="00D62B21">
      <w:pPr>
        <w:rPr>
          <w:b/>
          <w:szCs w:val="24"/>
        </w:rPr>
      </w:pPr>
      <w:r w:rsidRPr="00667A2F">
        <w:rPr>
          <w:b/>
          <w:szCs w:val="24"/>
        </w:rPr>
        <w:t xml:space="preserve">TCC : </w:t>
      </w:r>
      <w:r w:rsidR="003910B0">
        <w:rPr>
          <w:b/>
          <w:szCs w:val="24"/>
        </w:rPr>
        <w:t xml:space="preserve">    </w:t>
      </w:r>
      <w:r w:rsidRPr="00667A2F">
        <w:rPr>
          <w:b/>
          <w:szCs w:val="24"/>
        </w:rPr>
        <w:t>Taux de classification correcte</w:t>
      </w:r>
    </w:p>
    <w:p w:rsidR="00F4633E" w:rsidRPr="00667A2F" w:rsidRDefault="00667A2F" w:rsidP="00667A2F">
      <w:pPr>
        <w:rPr>
          <w:rFonts w:cstheme="majorBidi"/>
          <w:b/>
          <w:bCs/>
          <w:szCs w:val="24"/>
        </w:rPr>
      </w:pPr>
      <w:r w:rsidRPr="00667A2F">
        <w:rPr>
          <w:b/>
          <w:szCs w:val="24"/>
        </w:rPr>
        <w:t xml:space="preserve">TCI : </w:t>
      </w:r>
      <w:r w:rsidR="003910B0">
        <w:rPr>
          <w:b/>
          <w:szCs w:val="24"/>
        </w:rPr>
        <w:t xml:space="preserve">     </w:t>
      </w:r>
      <w:r w:rsidRPr="00667A2F">
        <w:rPr>
          <w:b/>
          <w:szCs w:val="24"/>
        </w:rPr>
        <w:t>Taux de classification incorrecte</w:t>
      </w:r>
    </w:p>
    <w:p w:rsidR="00F4633E" w:rsidRPr="00667A2F" w:rsidRDefault="00F4633E" w:rsidP="00F4633E">
      <w:pPr>
        <w:spacing w:line="259" w:lineRule="auto"/>
        <w:rPr>
          <w:rFonts w:cstheme="majorBidi"/>
          <w:b/>
          <w:bCs/>
          <w:szCs w:val="24"/>
        </w:rPr>
      </w:pPr>
    </w:p>
    <w:p w:rsidR="00F4633E" w:rsidRPr="00667A2F" w:rsidRDefault="00F4633E" w:rsidP="00F4633E">
      <w:pPr>
        <w:spacing w:line="259" w:lineRule="auto"/>
        <w:rPr>
          <w:rFonts w:cstheme="majorBidi"/>
          <w:b/>
          <w:bCs/>
          <w:sz w:val="36"/>
          <w:szCs w:val="36"/>
        </w:rPr>
      </w:pPr>
    </w:p>
    <w:p w:rsidR="00F4633E" w:rsidRPr="00667A2F" w:rsidRDefault="00F4633E" w:rsidP="00F4633E">
      <w:pPr>
        <w:spacing w:line="259" w:lineRule="auto"/>
        <w:rPr>
          <w:rFonts w:cstheme="majorBidi"/>
          <w:b/>
          <w:bCs/>
          <w:sz w:val="36"/>
          <w:szCs w:val="36"/>
        </w:rPr>
      </w:pPr>
    </w:p>
    <w:p w:rsidR="00F4633E" w:rsidRPr="00667A2F" w:rsidRDefault="00F4633E" w:rsidP="00F4633E">
      <w:pPr>
        <w:spacing w:line="259" w:lineRule="auto"/>
        <w:rPr>
          <w:rFonts w:cstheme="majorBidi"/>
          <w:b/>
          <w:bCs/>
          <w:sz w:val="36"/>
          <w:szCs w:val="36"/>
        </w:rPr>
      </w:pPr>
    </w:p>
    <w:p w:rsidR="004D5221" w:rsidRDefault="004D5221" w:rsidP="000A398D">
      <w:pPr>
        <w:tabs>
          <w:tab w:val="left" w:pos="3466"/>
        </w:tabs>
        <w:spacing w:line="259" w:lineRule="auto"/>
        <w:rPr>
          <w:rFonts w:cstheme="majorBidi"/>
          <w:b/>
          <w:bCs/>
          <w:sz w:val="36"/>
          <w:szCs w:val="36"/>
        </w:rPr>
      </w:pPr>
    </w:p>
    <w:p w:rsidR="004D5221" w:rsidRDefault="004D5221" w:rsidP="000A398D">
      <w:pPr>
        <w:tabs>
          <w:tab w:val="left" w:pos="3466"/>
        </w:tabs>
        <w:spacing w:line="259" w:lineRule="auto"/>
        <w:rPr>
          <w:rFonts w:cstheme="majorBidi"/>
          <w:b/>
          <w:bCs/>
          <w:sz w:val="36"/>
          <w:szCs w:val="36"/>
        </w:rPr>
      </w:pPr>
    </w:p>
    <w:p w:rsidR="004D5221" w:rsidRDefault="004D5221" w:rsidP="000A398D">
      <w:pPr>
        <w:tabs>
          <w:tab w:val="left" w:pos="3466"/>
        </w:tabs>
        <w:spacing w:line="259" w:lineRule="auto"/>
        <w:rPr>
          <w:rFonts w:cstheme="majorBidi"/>
          <w:b/>
          <w:bCs/>
          <w:sz w:val="36"/>
          <w:szCs w:val="36"/>
        </w:rPr>
      </w:pPr>
    </w:p>
    <w:p w:rsidR="004D5221" w:rsidRDefault="004D5221" w:rsidP="000A398D">
      <w:pPr>
        <w:tabs>
          <w:tab w:val="left" w:pos="3466"/>
        </w:tabs>
        <w:spacing w:line="259" w:lineRule="auto"/>
        <w:rPr>
          <w:rFonts w:cstheme="majorBidi"/>
          <w:b/>
          <w:bCs/>
          <w:sz w:val="36"/>
          <w:szCs w:val="36"/>
        </w:rPr>
      </w:pPr>
    </w:p>
    <w:p w:rsidR="004D5221" w:rsidRDefault="004D5221" w:rsidP="000A398D">
      <w:pPr>
        <w:tabs>
          <w:tab w:val="left" w:pos="3466"/>
        </w:tabs>
        <w:spacing w:line="259" w:lineRule="auto"/>
        <w:rPr>
          <w:rFonts w:cstheme="majorBidi"/>
          <w:b/>
          <w:bCs/>
          <w:sz w:val="36"/>
          <w:szCs w:val="36"/>
        </w:rPr>
      </w:pPr>
    </w:p>
    <w:p w:rsidR="00393DF6" w:rsidRDefault="00393DF6" w:rsidP="000A398D">
      <w:pPr>
        <w:tabs>
          <w:tab w:val="left" w:pos="3466"/>
        </w:tabs>
        <w:spacing w:line="259" w:lineRule="auto"/>
        <w:rPr>
          <w:rFonts w:cstheme="majorBidi"/>
          <w:b/>
          <w:bCs/>
          <w:sz w:val="36"/>
          <w:szCs w:val="36"/>
        </w:rPr>
      </w:pPr>
    </w:p>
    <w:p w:rsidR="00393DF6" w:rsidRDefault="00393DF6" w:rsidP="000A398D">
      <w:pPr>
        <w:tabs>
          <w:tab w:val="left" w:pos="3466"/>
        </w:tabs>
        <w:spacing w:line="259" w:lineRule="auto"/>
        <w:rPr>
          <w:rFonts w:cstheme="majorBidi"/>
          <w:b/>
          <w:bCs/>
          <w:sz w:val="36"/>
          <w:szCs w:val="36"/>
        </w:rPr>
      </w:pPr>
    </w:p>
    <w:p w:rsidR="0087754C" w:rsidRDefault="0087754C" w:rsidP="000A398D">
      <w:pPr>
        <w:tabs>
          <w:tab w:val="left" w:pos="3466"/>
        </w:tabs>
        <w:spacing w:line="259" w:lineRule="auto"/>
        <w:rPr>
          <w:rFonts w:cstheme="majorBidi"/>
          <w:b/>
          <w:bCs/>
          <w:sz w:val="36"/>
          <w:szCs w:val="36"/>
        </w:rPr>
        <w:sectPr w:rsidR="0087754C" w:rsidSect="005F02F9">
          <w:headerReference w:type="default" r:id="rId14"/>
          <w:footerReference w:type="default" r:id="rId15"/>
          <w:type w:val="continuous"/>
          <w:pgSz w:w="11906" w:h="16838"/>
          <w:pgMar w:top="1418" w:right="1418" w:bottom="1418" w:left="1418" w:header="709" w:footer="714" w:gutter="0"/>
          <w:pgNumType w:fmt="lowerRoman" w:start="1"/>
          <w:cols w:space="708"/>
          <w:docGrid w:linePitch="360"/>
        </w:sectPr>
      </w:pPr>
    </w:p>
    <w:p w:rsidR="004D5221" w:rsidRDefault="004D5221" w:rsidP="000A398D">
      <w:pPr>
        <w:tabs>
          <w:tab w:val="left" w:pos="3466"/>
        </w:tabs>
        <w:spacing w:line="259" w:lineRule="auto"/>
        <w:rPr>
          <w:rFonts w:cstheme="majorBidi"/>
          <w:b/>
          <w:bCs/>
          <w:sz w:val="36"/>
          <w:szCs w:val="36"/>
        </w:rPr>
      </w:pPr>
    </w:p>
    <w:p w:rsidR="0087754C" w:rsidRPr="00667A2F" w:rsidRDefault="0087754C" w:rsidP="0087754C">
      <w:pPr>
        <w:tabs>
          <w:tab w:val="left" w:pos="3466"/>
        </w:tabs>
        <w:spacing w:line="259" w:lineRule="auto"/>
        <w:rPr>
          <w:rFonts w:cstheme="majorBidi"/>
          <w:b/>
          <w:bCs/>
          <w:sz w:val="36"/>
          <w:szCs w:val="36"/>
        </w:rPr>
        <w:sectPr w:rsidR="0087754C" w:rsidRPr="00667A2F" w:rsidSect="009A3403">
          <w:headerReference w:type="default" r:id="rId16"/>
          <w:footerReference w:type="default" r:id="rId17"/>
          <w:type w:val="continuous"/>
          <w:pgSz w:w="11906" w:h="16838"/>
          <w:pgMar w:top="1418" w:right="1418" w:bottom="1418" w:left="1418" w:header="709" w:footer="714" w:gutter="0"/>
          <w:pgNumType w:start="1"/>
          <w:cols w:space="708"/>
          <w:docGrid w:linePitch="360"/>
        </w:sectPr>
      </w:pPr>
    </w:p>
    <w:p w:rsidR="00846273" w:rsidRDefault="00846273" w:rsidP="00B52191">
      <w:pPr>
        <w:widowControl w:val="0"/>
        <w:autoSpaceDE w:val="0"/>
        <w:autoSpaceDN w:val="0"/>
        <w:adjustRightInd w:val="0"/>
        <w:spacing w:before="0" w:after="0"/>
        <w:rPr>
          <w:rFonts w:cstheme="majorBidi"/>
          <w:szCs w:val="24"/>
        </w:rPr>
      </w:pPr>
      <w:r>
        <w:rPr>
          <w:rFonts w:cstheme="majorBidi"/>
          <w:spacing w:val="-1"/>
          <w:szCs w:val="24"/>
        </w:rPr>
        <w:t xml:space="preserve">On assiste actuellement à </w:t>
      </w:r>
      <w:r>
        <w:rPr>
          <w:rFonts w:cstheme="majorBidi"/>
          <w:szCs w:val="24"/>
        </w:rPr>
        <w:t>un</w:t>
      </w:r>
      <w:r>
        <w:rPr>
          <w:rFonts w:cstheme="majorBidi"/>
          <w:spacing w:val="1"/>
          <w:szCs w:val="24"/>
        </w:rPr>
        <w:t xml:space="preserve"> a</w:t>
      </w:r>
      <w:r>
        <w:rPr>
          <w:rFonts w:cstheme="majorBidi"/>
          <w:szCs w:val="24"/>
        </w:rPr>
        <w:t>c</w:t>
      </w:r>
      <w:r>
        <w:rPr>
          <w:rFonts w:cstheme="majorBidi"/>
          <w:spacing w:val="1"/>
          <w:szCs w:val="24"/>
        </w:rPr>
        <w:t>c</w:t>
      </w:r>
      <w:r>
        <w:rPr>
          <w:rFonts w:cstheme="majorBidi"/>
          <w:szCs w:val="24"/>
        </w:rPr>
        <w:t>roi</w:t>
      </w:r>
      <w:r>
        <w:rPr>
          <w:rFonts w:cstheme="majorBidi"/>
          <w:spacing w:val="-2"/>
          <w:szCs w:val="24"/>
        </w:rPr>
        <w:t>s</w:t>
      </w:r>
      <w:r>
        <w:rPr>
          <w:rFonts w:cstheme="majorBidi"/>
          <w:spacing w:val="-1"/>
          <w:szCs w:val="24"/>
        </w:rPr>
        <w:t>s</w:t>
      </w:r>
      <w:r>
        <w:rPr>
          <w:rFonts w:cstheme="majorBidi"/>
          <w:szCs w:val="24"/>
        </w:rPr>
        <w:t>em</w:t>
      </w:r>
      <w:r>
        <w:rPr>
          <w:rFonts w:cstheme="majorBidi"/>
          <w:spacing w:val="1"/>
          <w:szCs w:val="24"/>
        </w:rPr>
        <w:t>e</w:t>
      </w:r>
      <w:r>
        <w:rPr>
          <w:rFonts w:cstheme="majorBidi"/>
          <w:szCs w:val="24"/>
        </w:rPr>
        <w:t xml:space="preserve">nt </w:t>
      </w:r>
      <w:r>
        <w:rPr>
          <w:rFonts w:cstheme="majorBidi"/>
          <w:spacing w:val="-1"/>
          <w:szCs w:val="24"/>
        </w:rPr>
        <w:t xml:space="preserve">important </w:t>
      </w:r>
      <w:r>
        <w:rPr>
          <w:rFonts w:cstheme="majorBidi"/>
          <w:szCs w:val="24"/>
        </w:rPr>
        <w:t>de la taille des b</w:t>
      </w:r>
      <w:r>
        <w:rPr>
          <w:rFonts w:cstheme="majorBidi"/>
          <w:spacing w:val="1"/>
          <w:szCs w:val="24"/>
        </w:rPr>
        <w:t>a</w:t>
      </w:r>
      <w:r>
        <w:rPr>
          <w:rFonts w:cstheme="majorBidi"/>
          <w:spacing w:val="-1"/>
          <w:szCs w:val="24"/>
        </w:rPr>
        <w:t>s</w:t>
      </w:r>
      <w:r>
        <w:rPr>
          <w:rFonts w:cstheme="majorBidi"/>
          <w:szCs w:val="24"/>
        </w:rPr>
        <w:t>es de données, ce qui  po</w:t>
      </w:r>
      <w:r>
        <w:rPr>
          <w:rFonts w:cstheme="majorBidi"/>
          <w:spacing w:val="-1"/>
          <w:szCs w:val="24"/>
        </w:rPr>
        <w:t>s</w:t>
      </w:r>
      <w:r>
        <w:rPr>
          <w:rFonts w:cstheme="majorBidi"/>
          <w:szCs w:val="24"/>
        </w:rPr>
        <w:t>e un d</w:t>
      </w:r>
      <w:r>
        <w:rPr>
          <w:rFonts w:cstheme="majorBidi"/>
          <w:spacing w:val="1"/>
          <w:szCs w:val="24"/>
        </w:rPr>
        <w:t>é</w:t>
      </w:r>
      <w:r>
        <w:rPr>
          <w:rFonts w:cstheme="majorBidi"/>
          <w:spacing w:val="-1"/>
          <w:szCs w:val="24"/>
        </w:rPr>
        <w:t>f</w:t>
      </w:r>
      <w:r>
        <w:rPr>
          <w:rFonts w:cstheme="majorBidi"/>
          <w:szCs w:val="24"/>
        </w:rPr>
        <w:t xml:space="preserve">i </w:t>
      </w:r>
      <w:r>
        <w:rPr>
          <w:rFonts w:cstheme="majorBidi"/>
          <w:spacing w:val="-1"/>
          <w:szCs w:val="24"/>
        </w:rPr>
        <w:t>s</w:t>
      </w:r>
      <w:r>
        <w:rPr>
          <w:rFonts w:cstheme="majorBidi"/>
          <w:spacing w:val="1"/>
          <w:szCs w:val="24"/>
        </w:rPr>
        <w:t>a</w:t>
      </w:r>
      <w:r>
        <w:rPr>
          <w:rFonts w:cstheme="majorBidi"/>
          <w:szCs w:val="24"/>
        </w:rPr>
        <w:t>ns p</w:t>
      </w:r>
      <w:r>
        <w:rPr>
          <w:rFonts w:cstheme="majorBidi"/>
          <w:spacing w:val="-1"/>
          <w:szCs w:val="24"/>
        </w:rPr>
        <w:t>r</w:t>
      </w:r>
      <w:r>
        <w:rPr>
          <w:rFonts w:cstheme="majorBidi"/>
          <w:szCs w:val="24"/>
        </w:rPr>
        <w:t>é</w:t>
      </w:r>
      <w:r>
        <w:rPr>
          <w:rFonts w:cstheme="majorBidi"/>
          <w:spacing w:val="1"/>
          <w:szCs w:val="24"/>
        </w:rPr>
        <w:t>c</w:t>
      </w:r>
      <w:r>
        <w:rPr>
          <w:rFonts w:cstheme="majorBidi"/>
          <w:szCs w:val="24"/>
        </w:rPr>
        <w:t>éd</w:t>
      </w:r>
      <w:r>
        <w:rPr>
          <w:rFonts w:cstheme="majorBidi"/>
          <w:spacing w:val="1"/>
          <w:szCs w:val="24"/>
        </w:rPr>
        <w:t>e</w:t>
      </w:r>
      <w:r>
        <w:rPr>
          <w:rFonts w:cstheme="majorBidi"/>
          <w:szCs w:val="24"/>
        </w:rPr>
        <w:t xml:space="preserve">nt pour la </w:t>
      </w:r>
      <w:r>
        <w:rPr>
          <w:rFonts w:cstheme="majorBidi"/>
          <w:spacing w:val="-1"/>
          <w:szCs w:val="24"/>
        </w:rPr>
        <w:t>f</w:t>
      </w:r>
      <w:r>
        <w:rPr>
          <w:rFonts w:cstheme="majorBidi"/>
          <w:szCs w:val="24"/>
        </w:rPr>
        <w:t xml:space="preserve">ouille de données et à l'extraction des connaissances à partir des données. </w:t>
      </w:r>
      <w:r>
        <w:rPr>
          <w:rFonts w:cstheme="majorBidi"/>
          <w:spacing w:val="1"/>
          <w:szCs w:val="24"/>
        </w:rPr>
        <w:t>Le</w:t>
      </w:r>
      <w:r>
        <w:rPr>
          <w:rFonts w:cstheme="majorBidi"/>
          <w:szCs w:val="24"/>
        </w:rPr>
        <w:t>s b</w:t>
      </w:r>
      <w:r>
        <w:rPr>
          <w:rFonts w:cstheme="majorBidi"/>
          <w:spacing w:val="1"/>
          <w:szCs w:val="24"/>
        </w:rPr>
        <w:t>a</w:t>
      </w:r>
      <w:r>
        <w:rPr>
          <w:rFonts w:cstheme="majorBidi"/>
          <w:spacing w:val="-1"/>
          <w:szCs w:val="24"/>
        </w:rPr>
        <w:t>s</w:t>
      </w:r>
      <w:r>
        <w:rPr>
          <w:rFonts w:cstheme="majorBidi"/>
          <w:szCs w:val="24"/>
        </w:rPr>
        <w:t>es de donné</w:t>
      </w:r>
      <w:r>
        <w:rPr>
          <w:rFonts w:cstheme="majorBidi"/>
          <w:spacing w:val="-2"/>
          <w:szCs w:val="24"/>
        </w:rPr>
        <w:t>e</w:t>
      </w:r>
      <w:r>
        <w:rPr>
          <w:rFonts w:cstheme="majorBidi"/>
          <w:szCs w:val="24"/>
        </w:rPr>
        <w:t xml:space="preserve">s </w:t>
      </w:r>
      <w:r>
        <w:rPr>
          <w:rFonts w:cstheme="majorBidi"/>
          <w:spacing w:val="-1"/>
          <w:szCs w:val="24"/>
        </w:rPr>
        <w:t>en plus de l'accroissement de leur taille</w:t>
      </w:r>
      <w:r>
        <w:rPr>
          <w:rFonts w:cstheme="majorBidi"/>
          <w:szCs w:val="24"/>
        </w:rPr>
        <w:t xml:space="preserve">, nous constatons que  de </w:t>
      </w:r>
      <w:r>
        <w:rPr>
          <w:rFonts w:cstheme="majorBidi"/>
          <w:spacing w:val="-2"/>
          <w:szCs w:val="24"/>
        </w:rPr>
        <w:t>n</w:t>
      </w:r>
      <w:r>
        <w:rPr>
          <w:rFonts w:cstheme="majorBidi"/>
          <w:szCs w:val="24"/>
        </w:rPr>
        <w:t>ouv</w:t>
      </w:r>
      <w:r>
        <w:rPr>
          <w:rFonts w:cstheme="majorBidi"/>
          <w:spacing w:val="1"/>
          <w:szCs w:val="24"/>
        </w:rPr>
        <w:t>ea</w:t>
      </w:r>
      <w:r>
        <w:rPr>
          <w:rFonts w:cstheme="majorBidi"/>
          <w:szCs w:val="24"/>
        </w:rPr>
        <w:t>ux ty</w:t>
      </w:r>
      <w:r>
        <w:rPr>
          <w:rFonts w:cstheme="majorBidi"/>
          <w:spacing w:val="-2"/>
          <w:szCs w:val="24"/>
        </w:rPr>
        <w:t>p</w:t>
      </w:r>
      <w:r>
        <w:rPr>
          <w:rFonts w:cstheme="majorBidi"/>
          <w:szCs w:val="24"/>
        </w:rPr>
        <w:t>es de donn</w:t>
      </w:r>
      <w:r>
        <w:rPr>
          <w:rFonts w:cstheme="majorBidi"/>
          <w:spacing w:val="-2"/>
          <w:szCs w:val="24"/>
        </w:rPr>
        <w:t>ée</w:t>
      </w:r>
      <w:r>
        <w:rPr>
          <w:rFonts w:cstheme="majorBidi"/>
          <w:szCs w:val="24"/>
        </w:rPr>
        <w:t>s d</w:t>
      </w:r>
      <w:r>
        <w:rPr>
          <w:rFonts w:cstheme="majorBidi"/>
          <w:spacing w:val="1"/>
          <w:szCs w:val="24"/>
        </w:rPr>
        <w:t>e</w:t>
      </w:r>
      <w:r>
        <w:rPr>
          <w:rFonts w:cstheme="majorBidi"/>
          <w:szCs w:val="24"/>
        </w:rPr>
        <w:t>vi</w:t>
      </w:r>
      <w:r>
        <w:rPr>
          <w:rFonts w:cstheme="majorBidi"/>
          <w:spacing w:val="1"/>
          <w:szCs w:val="24"/>
        </w:rPr>
        <w:t>e</w:t>
      </w:r>
      <w:r>
        <w:rPr>
          <w:rFonts w:cstheme="majorBidi"/>
          <w:szCs w:val="24"/>
        </w:rPr>
        <w:t>nnent t</w:t>
      </w:r>
      <w:r>
        <w:rPr>
          <w:rFonts w:cstheme="majorBidi"/>
          <w:spacing w:val="-1"/>
          <w:szCs w:val="24"/>
        </w:rPr>
        <w:t>r</w:t>
      </w:r>
      <w:r>
        <w:rPr>
          <w:rFonts w:cstheme="majorBidi"/>
          <w:szCs w:val="24"/>
        </w:rPr>
        <w:t>ès rép</w:t>
      </w:r>
      <w:r>
        <w:rPr>
          <w:rFonts w:cstheme="majorBidi"/>
          <w:spacing w:val="1"/>
          <w:szCs w:val="24"/>
        </w:rPr>
        <w:t>a</w:t>
      </w:r>
      <w:r>
        <w:rPr>
          <w:rFonts w:cstheme="majorBidi"/>
          <w:szCs w:val="24"/>
        </w:rPr>
        <w:t>n</w:t>
      </w:r>
      <w:r>
        <w:rPr>
          <w:rFonts w:cstheme="majorBidi"/>
          <w:spacing w:val="-2"/>
          <w:szCs w:val="24"/>
        </w:rPr>
        <w:t>d</w:t>
      </w:r>
      <w:r>
        <w:rPr>
          <w:rFonts w:cstheme="majorBidi"/>
          <w:spacing w:val="5"/>
          <w:szCs w:val="24"/>
        </w:rPr>
        <w:t>u</w:t>
      </w:r>
      <w:r>
        <w:rPr>
          <w:rFonts w:cstheme="majorBidi"/>
          <w:spacing w:val="-1"/>
          <w:szCs w:val="24"/>
        </w:rPr>
        <w:t>s</w:t>
      </w:r>
      <w:r>
        <w:rPr>
          <w:rFonts w:cstheme="majorBidi"/>
          <w:szCs w:val="24"/>
        </w:rPr>
        <w:t xml:space="preserve">. </w:t>
      </w:r>
      <w:r>
        <w:rPr>
          <w:rFonts w:cstheme="majorBidi"/>
          <w:spacing w:val="-1"/>
          <w:szCs w:val="24"/>
        </w:rPr>
        <w:t>L</w:t>
      </w:r>
      <w:r>
        <w:rPr>
          <w:rFonts w:cstheme="majorBidi"/>
          <w:szCs w:val="24"/>
        </w:rPr>
        <w:t>es ch</w:t>
      </w:r>
      <w:r>
        <w:rPr>
          <w:rFonts w:cstheme="majorBidi"/>
          <w:spacing w:val="1"/>
          <w:szCs w:val="24"/>
        </w:rPr>
        <w:t>e</w:t>
      </w:r>
      <w:r>
        <w:rPr>
          <w:rFonts w:cstheme="majorBidi"/>
          <w:szCs w:val="24"/>
        </w:rPr>
        <w:t>rche</w:t>
      </w:r>
      <w:r>
        <w:rPr>
          <w:rFonts w:cstheme="majorBidi"/>
          <w:spacing w:val="1"/>
          <w:szCs w:val="24"/>
        </w:rPr>
        <w:t>u</w:t>
      </w:r>
      <w:r>
        <w:rPr>
          <w:rFonts w:cstheme="majorBidi"/>
          <w:szCs w:val="24"/>
        </w:rPr>
        <w:t xml:space="preserve">rs </w:t>
      </w:r>
      <w:r>
        <w:rPr>
          <w:rFonts w:cstheme="majorBidi"/>
          <w:spacing w:val="-1"/>
          <w:szCs w:val="24"/>
        </w:rPr>
        <w:t>s</w:t>
      </w:r>
      <w:r>
        <w:rPr>
          <w:rFonts w:cstheme="majorBidi"/>
          <w:szCs w:val="24"/>
        </w:rPr>
        <w:t xml:space="preserve">e </w:t>
      </w:r>
      <w:r>
        <w:rPr>
          <w:rFonts w:cstheme="majorBidi"/>
          <w:spacing w:val="-1"/>
          <w:szCs w:val="24"/>
        </w:rPr>
        <w:t>s</w:t>
      </w:r>
      <w:r>
        <w:rPr>
          <w:rFonts w:cstheme="majorBidi"/>
          <w:szCs w:val="24"/>
        </w:rPr>
        <w:t xml:space="preserve">ont rendu compte que la </w:t>
      </w:r>
      <w:r>
        <w:rPr>
          <w:rFonts w:cstheme="majorBidi"/>
          <w:spacing w:val="-1"/>
          <w:szCs w:val="24"/>
        </w:rPr>
        <w:t>s</w:t>
      </w:r>
      <w:r>
        <w:rPr>
          <w:rFonts w:cstheme="majorBidi"/>
          <w:szCs w:val="24"/>
        </w:rPr>
        <w:t>é</w:t>
      </w:r>
      <w:r>
        <w:rPr>
          <w:rFonts w:cstheme="majorBidi"/>
          <w:spacing w:val="1"/>
          <w:szCs w:val="24"/>
        </w:rPr>
        <w:t>l</w:t>
      </w:r>
      <w:r>
        <w:rPr>
          <w:rFonts w:cstheme="majorBidi"/>
          <w:szCs w:val="24"/>
        </w:rPr>
        <w:t>e</w:t>
      </w:r>
      <w:r>
        <w:rPr>
          <w:rFonts w:cstheme="majorBidi"/>
          <w:spacing w:val="1"/>
          <w:szCs w:val="24"/>
        </w:rPr>
        <w:t>c</w:t>
      </w:r>
      <w:r>
        <w:rPr>
          <w:rFonts w:cstheme="majorBidi"/>
          <w:szCs w:val="24"/>
        </w:rPr>
        <w:t>tion d</w:t>
      </w:r>
      <w:r>
        <w:rPr>
          <w:rFonts w:cstheme="majorBidi"/>
          <w:spacing w:val="-2"/>
          <w:szCs w:val="24"/>
        </w:rPr>
        <w:t>e</w:t>
      </w:r>
      <w:r>
        <w:rPr>
          <w:rFonts w:cstheme="majorBidi"/>
          <w:szCs w:val="24"/>
        </w:rPr>
        <w:t>s v</w:t>
      </w:r>
      <w:r>
        <w:rPr>
          <w:rFonts w:cstheme="majorBidi"/>
          <w:spacing w:val="1"/>
          <w:szCs w:val="24"/>
        </w:rPr>
        <w:t>a</w:t>
      </w:r>
      <w:r>
        <w:rPr>
          <w:rFonts w:cstheme="majorBidi"/>
          <w:szCs w:val="24"/>
        </w:rPr>
        <w:t>riables est un é</w:t>
      </w:r>
      <w:r>
        <w:rPr>
          <w:rFonts w:cstheme="majorBidi"/>
          <w:spacing w:val="1"/>
          <w:szCs w:val="24"/>
        </w:rPr>
        <w:t>l</w:t>
      </w:r>
      <w:r>
        <w:rPr>
          <w:rFonts w:cstheme="majorBidi"/>
          <w:szCs w:val="24"/>
        </w:rPr>
        <w:t>ém</w:t>
      </w:r>
      <w:r>
        <w:rPr>
          <w:rFonts w:cstheme="majorBidi"/>
          <w:spacing w:val="1"/>
          <w:szCs w:val="24"/>
        </w:rPr>
        <w:t>e</w:t>
      </w:r>
      <w:r>
        <w:rPr>
          <w:rFonts w:cstheme="majorBidi"/>
          <w:szCs w:val="24"/>
        </w:rPr>
        <w:t>nt es</w:t>
      </w:r>
      <w:r>
        <w:rPr>
          <w:rFonts w:cstheme="majorBidi"/>
          <w:spacing w:val="-1"/>
          <w:szCs w:val="24"/>
        </w:rPr>
        <w:t>s</w:t>
      </w:r>
      <w:r>
        <w:rPr>
          <w:rFonts w:cstheme="majorBidi"/>
          <w:szCs w:val="24"/>
        </w:rPr>
        <w:t>enti</w:t>
      </w:r>
      <w:r>
        <w:rPr>
          <w:rFonts w:cstheme="majorBidi"/>
          <w:spacing w:val="1"/>
          <w:szCs w:val="24"/>
        </w:rPr>
        <w:t>e</w:t>
      </w:r>
      <w:r>
        <w:rPr>
          <w:rFonts w:cstheme="majorBidi"/>
          <w:szCs w:val="24"/>
        </w:rPr>
        <w:t xml:space="preserve">l pour que la </w:t>
      </w:r>
      <w:r>
        <w:rPr>
          <w:rFonts w:cstheme="majorBidi"/>
          <w:spacing w:val="-1"/>
          <w:szCs w:val="24"/>
        </w:rPr>
        <w:t>f</w:t>
      </w:r>
      <w:r>
        <w:rPr>
          <w:rFonts w:cstheme="majorBidi"/>
          <w:szCs w:val="24"/>
        </w:rPr>
        <w:t xml:space="preserve">ouille de données </w:t>
      </w:r>
      <w:r>
        <w:rPr>
          <w:rFonts w:cstheme="majorBidi"/>
          <w:spacing w:val="1"/>
          <w:szCs w:val="24"/>
        </w:rPr>
        <w:t>a</w:t>
      </w:r>
      <w:r>
        <w:rPr>
          <w:rFonts w:cstheme="majorBidi"/>
          <w:szCs w:val="24"/>
        </w:rPr>
        <w:t>t</w:t>
      </w:r>
      <w:r>
        <w:rPr>
          <w:rFonts w:cstheme="majorBidi"/>
          <w:spacing w:val="-1"/>
          <w:szCs w:val="24"/>
        </w:rPr>
        <w:t>t</w:t>
      </w:r>
      <w:r>
        <w:rPr>
          <w:rFonts w:cstheme="majorBidi"/>
          <w:szCs w:val="24"/>
        </w:rPr>
        <w:t>e</w:t>
      </w:r>
      <w:r>
        <w:rPr>
          <w:rFonts w:cstheme="majorBidi"/>
          <w:spacing w:val="1"/>
          <w:szCs w:val="24"/>
        </w:rPr>
        <w:t>i</w:t>
      </w:r>
      <w:r>
        <w:rPr>
          <w:rFonts w:cstheme="majorBidi"/>
          <w:spacing w:val="7"/>
          <w:szCs w:val="24"/>
        </w:rPr>
        <w:t>g</w:t>
      </w:r>
      <w:r>
        <w:rPr>
          <w:rFonts w:cstheme="majorBidi"/>
          <w:szCs w:val="24"/>
        </w:rPr>
        <w:t xml:space="preserve">ne </w:t>
      </w:r>
      <w:r>
        <w:rPr>
          <w:rFonts w:cstheme="majorBidi"/>
          <w:spacing w:val="-1"/>
          <w:szCs w:val="24"/>
        </w:rPr>
        <w:t>s</w:t>
      </w:r>
      <w:r>
        <w:rPr>
          <w:rFonts w:cstheme="majorBidi"/>
          <w:szCs w:val="24"/>
        </w:rPr>
        <w:t xml:space="preserve">es </w:t>
      </w:r>
      <w:r>
        <w:rPr>
          <w:rFonts w:cstheme="majorBidi"/>
          <w:spacing w:val="2"/>
          <w:szCs w:val="24"/>
        </w:rPr>
        <w:t>o</w:t>
      </w:r>
      <w:r>
        <w:rPr>
          <w:rFonts w:cstheme="majorBidi"/>
          <w:szCs w:val="24"/>
        </w:rPr>
        <w:t>bj</w:t>
      </w:r>
      <w:r>
        <w:rPr>
          <w:rFonts w:cstheme="majorBidi"/>
          <w:spacing w:val="1"/>
          <w:szCs w:val="24"/>
        </w:rPr>
        <w:t>e</w:t>
      </w:r>
      <w:r>
        <w:rPr>
          <w:rFonts w:cstheme="majorBidi"/>
          <w:szCs w:val="24"/>
        </w:rPr>
        <w:t>ctifs</w:t>
      </w:r>
      <w:r>
        <w:rPr>
          <w:rFonts w:cstheme="majorBidi"/>
          <w:b/>
          <w:spacing w:val="6"/>
          <w:szCs w:val="24"/>
        </w:rPr>
        <w:t>.</w:t>
      </w:r>
    </w:p>
    <w:p w:rsidR="0004271F" w:rsidRDefault="0004271F" w:rsidP="00B129AB">
      <w:pPr>
        <w:spacing w:before="0" w:after="0"/>
        <w:textAlignment w:val="baseline"/>
        <w:rPr>
          <w:rFonts w:eastAsia="Garamond" w:cstheme="majorBidi"/>
          <w:color w:val="000000"/>
        </w:rPr>
      </w:pPr>
      <w:r>
        <w:rPr>
          <w:rFonts w:eastAsia="Garamond" w:cstheme="majorBidi"/>
          <w:color w:val="000000"/>
        </w:rPr>
        <w:t xml:space="preserve">La sélection de variables consiste à choisir parmi  l’ensemble global de variables, un sous-ensemble de variables  pertinentes  pour le problème  étudié. Cette problématique peut concerner différentes tâches de fouille de données, elle regroupe </w:t>
      </w:r>
      <w:r>
        <w:rPr>
          <w:rFonts w:eastAsia="Garamond" w:cstheme="majorBidi"/>
          <w:i/>
          <w:iCs/>
          <w:color w:val="000000"/>
        </w:rPr>
        <w:t>des méthodes</w:t>
      </w:r>
      <w:r>
        <w:rPr>
          <w:rFonts w:eastAsia="Garamond" w:cstheme="majorBidi"/>
          <w:color w:val="000000"/>
        </w:rPr>
        <w:t xml:space="preserve"> permettant de sélectionner un sous-ensemble de variables parmi un ensemble de départ, en utilisant divers critères et différentes techniques.</w:t>
      </w:r>
    </w:p>
    <w:p w:rsidR="0004271F" w:rsidRDefault="0004271F" w:rsidP="00B52191">
      <w:pPr>
        <w:spacing w:before="0" w:after="0"/>
        <w:textAlignment w:val="baseline"/>
        <w:rPr>
          <w:rFonts w:eastAsia="Garamond" w:cstheme="majorBidi"/>
          <w:color w:val="000000"/>
          <w:spacing w:val="2"/>
        </w:rPr>
      </w:pPr>
      <w:r>
        <w:rPr>
          <w:rFonts w:eastAsia="Garamond" w:cstheme="majorBidi"/>
          <w:color w:val="000000"/>
          <w:spacing w:val="2"/>
        </w:rPr>
        <w:t>La sélection de variables présente plusieurs avantages liés à la réduction de la quantité de données (moins de variables). D'une part, cette réduction rend beaucoup plus facile la gestion des données et d'autre part, elle aide à mieux comprendre les résultats fournis par un système basé sur ces variables. A titre d'exemple, pour un problème de classification, ce processus de sélection ne réduit pas seulement le temps d'apprentissage mais il aide aussi à mieux comprendre les résultats fournis par le classificateur et à améliorer parfois la précision de la classification, en favorisant les variables les moins bruitées.</w:t>
      </w:r>
    </w:p>
    <w:p w:rsidR="0004271F" w:rsidRDefault="0004271F" w:rsidP="00B52191">
      <w:pPr>
        <w:spacing w:before="0" w:after="0"/>
        <w:textAlignment w:val="baseline"/>
        <w:rPr>
          <w:rFonts w:eastAsia="Garamond" w:cstheme="majorBidi"/>
          <w:color w:val="000000"/>
        </w:rPr>
      </w:pPr>
      <w:r>
        <w:rPr>
          <w:rFonts w:eastAsia="Garamond" w:cstheme="majorBidi"/>
          <w:color w:val="000000"/>
        </w:rPr>
        <w:t xml:space="preserve">Les méthodes de sélection de variables sont classées généralement en deux groupes : les méthodes </w:t>
      </w:r>
      <w:r>
        <w:rPr>
          <w:rFonts w:eastAsia="Garamond" w:cstheme="majorBidi"/>
          <w:i/>
          <w:color w:val="000000"/>
        </w:rPr>
        <w:t xml:space="preserve">"filter" </w:t>
      </w:r>
      <w:r>
        <w:rPr>
          <w:rFonts w:eastAsia="Garamond" w:cstheme="majorBidi"/>
          <w:color w:val="000000"/>
        </w:rPr>
        <w:t xml:space="preserve">et les méthodes </w:t>
      </w:r>
      <w:r>
        <w:rPr>
          <w:rFonts w:eastAsia="Garamond" w:cstheme="majorBidi"/>
          <w:i/>
          <w:color w:val="000000"/>
        </w:rPr>
        <w:t xml:space="preserve">"wrapper". </w:t>
      </w:r>
      <w:r>
        <w:rPr>
          <w:rFonts w:eastAsia="Garamond" w:cstheme="majorBidi"/>
          <w:color w:val="000000"/>
        </w:rPr>
        <w:t>La première approche (méthodes de filtrage) utilise des mesures statistiques calculées sur les variables afin de filtrer les variables peu informatives. Cette étape est généralement réalisée avant d'appliquer tout algorithme de classification. Ces méthodes de filtrage présentent des avantages au niveau de leur efficacité calculatoire et de leur robustesse face au sur-apprentissage. Mais ne tiennent pas compte des choix faits pour la méthode de classification qui suit la sélection.</w:t>
      </w:r>
    </w:p>
    <w:p w:rsidR="0004271F" w:rsidRDefault="0004271F" w:rsidP="00B52191">
      <w:pPr>
        <w:spacing w:before="0" w:after="0"/>
        <w:textAlignment w:val="baseline"/>
        <w:rPr>
          <w:rFonts w:eastAsia="Garamond" w:cstheme="majorBidi"/>
          <w:color w:val="000000"/>
        </w:rPr>
      </w:pPr>
      <w:r>
        <w:rPr>
          <w:rFonts w:eastAsia="Garamond" w:cstheme="majorBidi"/>
          <w:color w:val="000000"/>
        </w:rPr>
        <w:t xml:space="preserve">La seconde approche (méthodes enveloppantes ou </w:t>
      </w:r>
      <w:r>
        <w:rPr>
          <w:rFonts w:eastAsia="Garamond" w:cstheme="majorBidi"/>
          <w:i/>
          <w:color w:val="000000"/>
        </w:rPr>
        <w:t xml:space="preserve">"wrapper" </w:t>
      </w:r>
      <w:r>
        <w:rPr>
          <w:rFonts w:eastAsia="Garamond" w:cstheme="majorBidi"/>
          <w:color w:val="000000"/>
        </w:rPr>
        <w:t xml:space="preserve">est plus coûteuse en temps de calcul, mais en contrepartie, elle est souvent plus précise. Un algorithme de type </w:t>
      </w:r>
      <w:r>
        <w:rPr>
          <w:rFonts w:eastAsia="Garamond" w:cstheme="majorBidi"/>
          <w:i/>
          <w:color w:val="000000"/>
        </w:rPr>
        <w:t xml:space="preserve">"wrapper" </w:t>
      </w:r>
      <w:r>
        <w:rPr>
          <w:rFonts w:eastAsia="Garamond" w:cstheme="majorBidi"/>
          <w:color w:val="000000"/>
        </w:rPr>
        <w:t xml:space="preserve">explore l'espace des sous-ensembles de variables afin de trouver un sous-ensemble optimal pour un algorithme d'induction bien défini. Les sous-ensembles de variables sélectionnés par cette méthode sont bien adaptés à l'algorithme de classification utilisé, mais ils ne restent pas forcément valides si on change le classificateur. La complexité de l'algorithme d'apprentissage rend les méthodes </w:t>
      </w:r>
      <w:r>
        <w:rPr>
          <w:rFonts w:eastAsia="Garamond" w:cstheme="majorBidi"/>
          <w:i/>
          <w:iCs/>
          <w:color w:val="000000"/>
        </w:rPr>
        <w:t>"wrapper"</w:t>
      </w:r>
      <w:r>
        <w:rPr>
          <w:rFonts w:eastAsia="Garamond" w:cstheme="majorBidi"/>
          <w:color w:val="000000"/>
        </w:rPr>
        <w:t xml:space="preserve"> très coûteuses en temps de calcul. Les méthodes "</w:t>
      </w:r>
      <w:r>
        <w:rPr>
          <w:rFonts w:eastAsia="Garamond" w:cstheme="majorBidi"/>
          <w:i/>
          <w:color w:val="000000"/>
        </w:rPr>
        <w:t xml:space="preserve">wrapper" </w:t>
      </w:r>
      <w:r>
        <w:rPr>
          <w:rFonts w:eastAsia="Garamond" w:cstheme="majorBidi"/>
          <w:color w:val="000000"/>
        </w:rPr>
        <w:t xml:space="preserve">sont généralement considérées comme étant meilleures que celles de filtrage et de plus, elles sont capables de sélectionner des sous-ensembles de variables de plus petite taille, néanmoins aussi performants pour le classificateur utilisé. Les méthodes </w:t>
      </w:r>
      <w:r>
        <w:rPr>
          <w:rFonts w:eastAsia="Garamond" w:cstheme="majorBidi"/>
          <w:i/>
          <w:color w:val="000000"/>
        </w:rPr>
        <w:t xml:space="preserve">"wrapper" </w:t>
      </w:r>
      <w:r>
        <w:rPr>
          <w:rFonts w:eastAsia="Garamond" w:cstheme="majorBidi"/>
          <w:color w:val="000000"/>
        </w:rPr>
        <w:t>présentent des limitations, d'une part au niveau de la complexité et du temps de calcul nécessaire pour la sélection et d'autre part par la dépendance des variables pertinentes sélectionnées au classificateur utilisé.</w:t>
      </w:r>
    </w:p>
    <w:p w:rsidR="00A86D1C" w:rsidRDefault="0004271F" w:rsidP="0087754C">
      <w:pPr>
        <w:spacing w:before="0" w:after="0"/>
        <w:textAlignment w:val="baseline"/>
        <w:rPr>
          <w:rFonts w:eastAsia="Garamond" w:cstheme="majorBidi"/>
          <w:color w:val="000000"/>
        </w:rPr>
      </w:pPr>
      <w:r>
        <w:rPr>
          <w:rFonts w:eastAsia="Garamond" w:cstheme="majorBidi"/>
          <w:color w:val="000000"/>
        </w:rPr>
        <w:t xml:space="preserve">D’autre part le classifieur utilisé pose problème pour le choix des paramètres qui optimise les résultats fournis par ce classifieur, nous a conduit à utiliser une méthode d’optimisation  combinatoire pour déterminer les paramètres du classifieur qui permettent d’optimiser les </w:t>
      </w:r>
      <w:r w:rsidR="000B41EB">
        <w:rPr>
          <w:rFonts w:eastAsia="Garamond" w:cstheme="majorBidi"/>
          <w:color w:val="000000"/>
        </w:rPr>
        <w:lastRenderedPageBreak/>
        <w:t>résultats</w:t>
      </w:r>
      <w:r w:rsidR="00A86D1C">
        <w:rPr>
          <w:rFonts w:eastAsia="Garamond" w:cstheme="majorBidi"/>
          <w:color w:val="000000"/>
        </w:rPr>
        <w:t xml:space="preserve"> fournis par ce classifieur (</w:t>
      </w:r>
      <w:r>
        <w:rPr>
          <w:rFonts w:eastAsia="Garamond" w:cstheme="majorBidi"/>
          <w:color w:val="000000"/>
        </w:rPr>
        <w:t>maximisation du taux de</w:t>
      </w:r>
      <w:r w:rsidR="00A86D1C">
        <w:rPr>
          <w:rFonts w:eastAsia="Garamond" w:cstheme="majorBidi"/>
          <w:color w:val="000000"/>
        </w:rPr>
        <w:t xml:space="preserve"> </w:t>
      </w:r>
      <w:r>
        <w:rPr>
          <w:rFonts w:eastAsia="Garamond" w:cstheme="majorBidi"/>
          <w:color w:val="000000"/>
        </w:rPr>
        <w:t>classification correcte</w:t>
      </w:r>
      <w:r w:rsidR="00A86D1C">
        <w:rPr>
          <w:rFonts w:eastAsia="Garamond" w:cstheme="majorBidi"/>
          <w:color w:val="000000"/>
        </w:rPr>
        <w:t>).</w:t>
      </w:r>
      <w:r w:rsidR="0087754C">
        <w:rPr>
          <w:rFonts w:eastAsia="Garamond" w:cstheme="majorBidi"/>
          <w:color w:val="000000"/>
        </w:rPr>
        <w:t xml:space="preserve"> </w:t>
      </w:r>
      <w:r w:rsidR="00A86D1C">
        <w:rPr>
          <w:rFonts w:eastAsia="Garamond" w:cstheme="majorBidi"/>
          <w:color w:val="000000"/>
        </w:rPr>
        <w:t>Dans notre projet nous allons :</w:t>
      </w:r>
    </w:p>
    <w:p w:rsidR="00A86D1C" w:rsidRDefault="00A86D1C" w:rsidP="00B52191">
      <w:pPr>
        <w:pStyle w:val="Paragraphedeliste"/>
        <w:numPr>
          <w:ilvl w:val="0"/>
          <w:numId w:val="41"/>
        </w:numPr>
        <w:spacing w:before="0" w:after="0"/>
        <w:textAlignment w:val="baseline"/>
        <w:rPr>
          <w:rFonts w:eastAsia="Garamond" w:cstheme="majorBidi"/>
          <w:color w:val="000000"/>
        </w:rPr>
      </w:pPr>
      <w:r w:rsidRPr="00B52191">
        <w:rPr>
          <w:rFonts w:eastAsia="Garamond" w:cstheme="majorBidi"/>
          <w:color w:val="000000"/>
        </w:rPr>
        <w:t>Présenter quelques méthodes de sélection de variables;</w:t>
      </w:r>
    </w:p>
    <w:p w:rsidR="00A86D1C" w:rsidRDefault="00A86D1C" w:rsidP="00B52191">
      <w:pPr>
        <w:pStyle w:val="Paragraphedeliste"/>
        <w:numPr>
          <w:ilvl w:val="0"/>
          <w:numId w:val="41"/>
        </w:numPr>
        <w:spacing w:before="0" w:after="0"/>
        <w:textAlignment w:val="baseline"/>
        <w:rPr>
          <w:rFonts w:eastAsia="Garamond" w:cstheme="majorBidi"/>
          <w:color w:val="000000"/>
        </w:rPr>
      </w:pPr>
      <w:r w:rsidRPr="00B52191">
        <w:rPr>
          <w:rFonts w:eastAsia="Garamond" w:cstheme="majorBidi"/>
          <w:color w:val="000000"/>
        </w:rPr>
        <w:t xml:space="preserve">Etudier et comparer  les performances de chaque méthode de sélection de variables (taux </w:t>
      </w:r>
      <w:r w:rsidRPr="00B52191">
        <w:rPr>
          <w:rFonts w:eastAsia="Garamond" w:cstheme="majorBidi"/>
          <w:color w:val="000000"/>
        </w:rPr>
        <w:tab/>
        <w:t>de classification, rapidité d'exécution, nombre de variables sélectionnées)</w:t>
      </w:r>
      <w:r w:rsidR="00B52191">
        <w:rPr>
          <w:rFonts w:eastAsia="Garamond" w:cstheme="majorBidi"/>
          <w:color w:val="000000"/>
        </w:rPr>
        <w:t> ;</w:t>
      </w:r>
    </w:p>
    <w:p w:rsidR="00A86D1C" w:rsidRDefault="00A86D1C" w:rsidP="00B52191">
      <w:pPr>
        <w:pStyle w:val="Paragraphedeliste"/>
        <w:numPr>
          <w:ilvl w:val="0"/>
          <w:numId w:val="41"/>
        </w:numPr>
        <w:spacing w:before="0" w:after="0"/>
        <w:textAlignment w:val="baseline"/>
        <w:rPr>
          <w:rFonts w:eastAsia="Garamond" w:cstheme="majorBidi"/>
          <w:color w:val="000000"/>
        </w:rPr>
      </w:pPr>
      <w:r w:rsidRPr="00B52191">
        <w:rPr>
          <w:rFonts w:eastAsia="Garamond" w:cstheme="majorBidi"/>
          <w:color w:val="000000"/>
        </w:rPr>
        <w:t>P</w:t>
      </w:r>
      <w:r w:rsidR="00B52191">
        <w:rPr>
          <w:rFonts w:eastAsia="Garamond" w:cstheme="majorBidi"/>
          <w:color w:val="000000"/>
        </w:rPr>
        <w:t>résenter le classifieur utilisé ;</w:t>
      </w:r>
    </w:p>
    <w:p w:rsidR="00A86D1C" w:rsidRDefault="00A86D1C" w:rsidP="00B52191">
      <w:pPr>
        <w:pStyle w:val="Paragraphedeliste"/>
        <w:numPr>
          <w:ilvl w:val="0"/>
          <w:numId w:val="41"/>
        </w:numPr>
        <w:spacing w:before="0" w:after="0"/>
        <w:textAlignment w:val="baseline"/>
        <w:rPr>
          <w:rFonts w:eastAsia="Garamond" w:cstheme="majorBidi"/>
          <w:color w:val="000000"/>
        </w:rPr>
      </w:pPr>
      <w:r w:rsidRPr="00B52191">
        <w:rPr>
          <w:rFonts w:eastAsia="Garamond" w:cstheme="majorBidi"/>
          <w:color w:val="000000"/>
        </w:rPr>
        <w:t>Présenter quelques méthodes d’optimisation</w:t>
      </w:r>
      <w:r w:rsidR="00B52191">
        <w:rPr>
          <w:rFonts w:eastAsia="Garamond" w:cstheme="majorBidi"/>
          <w:color w:val="000000"/>
        </w:rPr>
        <w:t> ;</w:t>
      </w:r>
    </w:p>
    <w:p w:rsidR="00A86D1C" w:rsidRPr="00B52191" w:rsidRDefault="00A86D1C" w:rsidP="00B52191">
      <w:pPr>
        <w:pStyle w:val="Paragraphedeliste"/>
        <w:numPr>
          <w:ilvl w:val="0"/>
          <w:numId w:val="41"/>
        </w:numPr>
        <w:spacing w:before="0" w:after="0"/>
        <w:textAlignment w:val="baseline"/>
        <w:rPr>
          <w:rFonts w:eastAsia="Garamond" w:cstheme="majorBidi"/>
          <w:color w:val="000000"/>
        </w:rPr>
      </w:pPr>
      <w:r w:rsidRPr="00B52191">
        <w:rPr>
          <w:rFonts w:eastAsia="Garamond" w:cstheme="majorBidi"/>
          <w:color w:val="000000"/>
        </w:rPr>
        <w:t>Déterminer les paramètres du classifieur pour maximiser  le taux de classification correcte.</w:t>
      </w:r>
    </w:p>
    <w:p w:rsidR="00A86D1C" w:rsidRDefault="00A86D1C" w:rsidP="00B52191">
      <w:pPr>
        <w:spacing w:before="0" w:after="0"/>
        <w:textAlignment w:val="baseline"/>
        <w:rPr>
          <w:rFonts w:eastAsia="Garamond" w:cstheme="majorBidi"/>
          <w:color w:val="000000"/>
        </w:rPr>
      </w:pPr>
    </w:p>
    <w:p w:rsidR="00A86D1C" w:rsidRDefault="00A86D1C" w:rsidP="00B52191">
      <w:pPr>
        <w:spacing w:before="0" w:after="0"/>
        <w:textAlignment w:val="baseline"/>
        <w:rPr>
          <w:rFonts w:eastAsia="Garamond" w:cstheme="majorBidi"/>
          <w:szCs w:val="24"/>
        </w:rPr>
      </w:pPr>
      <w:r>
        <w:rPr>
          <w:rFonts w:eastAsia="Garamond" w:cstheme="majorBidi"/>
          <w:szCs w:val="24"/>
        </w:rPr>
        <w:t>Pour ce faire, dans la partie expérimentation, nous allons deux bases de données issues du domaine de l'expérimentation et disponible en accès public ( Leukemia et Breast_cancer).</w:t>
      </w:r>
    </w:p>
    <w:p w:rsidR="00A86D1C" w:rsidRDefault="00B52191" w:rsidP="00B52191">
      <w:pPr>
        <w:spacing w:before="0" w:after="0"/>
        <w:textAlignment w:val="baseline"/>
        <w:rPr>
          <w:rFonts w:eastAsia="Garamond" w:cstheme="majorBidi"/>
          <w:color w:val="000000"/>
        </w:rPr>
      </w:pPr>
      <w:r>
        <w:rPr>
          <w:rFonts w:eastAsia="Garamond" w:cstheme="majorBidi"/>
          <w:color w:val="000000"/>
        </w:rPr>
        <w:t>Le mémoire est structuré comme suit</w:t>
      </w:r>
      <w:r w:rsidR="00A86D1C">
        <w:rPr>
          <w:rFonts w:eastAsia="Garamond" w:cstheme="majorBidi"/>
          <w:color w:val="000000"/>
        </w:rPr>
        <w:t xml:space="preserve"> :</w:t>
      </w:r>
    </w:p>
    <w:p w:rsidR="00B52191" w:rsidRDefault="00B52191" w:rsidP="00B52191">
      <w:pPr>
        <w:spacing w:before="0" w:after="0"/>
        <w:textAlignment w:val="baseline"/>
        <w:rPr>
          <w:rFonts w:eastAsia="Garamond" w:cstheme="majorBidi"/>
          <w:color w:val="000000"/>
        </w:rPr>
      </w:pPr>
      <w:r>
        <w:rPr>
          <w:rFonts w:eastAsia="Garamond" w:cstheme="majorBidi"/>
          <w:color w:val="000000"/>
        </w:rPr>
        <w:t xml:space="preserve">- Dans </w:t>
      </w:r>
      <w:r>
        <w:rPr>
          <w:rFonts w:eastAsia="Garamond" w:cstheme="majorBidi"/>
          <w:b/>
          <w:bCs/>
          <w:i/>
          <w:iCs/>
          <w:color w:val="000000"/>
        </w:rPr>
        <w:t>le premier Chapitre</w:t>
      </w:r>
      <w:r>
        <w:rPr>
          <w:rFonts w:eastAsia="Garamond" w:cstheme="majorBidi"/>
          <w:i/>
          <w:iCs/>
          <w:color w:val="000000"/>
        </w:rPr>
        <w:t xml:space="preserve">, </w:t>
      </w:r>
      <w:r w:rsidRPr="009A590E">
        <w:rPr>
          <w:rFonts w:eastAsia="Garamond" w:cstheme="majorBidi"/>
          <w:color w:val="000000"/>
        </w:rPr>
        <w:t>nous</w:t>
      </w:r>
      <w:r>
        <w:rPr>
          <w:rFonts w:eastAsia="Garamond" w:cstheme="majorBidi"/>
          <w:color w:val="000000"/>
        </w:rPr>
        <w:t xml:space="preserve">  présentons en détail les techniques de sélection de variables  ainsi que leurs avantages et leurs limitations. Une revue de quelques méthodes est effectuée ainsi qu'un état de l'art des différents travaux dans le même domaine. </w:t>
      </w:r>
    </w:p>
    <w:p w:rsidR="00B52191" w:rsidRDefault="00B52191" w:rsidP="00B52191">
      <w:pPr>
        <w:spacing w:before="0" w:after="0"/>
        <w:textAlignment w:val="baseline"/>
        <w:rPr>
          <w:rFonts w:eastAsia="Garamond" w:cstheme="majorBidi"/>
          <w:color w:val="000000"/>
        </w:rPr>
      </w:pPr>
      <w:r>
        <w:rPr>
          <w:rFonts w:eastAsia="Garamond" w:cstheme="majorBidi"/>
          <w:b/>
          <w:bCs/>
          <w:i/>
          <w:iCs/>
          <w:color w:val="000000"/>
        </w:rPr>
        <w:t>-</w:t>
      </w:r>
      <w:r>
        <w:rPr>
          <w:rFonts w:eastAsia="Garamond" w:cstheme="majorBidi"/>
          <w:color w:val="000000"/>
        </w:rPr>
        <w:t>Dans</w:t>
      </w:r>
      <w:r>
        <w:rPr>
          <w:rFonts w:eastAsia="Garamond" w:cstheme="majorBidi"/>
          <w:b/>
          <w:bCs/>
          <w:i/>
          <w:iCs/>
          <w:color w:val="000000"/>
        </w:rPr>
        <w:t xml:space="preserve"> le deuxième Chapitre,</w:t>
      </w:r>
      <w:r>
        <w:rPr>
          <w:rFonts w:eastAsia="Garamond" w:cstheme="majorBidi"/>
          <w:color w:val="000000"/>
        </w:rPr>
        <w:t xml:space="preserve"> nous abordons l'état de l'art des algorithmes de classification, la manière avec laquelle ils abordent chacun le problème de la classification. Nous détaillons la classification supervisée ainsi que les machines à vecteurs supports classifieur choisi pour l’élaboration de notre projet.</w:t>
      </w:r>
    </w:p>
    <w:p w:rsidR="00B52191" w:rsidRDefault="00B52191" w:rsidP="00B52191">
      <w:pPr>
        <w:spacing w:before="0" w:after="0"/>
        <w:textAlignment w:val="baseline"/>
        <w:rPr>
          <w:rFonts w:eastAsia="Garamond" w:cstheme="majorBidi"/>
          <w:color w:val="000000"/>
        </w:rPr>
      </w:pPr>
      <w:r>
        <w:rPr>
          <w:rFonts w:eastAsia="Garamond" w:cstheme="majorBidi"/>
          <w:b/>
          <w:bCs/>
          <w:i/>
          <w:iCs/>
          <w:color w:val="000000"/>
        </w:rPr>
        <w:t>-</w:t>
      </w:r>
      <w:r w:rsidRPr="00B52191">
        <w:rPr>
          <w:rFonts w:eastAsia="Garamond" w:cstheme="majorBidi"/>
          <w:bCs/>
          <w:iCs/>
          <w:color w:val="000000"/>
        </w:rPr>
        <w:t>Dans</w:t>
      </w:r>
      <w:r>
        <w:rPr>
          <w:rFonts w:eastAsia="Garamond" w:cstheme="majorBidi"/>
          <w:b/>
          <w:bCs/>
          <w:i/>
          <w:iCs/>
          <w:color w:val="000000"/>
        </w:rPr>
        <w:t xml:space="preserve"> le troisième </w:t>
      </w:r>
      <w:r w:rsidR="009A590E">
        <w:rPr>
          <w:rFonts w:eastAsia="Garamond" w:cstheme="majorBidi"/>
          <w:b/>
          <w:bCs/>
          <w:i/>
          <w:iCs/>
          <w:color w:val="000000"/>
        </w:rPr>
        <w:t>chapitre</w:t>
      </w:r>
      <w:r w:rsidR="009A590E">
        <w:rPr>
          <w:rFonts w:eastAsia="Garamond" w:cstheme="majorBidi"/>
          <w:color w:val="000000"/>
        </w:rPr>
        <w:t>,</w:t>
      </w:r>
      <w:r>
        <w:rPr>
          <w:rFonts w:eastAsia="Garamond" w:cstheme="majorBidi"/>
          <w:color w:val="000000"/>
        </w:rPr>
        <w:t xml:space="preserve"> nous définissons la notion de l’optimisation combinatoire ainsi que les différent</w:t>
      </w:r>
      <w:r w:rsidR="009A590E">
        <w:rPr>
          <w:rFonts w:eastAsia="Garamond" w:cstheme="majorBidi"/>
          <w:color w:val="000000"/>
        </w:rPr>
        <w:t>s</w:t>
      </w:r>
      <w:r>
        <w:rPr>
          <w:rFonts w:eastAsia="Garamond" w:cstheme="majorBidi"/>
          <w:color w:val="000000"/>
        </w:rPr>
        <w:t xml:space="preserve"> algorithmes utilisés et nous nous focalisons sur le recuit simulé objet de notre étude et algorithmes utilisés pour l’estimation des paramètres de SVM.</w:t>
      </w:r>
    </w:p>
    <w:p w:rsidR="00B52191" w:rsidRDefault="00B52191" w:rsidP="00B52191">
      <w:pPr>
        <w:spacing w:before="0" w:after="0"/>
        <w:textAlignment w:val="baseline"/>
        <w:rPr>
          <w:rFonts w:eastAsia="Garamond" w:cstheme="majorBidi"/>
          <w:color w:val="000000"/>
        </w:rPr>
      </w:pPr>
      <w:r>
        <w:rPr>
          <w:rFonts w:eastAsia="Garamond" w:cstheme="majorBidi"/>
          <w:b/>
          <w:bCs/>
          <w:i/>
          <w:iCs/>
          <w:color w:val="000000"/>
        </w:rPr>
        <w:t>-</w:t>
      </w:r>
      <w:r w:rsidRPr="00B52191">
        <w:rPr>
          <w:rFonts w:eastAsia="Garamond" w:cstheme="majorBidi"/>
          <w:bCs/>
          <w:iCs/>
          <w:color w:val="000000"/>
        </w:rPr>
        <w:t>Dans</w:t>
      </w:r>
      <w:r>
        <w:rPr>
          <w:rFonts w:eastAsia="Garamond" w:cstheme="majorBidi"/>
          <w:b/>
          <w:bCs/>
          <w:i/>
          <w:iCs/>
          <w:color w:val="000000"/>
        </w:rPr>
        <w:t xml:space="preserve"> le quatrième chapitre nous détaillons </w:t>
      </w:r>
      <w:r>
        <w:rPr>
          <w:rFonts w:eastAsia="Garamond" w:cstheme="majorBidi"/>
          <w:color w:val="000000"/>
        </w:rPr>
        <w:t xml:space="preserve"> la partie expérimentation, nous détaillons les résultats en les mettant en valeur  par leur représentation dans des tableaux.</w:t>
      </w:r>
    </w:p>
    <w:p w:rsidR="00B52191" w:rsidRDefault="00B52191" w:rsidP="00B52191">
      <w:pPr>
        <w:spacing w:before="0" w:after="0"/>
        <w:textAlignment w:val="baseline"/>
        <w:rPr>
          <w:rFonts w:eastAsia="Garamond" w:cstheme="majorBidi"/>
          <w:color w:val="000000"/>
        </w:rPr>
      </w:pPr>
      <w:r>
        <w:rPr>
          <w:rFonts w:eastAsia="Garamond" w:cstheme="majorBidi"/>
          <w:color w:val="000000"/>
        </w:rPr>
        <w:t xml:space="preserve">-Nous terminons par </w:t>
      </w:r>
      <w:r>
        <w:rPr>
          <w:rFonts w:eastAsia="Garamond" w:cstheme="majorBidi"/>
          <w:b/>
          <w:bCs/>
          <w:i/>
          <w:iCs/>
          <w:color w:val="000000"/>
        </w:rPr>
        <w:t>une conclusion générale</w:t>
      </w:r>
      <w:r>
        <w:rPr>
          <w:rFonts w:eastAsia="Garamond" w:cstheme="majorBidi"/>
          <w:color w:val="000000"/>
        </w:rPr>
        <w:t xml:space="preserve"> et quelques perspectives  que nous souhaitons pour ce projet.</w:t>
      </w:r>
    </w:p>
    <w:p w:rsidR="00B52191" w:rsidRDefault="00B52191" w:rsidP="00B52191">
      <w:pPr>
        <w:spacing w:before="0" w:after="0"/>
        <w:textAlignment w:val="baseline"/>
        <w:rPr>
          <w:rFonts w:ascii="Times New Roman" w:eastAsia="PMingLiU" w:hAnsi="Times New Roman"/>
          <w:sz w:val="22"/>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pPr>
    </w:p>
    <w:p w:rsidR="00FD591F" w:rsidRDefault="00FD591F" w:rsidP="00B52191">
      <w:pPr>
        <w:spacing w:before="9" w:line="360" w:lineRule="auto"/>
        <w:textAlignment w:val="baseline"/>
        <w:rPr>
          <w:rFonts w:eastAsia="Garamond" w:cstheme="majorBidi"/>
          <w:szCs w:val="24"/>
        </w:rPr>
        <w:sectPr w:rsidR="00FD591F" w:rsidSect="00125DB3">
          <w:headerReference w:type="default" r:id="rId18"/>
          <w:footerReference w:type="default" r:id="rId19"/>
          <w:type w:val="continuous"/>
          <w:pgSz w:w="11906" w:h="16838"/>
          <w:pgMar w:top="1418" w:right="1418" w:bottom="1418" w:left="1418" w:header="709" w:footer="709" w:gutter="0"/>
          <w:pgNumType w:start="1"/>
          <w:cols w:space="708"/>
          <w:docGrid w:linePitch="360"/>
        </w:sectPr>
      </w:pPr>
    </w:p>
    <w:p w:rsidR="000A398D" w:rsidRDefault="00B52191" w:rsidP="0087754C">
      <w:pPr>
        <w:spacing w:before="9" w:line="360" w:lineRule="auto"/>
        <w:textAlignment w:val="baseline"/>
        <w:rPr>
          <w:rFonts w:cstheme="majorBidi"/>
          <w:sz w:val="144"/>
        </w:rPr>
        <w:sectPr w:rsidR="000A398D" w:rsidSect="00125DB3">
          <w:headerReference w:type="default" r:id="rId20"/>
          <w:footerReference w:type="default" r:id="rId21"/>
          <w:type w:val="continuous"/>
          <w:pgSz w:w="11906" w:h="16838"/>
          <w:pgMar w:top="1418" w:right="1418" w:bottom="1418" w:left="1418" w:header="709" w:footer="709" w:gutter="0"/>
          <w:pgNumType w:start="1"/>
          <w:cols w:space="708"/>
          <w:docGrid w:linePitch="360"/>
        </w:sectPr>
      </w:pPr>
      <w:r>
        <w:rPr>
          <w:rFonts w:eastAsia="Garamond" w:cstheme="majorBidi"/>
          <w:szCs w:val="24"/>
        </w:rPr>
        <w:br w:type="page"/>
      </w:r>
      <w:r w:rsidR="000302AE">
        <w:rPr>
          <w:rFonts w:cstheme="majorBidi"/>
          <w:sz w:val="144"/>
        </w:rPr>
        <w:lastRenderedPageBreak/>
        <w:tab/>
      </w:r>
    </w:p>
    <w:p w:rsidR="00F4633E" w:rsidRPr="00567ADE" w:rsidRDefault="00F4633E" w:rsidP="00F4633E">
      <w:pPr>
        <w:spacing w:after="0" w:line="360" w:lineRule="auto"/>
        <w:jc w:val="center"/>
        <w:rPr>
          <w:rStyle w:val="Titredulivre"/>
          <w:rFonts w:asciiTheme="majorBidi" w:hAnsiTheme="majorBidi" w:cstheme="majorBidi"/>
        </w:rPr>
      </w:pPr>
      <w:r w:rsidRPr="00567ADE">
        <w:rPr>
          <w:rStyle w:val="Titredulivre"/>
          <w:rFonts w:asciiTheme="majorBidi" w:hAnsiTheme="majorBidi" w:cstheme="majorBidi"/>
        </w:rPr>
        <w:t>Chapitre 1</w:t>
      </w:r>
    </w:p>
    <w:p w:rsidR="00F4633E" w:rsidRPr="00567ADE" w:rsidRDefault="006156D5" w:rsidP="00CD580F">
      <w:pPr>
        <w:spacing w:after="0" w:line="360" w:lineRule="auto"/>
        <w:jc w:val="center"/>
        <w:rPr>
          <w:rStyle w:val="Titredulivre"/>
          <w:rFonts w:asciiTheme="majorBidi" w:hAnsiTheme="majorBidi" w:cstheme="majorBidi"/>
        </w:rPr>
      </w:pPr>
      <w:r>
        <w:rPr>
          <w:rStyle w:val="Titredulivre"/>
          <w:rFonts w:asciiTheme="majorBidi" w:hAnsiTheme="majorBidi" w:cstheme="majorBidi"/>
        </w:rPr>
        <w:t xml:space="preserve">La </w:t>
      </w:r>
      <w:r w:rsidR="009A624C">
        <w:rPr>
          <w:rStyle w:val="Titredulivre"/>
          <w:rFonts w:asciiTheme="majorBidi" w:hAnsiTheme="majorBidi" w:cstheme="majorBidi"/>
        </w:rPr>
        <w:t>Sélection</w:t>
      </w:r>
      <w:r w:rsidR="00F4633E" w:rsidRPr="00567ADE">
        <w:rPr>
          <w:rStyle w:val="Titredulivre"/>
          <w:rFonts w:asciiTheme="majorBidi" w:hAnsiTheme="majorBidi" w:cstheme="majorBidi"/>
        </w:rPr>
        <w:t xml:space="preserve"> Des Variables</w:t>
      </w:r>
    </w:p>
    <w:p w:rsidR="00F4633E" w:rsidRPr="00567ADE" w:rsidRDefault="00125DB3" w:rsidP="00FD591F">
      <w:pPr>
        <w:pStyle w:val="Titre1"/>
        <w:numPr>
          <w:ilvl w:val="0"/>
          <w:numId w:val="44"/>
        </w:numPr>
      </w:pPr>
      <w:r>
        <w:rPr>
          <w:rStyle w:val="Titredulivre"/>
          <w:rFonts w:asciiTheme="majorBidi" w:hAnsiTheme="majorBidi"/>
        </w:rPr>
        <w:br w:type="page"/>
      </w:r>
      <w:bookmarkStart w:id="0" w:name="_Toc440138040"/>
      <w:bookmarkStart w:id="1" w:name="_Toc440138221"/>
      <w:bookmarkStart w:id="2" w:name="_Toc451744160"/>
      <w:r w:rsidR="00F4633E" w:rsidRPr="00567ADE">
        <w:lastRenderedPageBreak/>
        <w:t>Introduction</w:t>
      </w:r>
      <w:bookmarkEnd w:id="0"/>
      <w:bookmarkEnd w:id="1"/>
      <w:bookmarkEnd w:id="2"/>
    </w:p>
    <w:p w:rsidR="00F4633E" w:rsidRPr="00567ADE" w:rsidRDefault="00F4633E" w:rsidP="006A32BD">
      <w:r w:rsidRPr="00567ADE">
        <w:t>La sélection de variables est un problème difficile qui a été étudié depuis les années70.Il revient dans l’actualité scientifique avec l’apparition des grandes bases de données et les systèmes de fouille de données « Data Mining ». La sélection de variables a fait l’objet de plusieurs recherches en statistique, et plus particulièrement dans des domaines comme la classiﬁcation, la modélisation de séries chronologiques et l’identification de processus. Dans le domaine de l’apprentissage, l’étude de la problématique de la sélection de variables est assez récente. La sélection de variables a été abordée à partir d’un problème d’optimisation et de choix d’architectures de modèles, ainsi des approches très intéressantes ont émergé. La sélection de variables est une problématique complexe et d’une importance cruciale pour l</w:t>
      </w:r>
      <w:r>
        <w:t xml:space="preserve">es systèmes d’apprentissage </w:t>
      </w:r>
      <w:r w:rsidRPr="003C5D97">
        <w:rPr>
          <w:b/>
          <w:bCs/>
        </w:rPr>
        <w:t>[1]</w:t>
      </w:r>
      <w:r>
        <w:t>.</w:t>
      </w:r>
    </w:p>
    <w:p w:rsidR="00F4633E" w:rsidRPr="00567ADE" w:rsidRDefault="00F4633E" w:rsidP="00FD591F">
      <w:pPr>
        <w:pStyle w:val="Titre1"/>
        <w:numPr>
          <w:ilvl w:val="0"/>
          <w:numId w:val="44"/>
        </w:numPr>
        <w:spacing w:before="0" w:line="360" w:lineRule="auto"/>
      </w:pPr>
      <w:bookmarkStart w:id="3" w:name="_Toc440138041"/>
      <w:bookmarkStart w:id="4" w:name="_Toc440138222"/>
      <w:bookmarkStart w:id="5" w:name="_Toc451744161"/>
      <w:r w:rsidRPr="00567ADE">
        <w:t>Définitions</w:t>
      </w:r>
      <w:bookmarkEnd w:id="3"/>
      <w:bookmarkEnd w:id="4"/>
      <w:bookmarkEnd w:id="5"/>
    </w:p>
    <w:p w:rsidR="00F4633E" w:rsidRPr="00567ADE" w:rsidRDefault="00F4633E" w:rsidP="00FD591F">
      <w:pPr>
        <w:pStyle w:val="Titre2"/>
        <w:numPr>
          <w:ilvl w:val="1"/>
          <w:numId w:val="44"/>
        </w:numPr>
        <w:spacing w:before="0" w:after="0" w:line="360" w:lineRule="auto"/>
        <w:rPr>
          <w:rFonts w:cstheme="majorBidi"/>
        </w:rPr>
      </w:pPr>
      <w:bookmarkStart w:id="6" w:name="_Toc389546369"/>
      <w:bookmarkStart w:id="7" w:name="_Toc440138042"/>
      <w:bookmarkStart w:id="8" w:name="_Toc440138223"/>
      <w:bookmarkStart w:id="9" w:name="_Toc451744162"/>
      <w:r w:rsidRPr="00567ADE">
        <w:rPr>
          <w:rFonts w:cstheme="majorBidi"/>
        </w:rPr>
        <w:t>La sélection</w:t>
      </w:r>
      <w:bookmarkEnd w:id="6"/>
      <w:bookmarkEnd w:id="7"/>
      <w:bookmarkEnd w:id="8"/>
      <w:bookmarkEnd w:id="9"/>
    </w:p>
    <w:p w:rsidR="00F4633E" w:rsidRPr="00567ADE" w:rsidRDefault="00F4633E" w:rsidP="006A32BD">
      <w:r w:rsidRPr="00567ADE">
        <w:t xml:space="preserve">La sélection est un processus (opération volontaire et méthodique, phénomène inconscient ou automatique) par lequel certains éléments (personnes ou choses) sont choisis en fonction de caractéristiques déterminées, éventuellement impliquées par une certaine fin ou objectif </w:t>
      </w:r>
      <w:r w:rsidRPr="00567ADE">
        <w:rPr>
          <w:b/>
        </w:rPr>
        <w:t>[2]</w:t>
      </w:r>
      <w:r w:rsidRPr="00567ADE">
        <w:rPr>
          <w:b/>
          <w:spacing w:val="6"/>
        </w:rPr>
        <w:t>.</w:t>
      </w:r>
    </w:p>
    <w:p w:rsidR="00F4633E" w:rsidRPr="00567ADE" w:rsidRDefault="00F4633E" w:rsidP="00FD591F">
      <w:pPr>
        <w:pStyle w:val="Titre2"/>
        <w:numPr>
          <w:ilvl w:val="1"/>
          <w:numId w:val="44"/>
        </w:numPr>
        <w:spacing w:before="0" w:after="0" w:line="360" w:lineRule="auto"/>
        <w:rPr>
          <w:rFonts w:cstheme="majorBidi"/>
        </w:rPr>
      </w:pPr>
      <w:bookmarkStart w:id="10" w:name="_Toc389546370"/>
      <w:bookmarkStart w:id="11" w:name="_Toc440138043"/>
      <w:bookmarkStart w:id="12" w:name="_Toc440138224"/>
      <w:bookmarkStart w:id="13" w:name="_Toc451744163"/>
      <w:bookmarkStart w:id="14" w:name="_Toc389546371"/>
      <w:bookmarkStart w:id="15" w:name="_Toc440138044"/>
      <w:bookmarkStart w:id="16" w:name="_Toc440138225"/>
      <w:r w:rsidRPr="00567ADE">
        <w:rPr>
          <w:rFonts w:cstheme="majorBidi"/>
        </w:rPr>
        <w:t>La variable</w:t>
      </w:r>
      <w:bookmarkEnd w:id="10"/>
      <w:bookmarkEnd w:id="11"/>
      <w:bookmarkEnd w:id="12"/>
      <w:bookmarkEnd w:id="13"/>
    </w:p>
    <w:p w:rsidR="00F4633E" w:rsidRPr="00567ADE" w:rsidRDefault="00F4633E" w:rsidP="006A32BD">
      <w:r w:rsidRPr="00567ADE">
        <w:t xml:space="preserve">Une variable est sujet à des variations, elle peut changer au cours d'une durée, selon les circonstances </w:t>
      </w:r>
      <w:r w:rsidRPr="00567ADE">
        <w:rPr>
          <w:b/>
        </w:rPr>
        <w:t>[2]</w:t>
      </w:r>
      <w:r w:rsidRPr="00567ADE">
        <w:rPr>
          <w:b/>
          <w:spacing w:val="6"/>
        </w:rPr>
        <w:t xml:space="preserve">. </w:t>
      </w:r>
      <w:r w:rsidRPr="00567ADE">
        <w:rPr>
          <w:spacing w:val="6"/>
        </w:rPr>
        <w:t>Elle peut être différente</w:t>
      </w:r>
      <w:r w:rsidRPr="00567ADE">
        <w:t xml:space="preserve"> selon les cas </w:t>
      </w:r>
      <w:r w:rsidRPr="00567ADE">
        <w:rPr>
          <w:b/>
        </w:rPr>
        <w:t>[3]</w:t>
      </w:r>
      <w:r w:rsidRPr="00567ADE">
        <w:rPr>
          <w:b/>
          <w:spacing w:val="6"/>
        </w:rPr>
        <w:t>.</w:t>
      </w:r>
    </w:p>
    <w:p w:rsidR="00F4633E" w:rsidRPr="00567ADE" w:rsidRDefault="00F4633E" w:rsidP="00FD591F">
      <w:pPr>
        <w:pStyle w:val="Titre2"/>
        <w:numPr>
          <w:ilvl w:val="1"/>
          <w:numId w:val="44"/>
        </w:numPr>
        <w:spacing w:before="0" w:after="0" w:line="360" w:lineRule="auto"/>
        <w:rPr>
          <w:rFonts w:cstheme="majorBidi"/>
        </w:rPr>
      </w:pPr>
      <w:bookmarkStart w:id="17" w:name="_Toc451744164"/>
      <w:r w:rsidRPr="00567ADE">
        <w:rPr>
          <w:rFonts w:cstheme="majorBidi"/>
        </w:rPr>
        <w:t>La sélection de variables</w:t>
      </w:r>
      <w:bookmarkEnd w:id="14"/>
      <w:bookmarkEnd w:id="15"/>
      <w:bookmarkEnd w:id="16"/>
      <w:bookmarkEnd w:id="17"/>
    </w:p>
    <w:p w:rsidR="00F4633E" w:rsidRPr="00567ADE" w:rsidRDefault="00F4633E" w:rsidP="006A32BD">
      <w:r w:rsidRPr="00567ADE">
        <w:rPr>
          <w:spacing w:val="-1"/>
        </w:rPr>
        <w:t>L</w:t>
      </w:r>
      <w:r w:rsidRPr="00567ADE">
        <w:t xml:space="preserve">a </w:t>
      </w:r>
      <w:r w:rsidRPr="00567ADE">
        <w:rPr>
          <w:spacing w:val="-1"/>
        </w:rPr>
        <w:t>s</w:t>
      </w:r>
      <w:r w:rsidRPr="00567ADE">
        <w:t>é</w:t>
      </w:r>
      <w:r w:rsidRPr="00567ADE">
        <w:rPr>
          <w:spacing w:val="1"/>
        </w:rPr>
        <w:t>l</w:t>
      </w:r>
      <w:r w:rsidRPr="00567ADE">
        <w:t>e</w:t>
      </w:r>
      <w:r w:rsidRPr="00567ADE">
        <w:rPr>
          <w:spacing w:val="1"/>
        </w:rPr>
        <w:t>c</w:t>
      </w:r>
      <w:r w:rsidRPr="00567ADE">
        <w:t xml:space="preserve">tion de </w:t>
      </w:r>
      <w:r w:rsidRPr="00567ADE">
        <w:rPr>
          <w:spacing w:val="-2"/>
        </w:rPr>
        <w:t>v</w:t>
      </w:r>
      <w:r w:rsidRPr="00567ADE">
        <w:rPr>
          <w:spacing w:val="1"/>
        </w:rPr>
        <w:t>a</w:t>
      </w:r>
      <w:r w:rsidRPr="00567ADE">
        <w:t>riables consi</w:t>
      </w:r>
      <w:r w:rsidRPr="00567ADE">
        <w:rPr>
          <w:spacing w:val="-1"/>
        </w:rPr>
        <w:t>s</w:t>
      </w:r>
      <w:r w:rsidRPr="00567ADE">
        <w:t>te à sélectionner p</w:t>
      </w:r>
      <w:r w:rsidRPr="00567ADE">
        <w:rPr>
          <w:spacing w:val="1"/>
        </w:rPr>
        <w:t>a</w:t>
      </w:r>
      <w:r w:rsidRPr="00567ADE">
        <w:t>r</w:t>
      </w:r>
      <w:r w:rsidRPr="00567ADE">
        <w:rPr>
          <w:spacing w:val="-1"/>
        </w:rPr>
        <w:t>m</w:t>
      </w:r>
      <w:r w:rsidRPr="00567ADE">
        <w:t xml:space="preserve">i un ensemble de </w:t>
      </w:r>
      <w:r w:rsidRPr="00567ADE">
        <w:rPr>
          <w:spacing w:val="-2"/>
        </w:rPr>
        <w:t>v</w:t>
      </w:r>
      <w:r w:rsidRPr="00567ADE">
        <w:rPr>
          <w:spacing w:val="1"/>
        </w:rPr>
        <w:t>a</w:t>
      </w:r>
      <w:r w:rsidRPr="00567ADE">
        <w:t xml:space="preserve">riables </w:t>
      </w:r>
      <w:r w:rsidRPr="00567ADE">
        <w:rPr>
          <w:spacing w:val="-2"/>
        </w:rPr>
        <w:t>d</w:t>
      </w:r>
      <w:r w:rsidRPr="00567ADE">
        <w:t>e gr</w:t>
      </w:r>
      <w:r w:rsidRPr="00567ADE">
        <w:rPr>
          <w:spacing w:val="8"/>
        </w:rPr>
        <w:t>a</w:t>
      </w:r>
      <w:r w:rsidRPr="00567ADE">
        <w:t>nde ta</w:t>
      </w:r>
      <w:r w:rsidRPr="00567ADE">
        <w:rPr>
          <w:spacing w:val="1"/>
        </w:rPr>
        <w:t>i</w:t>
      </w:r>
      <w:r w:rsidRPr="00567ADE">
        <w:rPr>
          <w:spacing w:val="-2"/>
        </w:rPr>
        <w:t>l</w:t>
      </w:r>
      <w:r w:rsidRPr="00567ADE">
        <w:t xml:space="preserve">le un </w:t>
      </w:r>
      <w:r w:rsidRPr="00567ADE">
        <w:rPr>
          <w:spacing w:val="-1"/>
        </w:rPr>
        <w:t>s</w:t>
      </w:r>
      <w:r w:rsidRPr="00567ADE">
        <w:t>ou</w:t>
      </w:r>
      <w:r w:rsidRPr="00567ADE">
        <w:rPr>
          <w:spacing w:val="-1"/>
        </w:rPr>
        <w:t>s-</w:t>
      </w:r>
      <w:r w:rsidRPr="00567ADE">
        <w:t>ensemble de v</w:t>
      </w:r>
      <w:r w:rsidRPr="00567ADE">
        <w:rPr>
          <w:spacing w:val="1"/>
        </w:rPr>
        <w:t>a</w:t>
      </w:r>
      <w:r w:rsidRPr="00567ADE">
        <w:t>r</w:t>
      </w:r>
      <w:r w:rsidRPr="00567ADE">
        <w:rPr>
          <w:spacing w:val="-3"/>
        </w:rPr>
        <w:t>i</w:t>
      </w:r>
      <w:r w:rsidRPr="00567ADE">
        <w:rPr>
          <w:spacing w:val="1"/>
        </w:rPr>
        <w:t>a</w:t>
      </w:r>
      <w:r w:rsidRPr="00567ADE">
        <w:t>bl</w:t>
      </w:r>
      <w:r w:rsidRPr="00567ADE">
        <w:rPr>
          <w:spacing w:val="1"/>
        </w:rPr>
        <w:t>e</w:t>
      </w:r>
      <w:r w:rsidRPr="00567ADE">
        <w:t>s intéres</w:t>
      </w:r>
      <w:r w:rsidRPr="00567ADE">
        <w:rPr>
          <w:spacing w:val="-1"/>
        </w:rPr>
        <w:t>s</w:t>
      </w:r>
      <w:r w:rsidRPr="00567ADE">
        <w:rPr>
          <w:spacing w:val="1"/>
        </w:rPr>
        <w:t>a</w:t>
      </w:r>
      <w:r w:rsidRPr="00567ADE">
        <w:t>n</w:t>
      </w:r>
      <w:r w:rsidRPr="00567ADE">
        <w:rPr>
          <w:spacing w:val="2"/>
        </w:rPr>
        <w:t>t</w:t>
      </w:r>
      <w:r w:rsidRPr="00567ADE">
        <w:rPr>
          <w:spacing w:val="1"/>
        </w:rPr>
        <w:t>e</w:t>
      </w:r>
      <w:r w:rsidRPr="00567ADE">
        <w:t>s</w:t>
      </w:r>
      <w:r w:rsidRPr="00567ADE">
        <w:rPr>
          <w:spacing w:val="1"/>
        </w:rPr>
        <w:t xml:space="preserve"> et pertinentes </w:t>
      </w:r>
      <w:r w:rsidRPr="00567ADE">
        <w:t xml:space="preserve">pour </w:t>
      </w:r>
      <w:r w:rsidRPr="00567ADE">
        <w:rPr>
          <w:spacing w:val="-2"/>
        </w:rPr>
        <w:t xml:space="preserve">un </w:t>
      </w:r>
      <w:r w:rsidRPr="00567ADE">
        <w:t>p</w:t>
      </w:r>
      <w:r w:rsidRPr="00567ADE">
        <w:rPr>
          <w:spacing w:val="-1"/>
        </w:rPr>
        <w:t>r</w:t>
      </w:r>
      <w:r w:rsidRPr="00567ADE">
        <w:t>obl</w:t>
      </w:r>
      <w:r w:rsidRPr="00567ADE">
        <w:rPr>
          <w:spacing w:val="1"/>
        </w:rPr>
        <w:t>è</w:t>
      </w:r>
      <w:r w:rsidRPr="00567ADE">
        <w:t>me</w:t>
      </w:r>
      <w:r w:rsidRPr="00567ADE">
        <w:rPr>
          <w:spacing w:val="1"/>
        </w:rPr>
        <w:t xml:space="preserve"> donné</w:t>
      </w:r>
      <w:r w:rsidRPr="00567ADE">
        <w:t xml:space="preserve">. </w:t>
      </w:r>
    </w:p>
    <w:p w:rsidR="00F4633E" w:rsidRPr="00567ADE" w:rsidRDefault="00F4633E" w:rsidP="00FD591F">
      <w:pPr>
        <w:pStyle w:val="Titre1"/>
        <w:numPr>
          <w:ilvl w:val="0"/>
          <w:numId w:val="44"/>
        </w:numPr>
        <w:spacing w:before="0" w:line="360" w:lineRule="auto"/>
      </w:pPr>
      <w:bookmarkStart w:id="18" w:name="_Toc389546372"/>
      <w:bookmarkStart w:id="19" w:name="_Toc440138045"/>
      <w:bookmarkStart w:id="20" w:name="_Toc440138226"/>
      <w:bookmarkStart w:id="21" w:name="_Toc451744165"/>
      <w:r w:rsidRPr="00567ADE">
        <w:t>Types de variables</w:t>
      </w:r>
      <w:bookmarkEnd w:id="18"/>
      <w:bookmarkEnd w:id="19"/>
      <w:bookmarkEnd w:id="20"/>
      <w:bookmarkEnd w:id="21"/>
    </w:p>
    <w:p w:rsidR="00F4633E" w:rsidRPr="00567ADE" w:rsidRDefault="00F4633E" w:rsidP="00FD591F">
      <w:pPr>
        <w:pStyle w:val="Titre2"/>
        <w:numPr>
          <w:ilvl w:val="1"/>
          <w:numId w:val="44"/>
        </w:numPr>
        <w:spacing w:before="0" w:after="0" w:line="360" w:lineRule="auto"/>
        <w:rPr>
          <w:rFonts w:cstheme="majorBidi"/>
        </w:rPr>
      </w:pPr>
      <w:bookmarkStart w:id="22" w:name="_Toc389546373"/>
      <w:bookmarkStart w:id="23" w:name="_Toc440138046"/>
      <w:bookmarkStart w:id="24" w:name="_Toc440138227"/>
      <w:bookmarkStart w:id="25" w:name="_Toc451744166"/>
      <w:r w:rsidRPr="00567ADE">
        <w:rPr>
          <w:rFonts w:cstheme="majorBidi"/>
        </w:rPr>
        <w:t>Pertinence de variables</w:t>
      </w:r>
      <w:bookmarkEnd w:id="22"/>
      <w:bookmarkEnd w:id="23"/>
      <w:bookmarkEnd w:id="24"/>
      <w:bookmarkEnd w:id="25"/>
    </w:p>
    <w:p w:rsidR="00F4633E" w:rsidRPr="00567ADE" w:rsidRDefault="00F4633E" w:rsidP="006A32BD">
      <w:pPr>
        <w:rPr>
          <w:b/>
          <w:bCs/>
        </w:rPr>
      </w:pPr>
      <w:r w:rsidRPr="00567ADE">
        <w:t>Une variable pertinente est une variable telle que sa suppression entraîne une détérioration des performances du système d’apprentissage</w:t>
      </w:r>
      <w:r w:rsidRPr="00567ADE">
        <w:rPr>
          <w:b/>
        </w:rPr>
        <w:t xml:space="preserve"> [4]</w:t>
      </w:r>
      <w:r w:rsidRPr="00567ADE">
        <w:t>.</w:t>
      </w:r>
      <w:r w:rsidRPr="00567ADE">
        <w:rPr>
          <w:b/>
          <w:bCs/>
        </w:rPr>
        <w:tab/>
      </w:r>
    </w:p>
    <w:p w:rsidR="00F4633E" w:rsidRPr="00567ADE" w:rsidRDefault="00F4633E" w:rsidP="006A32BD">
      <w:r w:rsidRPr="00567ADE">
        <w:t>Kohavi et John définissent les variables pertinentes comme celles dont les valeurs varient systématiquement avec les valeurs de la classe</w:t>
      </w:r>
      <w:r w:rsidRPr="00567ADE">
        <w:rPr>
          <w:b/>
        </w:rPr>
        <w:t xml:space="preserve"> [5]</w:t>
      </w:r>
      <w:r w:rsidRPr="00567ADE">
        <w:t>.</w:t>
      </w:r>
    </w:p>
    <w:p w:rsidR="00F4633E" w:rsidRPr="00567ADE" w:rsidRDefault="00F4633E" w:rsidP="006A32BD">
      <w:r w:rsidRPr="00567ADE">
        <w:t>Selon John et al</w:t>
      </w:r>
      <w:r w:rsidRPr="00567ADE">
        <w:rPr>
          <w:b/>
        </w:rPr>
        <w:t xml:space="preserve"> [5, 6</w:t>
      </w:r>
      <w:r w:rsidRPr="00567ADE">
        <w:t>], une variable peut être très pertinente, peu pertinente et non pertinente.</w:t>
      </w:r>
    </w:p>
    <w:p w:rsidR="00F4633E" w:rsidRPr="00567ADE" w:rsidRDefault="00F4633E" w:rsidP="00FD591F">
      <w:pPr>
        <w:pStyle w:val="Titre2"/>
        <w:numPr>
          <w:ilvl w:val="1"/>
          <w:numId w:val="44"/>
        </w:numPr>
        <w:spacing w:before="0" w:after="0" w:line="360" w:lineRule="auto"/>
        <w:rPr>
          <w:rFonts w:cstheme="majorBidi"/>
        </w:rPr>
      </w:pPr>
      <w:bookmarkStart w:id="26" w:name="_Toc389546374"/>
      <w:bookmarkStart w:id="27" w:name="_Toc440138047"/>
      <w:bookmarkStart w:id="28" w:name="_Toc440138228"/>
      <w:bookmarkStart w:id="29" w:name="_Toc451744167"/>
      <w:r w:rsidRPr="00567ADE">
        <w:rPr>
          <w:rFonts w:cstheme="majorBidi"/>
        </w:rPr>
        <w:t>Redondance de variables</w:t>
      </w:r>
      <w:bookmarkEnd w:id="26"/>
      <w:bookmarkEnd w:id="27"/>
      <w:bookmarkEnd w:id="28"/>
      <w:bookmarkEnd w:id="29"/>
    </w:p>
    <w:p w:rsidR="00F4633E" w:rsidRPr="00567ADE" w:rsidRDefault="00F4633E" w:rsidP="006A32BD">
      <w:r w:rsidRPr="00567ADE">
        <w:rPr>
          <w:spacing w:val="-1"/>
        </w:rPr>
        <w:t>L</w:t>
      </w:r>
      <w:r w:rsidRPr="00567ADE">
        <w:t>a notion de la redond</w:t>
      </w:r>
      <w:r w:rsidRPr="00567ADE">
        <w:rPr>
          <w:spacing w:val="1"/>
        </w:rPr>
        <w:t>a</w:t>
      </w:r>
      <w:r w:rsidRPr="00567ADE">
        <w:t>n</w:t>
      </w:r>
      <w:r w:rsidRPr="00567ADE">
        <w:rPr>
          <w:spacing w:val="1"/>
        </w:rPr>
        <w:t>c</w:t>
      </w:r>
      <w:r w:rsidRPr="00567ADE">
        <w:t>e de v</w:t>
      </w:r>
      <w:r w:rsidRPr="00567ADE">
        <w:rPr>
          <w:spacing w:val="1"/>
        </w:rPr>
        <w:t>a</w:t>
      </w:r>
      <w:r w:rsidRPr="00567ADE">
        <w:t>riab</w:t>
      </w:r>
      <w:r w:rsidRPr="00567ADE">
        <w:rPr>
          <w:spacing w:val="-2"/>
        </w:rPr>
        <w:t>l</w:t>
      </w:r>
      <w:r w:rsidRPr="00567ADE">
        <w:t>es e</w:t>
      </w:r>
      <w:r w:rsidRPr="00567ADE">
        <w:rPr>
          <w:spacing w:val="-3"/>
        </w:rPr>
        <w:t>s</w:t>
      </w:r>
      <w:r w:rsidRPr="00567ADE">
        <w:t>t g</w:t>
      </w:r>
      <w:r w:rsidRPr="00567ADE">
        <w:rPr>
          <w:spacing w:val="1"/>
        </w:rPr>
        <w:t>é</w:t>
      </w:r>
      <w:r w:rsidRPr="00567ADE">
        <w:t>n</w:t>
      </w:r>
      <w:r w:rsidRPr="00567ADE">
        <w:rPr>
          <w:spacing w:val="1"/>
        </w:rPr>
        <w:t>é</w:t>
      </w:r>
      <w:r w:rsidRPr="00567ADE">
        <w:t>ral</w:t>
      </w:r>
      <w:r w:rsidRPr="00567ADE">
        <w:rPr>
          <w:spacing w:val="1"/>
        </w:rPr>
        <w:t>e</w:t>
      </w:r>
      <w:r w:rsidRPr="00567ADE">
        <w:t>ment e</w:t>
      </w:r>
      <w:r w:rsidRPr="00567ADE">
        <w:rPr>
          <w:spacing w:val="1"/>
        </w:rPr>
        <w:t>x</w:t>
      </w:r>
      <w:r w:rsidRPr="00567ADE">
        <w:t>p</w:t>
      </w:r>
      <w:r w:rsidRPr="00567ADE">
        <w:rPr>
          <w:spacing w:val="-1"/>
        </w:rPr>
        <w:t>r</w:t>
      </w:r>
      <w:r w:rsidRPr="00567ADE">
        <w:t xml:space="preserve">imée en </w:t>
      </w:r>
      <w:r w:rsidRPr="00567ADE">
        <w:rPr>
          <w:spacing w:val="-3"/>
        </w:rPr>
        <w:t>t</w:t>
      </w:r>
      <w:r w:rsidRPr="00567ADE">
        <w:t xml:space="preserve">ermes de </w:t>
      </w:r>
      <w:r w:rsidRPr="00567ADE">
        <w:rPr>
          <w:spacing w:val="-2"/>
        </w:rPr>
        <w:t>c</w:t>
      </w:r>
      <w:r w:rsidRPr="00567ADE">
        <w:t>o</w:t>
      </w:r>
      <w:r w:rsidRPr="00567ADE">
        <w:rPr>
          <w:spacing w:val="-1"/>
        </w:rPr>
        <w:t>r</w:t>
      </w:r>
      <w:r w:rsidRPr="00567ADE">
        <w:t>rél</w:t>
      </w:r>
      <w:r w:rsidRPr="00567ADE">
        <w:rPr>
          <w:spacing w:val="1"/>
        </w:rPr>
        <w:t>a</w:t>
      </w:r>
      <w:r w:rsidRPr="00567ADE">
        <w:t>tion entre les v</w:t>
      </w:r>
      <w:r w:rsidRPr="00567ADE">
        <w:rPr>
          <w:spacing w:val="1"/>
        </w:rPr>
        <w:t>a</w:t>
      </w:r>
      <w:r w:rsidRPr="00567ADE">
        <w:t>riables. On dit que d</w:t>
      </w:r>
      <w:r w:rsidRPr="00567ADE">
        <w:rPr>
          <w:spacing w:val="1"/>
        </w:rPr>
        <w:t>e</w:t>
      </w:r>
      <w:r w:rsidRPr="00567ADE">
        <w:rPr>
          <w:spacing w:val="-2"/>
        </w:rPr>
        <w:t>u</w:t>
      </w:r>
      <w:r w:rsidRPr="00567ADE">
        <w:t>x v</w:t>
      </w:r>
      <w:r w:rsidRPr="00567ADE">
        <w:rPr>
          <w:spacing w:val="1"/>
        </w:rPr>
        <w:t>a</w:t>
      </w:r>
      <w:r w:rsidRPr="00567ADE">
        <w:t xml:space="preserve">riables </w:t>
      </w:r>
      <w:r w:rsidRPr="00567ADE">
        <w:rPr>
          <w:spacing w:val="-1"/>
        </w:rPr>
        <w:t>s</w:t>
      </w:r>
      <w:r w:rsidRPr="00567ADE">
        <w:t>ont redond</w:t>
      </w:r>
      <w:r w:rsidRPr="00567ADE">
        <w:rPr>
          <w:spacing w:val="1"/>
        </w:rPr>
        <w:t>a</w:t>
      </w:r>
      <w:r w:rsidRPr="00567ADE">
        <w:t>nt</w:t>
      </w:r>
      <w:r w:rsidRPr="00567ADE">
        <w:rPr>
          <w:spacing w:val="1"/>
        </w:rPr>
        <w:t>e</w:t>
      </w:r>
      <w:r w:rsidRPr="00567ADE">
        <w:t>s (ent</w:t>
      </w:r>
      <w:r w:rsidRPr="00567ADE">
        <w:rPr>
          <w:spacing w:val="-1"/>
        </w:rPr>
        <w:t>r</w:t>
      </w:r>
      <w:r w:rsidRPr="00567ADE">
        <w:t>e e</w:t>
      </w:r>
      <w:r w:rsidRPr="00567ADE">
        <w:rPr>
          <w:spacing w:val="1"/>
        </w:rPr>
        <w:t>l</w:t>
      </w:r>
      <w:r w:rsidRPr="00567ADE">
        <w:t>l</w:t>
      </w:r>
      <w:r w:rsidRPr="00567ADE">
        <w:rPr>
          <w:spacing w:val="1"/>
        </w:rPr>
        <w:t>e</w:t>
      </w:r>
      <w:r w:rsidRPr="00567ADE">
        <w:t xml:space="preserve">s) </w:t>
      </w:r>
      <w:r w:rsidRPr="00567ADE">
        <w:rPr>
          <w:spacing w:val="-1"/>
        </w:rPr>
        <w:t>s</w:t>
      </w:r>
      <w:r w:rsidRPr="00567ADE">
        <w:t>i l</w:t>
      </w:r>
      <w:r w:rsidRPr="00567ADE">
        <w:rPr>
          <w:spacing w:val="1"/>
        </w:rPr>
        <w:t>e</w:t>
      </w:r>
      <w:r w:rsidRPr="00567ADE">
        <w:t>u</w:t>
      </w:r>
      <w:r w:rsidRPr="00567ADE">
        <w:rPr>
          <w:spacing w:val="-1"/>
        </w:rPr>
        <w:t>r</w:t>
      </w:r>
      <w:r w:rsidRPr="00567ADE">
        <w:t>s v</w:t>
      </w:r>
      <w:r w:rsidRPr="00567ADE">
        <w:rPr>
          <w:spacing w:val="1"/>
        </w:rPr>
        <w:t>a</w:t>
      </w:r>
      <w:r w:rsidRPr="00567ADE">
        <w:t>l</w:t>
      </w:r>
      <w:r w:rsidRPr="00567ADE">
        <w:rPr>
          <w:spacing w:val="1"/>
        </w:rPr>
        <w:t>e</w:t>
      </w:r>
      <w:r w:rsidRPr="00567ADE">
        <w:t>u</w:t>
      </w:r>
      <w:r w:rsidRPr="00567ADE">
        <w:rPr>
          <w:spacing w:val="-1"/>
        </w:rPr>
        <w:t>r</w:t>
      </w:r>
      <w:r w:rsidRPr="00567ADE">
        <w:t xml:space="preserve">s </w:t>
      </w:r>
      <w:r w:rsidRPr="00567ADE">
        <w:rPr>
          <w:spacing w:val="-1"/>
        </w:rPr>
        <w:t>s</w:t>
      </w:r>
      <w:r w:rsidRPr="00567ADE">
        <w:t>ont complèt</w:t>
      </w:r>
      <w:r w:rsidRPr="00567ADE">
        <w:rPr>
          <w:spacing w:val="1"/>
        </w:rPr>
        <w:t>e</w:t>
      </w:r>
      <w:r w:rsidRPr="00567ADE">
        <w:t>ment corrél</w:t>
      </w:r>
      <w:r w:rsidRPr="00567ADE">
        <w:rPr>
          <w:spacing w:val="-1"/>
        </w:rPr>
        <w:t>é</w:t>
      </w:r>
      <w:r w:rsidRPr="00567ADE">
        <w:t xml:space="preserve">es. </w:t>
      </w:r>
    </w:p>
    <w:p w:rsidR="00F4633E" w:rsidRPr="00567ADE" w:rsidRDefault="00F4633E" w:rsidP="00FD591F">
      <w:pPr>
        <w:pStyle w:val="Titre2"/>
        <w:numPr>
          <w:ilvl w:val="1"/>
          <w:numId w:val="44"/>
        </w:numPr>
        <w:spacing w:before="0" w:after="0" w:line="360" w:lineRule="auto"/>
        <w:rPr>
          <w:rFonts w:cstheme="majorBidi"/>
        </w:rPr>
      </w:pPr>
      <w:bookmarkStart w:id="30" w:name="_Toc389546375"/>
      <w:bookmarkStart w:id="31" w:name="_Toc440138048"/>
      <w:bookmarkStart w:id="32" w:name="_Toc440138229"/>
      <w:bookmarkStart w:id="33" w:name="_Toc451744168"/>
      <w:r w:rsidRPr="00567ADE">
        <w:rPr>
          <w:rFonts w:cstheme="majorBidi"/>
        </w:rPr>
        <w:lastRenderedPageBreak/>
        <w:t>Variables corrélées</w:t>
      </w:r>
      <w:bookmarkEnd w:id="30"/>
      <w:bookmarkEnd w:id="31"/>
      <w:bookmarkEnd w:id="32"/>
      <w:bookmarkEnd w:id="33"/>
    </w:p>
    <w:p w:rsidR="00F4633E" w:rsidRPr="00567ADE" w:rsidRDefault="00F4633E" w:rsidP="006A32BD">
      <w:r w:rsidRPr="00567ADE">
        <w:t xml:space="preserve">Des variables sont considérées comme corrélées si leur combinaison est capable de déterminer les classes induites par la variable endogène </w:t>
      </w:r>
      <w:r w:rsidRPr="00567ADE">
        <w:rPr>
          <w:b/>
          <w:bCs/>
        </w:rPr>
        <w:t>[</w:t>
      </w:r>
      <w:r>
        <w:rPr>
          <w:b/>
          <w:bCs/>
        </w:rPr>
        <w:t>7</w:t>
      </w:r>
      <w:r w:rsidRPr="00567ADE">
        <w:rPr>
          <w:b/>
          <w:bCs/>
        </w:rPr>
        <w:t>]</w:t>
      </w:r>
      <w:r w:rsidRPr="00567ADE">
        <w:t>.</w:t>
      </w:r>
    </w:p>
    <w:p w:rsidR="00F4633E" w:rsidRPr="00567ADE" w:rsidRDefault="00F4633E" w:rsidP="00FD591F">
      <w:pPr>
        <w:pStyle w:val="Titre2"/>
        <w:numPr>
          <w:ilvl w:val="1"/>
          <w:numId w:val="44"/>
        </w:numPr>
        <w:spacing w:before="0" w:after="0" w:line="360" w:lineRule="auto"/>
        <w:rPr>
          <w:rFonts w:cstheme="majorBidi"/>
        </w:rPr>
      </w:pPr>
      <w:bookmarkStart w:id="34" w:name="_Toc389546376"/>
      <w:bookmarkStart w:id="35" w:name="_Toc440138049"/>
      <w:bookmarkStart w:id="36" w:name="_Toc440138230"/>
      <w:bookmarkStart w:id="37" w:name="_Toc451744169"/>
      <w:r w:rsidRPr="00567ADE">
        <w:rPr>
          <w:rFonts w:cstheme="majorBidi"/>
        </w:rPr>
        <w:t>Variables bruitées</w:t>
      </w:r>
      <w:bookmarkEnd w:id="34"/>
      <w:bookmarkEnd w:id="35"/>
      <w:bookmarkEnd w:id="36"/>
      <w:bookmarkEnd w:id="37"/>
    </w:p>
    <w:p w:rsidR="00F4633E" w:rsidRPr="00567ADE" w:rsidRDefault="00F4633E" w:rsidP="006A32BD">
      <w:r w:rsidRPr="00567ADE">
        <w:t xml:space="preserve">Ce sont des variables qui ne permettent pas de distinguer des individus appartenant à deux classes différentes </w:t>
      </w:r>
      <w:r w:rsidRPr="00567ADE">
        <w:rPr>
          <w:b/>
          <w:bCs/>
        </w:rPr>
        <w:t>[</w:t>
      </w:r>
      <w:r>
        <w:rPr>
          <w:b/>
          <w:bCs/>
        </w:rPr>
        <w:t>7</w:t>
      </w:r>
      <w:r w:rsidRPr="00567ADE">
        <w:rPr>
          <w:b/>
          <w:bCs/>
        </w:rPr>
        <w:t>]</w:t>
      </w:r>
      <w:r w:rsidRPr="00567ADE">
        <w:t>.</w:t>
      </w:r>
    </w:p>
    <w:p w:rsidR="00F4633E" w:rsidRPr="00567ADE" w:rsidRDefault="00F4633E" w:rsidP="00FD591F">
      <w:pPr>
        <w:pStyle w:val="Titre1"/>
        <w:numPr>
          <w:ilvl w:val="0"/>
          <w:numId w:val="44"/>
        </w:numPr>
        <w:spacing w:before="0" w:line="360" w:lineRule="auto"/>
      </w:pPr>
      <w:bookmarkStart w:id="38" w:name="_Toc389546377"/>
      <w:bookmarkStart w:id="39" w:name="_Toc440138050"/>
      <w:bookmarkStart w:id="40" w:name="_Toc440138231"/>
      <w:bookmarkStart w:id="41" w:name="_Toc451744170"/>
      <w:r w:rsidRPr="00567ADE">
        <w:t>Sélection de variables</w:t>
      </w:r>
      <w:bookmarkEnd w:id="38"/>
      <w:bookmarkEnd w:id="39"/>
      <w:bookmarkEnd w:id="40"/>
      <w:bookmarkEnd w:id="41"/>
    </w:p>
    <w:p w:rsidR="00F4633E" w:rsidRDefault="00F4633E" w:rsidP="006A32BD">
      <w:r w:rsidRPr="00567ADE">
        <w:t>La sélection de variables est généralement définie comme un processus de recherche permettant de trouver un sous-ensemble pertinent de variables parmi celles de l'ensemble de départ. La notion de pertinence d'un sous- ensemble de variables dépend toujours des objectifs et des critères du système. En général, le problème de sélection de variables peut être défini comme suit : Soit</w:t>
      </w:r>
      <w:r>
        <w:t>,</w:t>
      </w:r>
      <w:r w:rsidRPr="007851AC">
        <w:rPr>
          <w:position w:val="-14"/>
        </w:rPr>
        <w:object w:dxaOrig="22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25pt;height:18pt" o:ole="">
            <v:imagedata r:id="rId22" o:title=""/>
          </v:shape>
          <o:OLEObject Type="Embed" ProgID="Equation.3" ShapeID="_x0000_i1025" DrawAspect="Content" ObjectID="_1526826855" r:id="rId23"/>
        </w:object>
      </w:r>
      <w:r w:rsidR="00C52BC7">
        <w:t>,</w:t>
      </w:r>
      <w:r w:rsidR="00C52BC7" w:rsidRPr="00567ADE">
        <w:t xml:space="preserve"> un</w:t>
      </w:r>
      <w:r w:rsidRPr="00567ADE">
        <w:t xml:space="preserve"> ensemble de variables de taille </w:t>
      </w:r>
      <w:r w:rsidRPr="00567ADE">
        <w:rPr>
          <w:b/>
          <w:i/>
        </w:rPr>
        <w:t>N</w:t>
      </w:r>
      <w:r w:rsidRPr="00567ADE">
        <w:t xml:space="preserve"> où </w:t>
      </w:r>
      <w:r w:rsidRPr="00567ADE">
        <w:rPr>
          <w:b/>
          <w:i/>
        </w:rPr>
        <w:t>N</w:t>
      </w:r>
      <w:r w:rsidRPr="00567ADE">
        <w:t xml:space="preserve"> représente le nombre total de variables étudiées. Soit </w:t>
      </w:r>
      <m:oMath>
        <m:r>
          <m:rPr>
            <m:sty m:val="bi"/>
          </m:rPr>
          <w:rPr>
            <w:rFonts w:ascii="Cambria Math" w:hAnsi="Cambria Math"/>
          </w:rPr>
          <m:t>E</m:t>
        </m:r>
        <m:r>
          <w:rPr>
            <w:rFonts w:ascii="Cambria Math" w:hAnsi="Cambria Math"/>
          </w:rPr>
          <m:t>v</m:t>
        </m:r>
      </m:oMath>
      <w:r w:rsidRPr="00567ADE">
        <w:t xml:space="preserve"> une fonction qui permet d'évaluer un sous-ensemble de variables. Nous supposons que la plus grande valeur de </w:t>
      </w:r>
      <m:oMath>
        <m:r>
          <m:rPr>
            <m:sty m:val="bi"/>
          </m:rPr>
          <w:rPr>
            <w:rFonts w:ascii="Cambria Math" w:hAnsi="Cambria Math"/>
          </w:rPr>
          <m:t>E</m:t>
        </m:r>
        <m:r>
          <w:rPr>
            <w:rFonts w:ascii="Cambria Math" w:hAnsi="Cambria Math"/>
          </w:rPr>
          <m:t>v</m:t>
        </m:r>
      </m:oMath>
      <w:r w:rsidRPr="00567ADE">
        <w:t xml:space="preserve"> soit obtenue pour le meilleur sous-ensemble de variables. L'objectif de la sélection est de trouver un sous-ensemble </w:t>
      </w:r>
      <w:r w:rsidRPr="00567ADE">
        <w:rPr>
          <w:b/>
          <w:i/>
        </w:rPr>
        <w:t>F’ (F'</w:t>
      </w:r>
      <w:r w:rsidRPr="00567ADE">
        <w:rPr>
          <w:rFonts w:ascii="Cambria Math" w:hAnsi="Cambria Math"/>
          <w:b/>
          <w:i/>
        </w:rPr>
        <w:t>⊆</w:t>
      </w:r>
      <w:r w:rsidRPr="00567ADE">
        <w:rPr>
          <w:b/>
          <w:i/>
        </w:rPr>
        <w:t xml:space="preserve"> F</w:t>
      </w:r>
      <w:r w:rsidRPr="00567ADE">
        <w:t xml:space="preserve">) de taille </w:t>
      </w:r>
      <w:r w:rsidRPr="00567ADE">
        <w:rPr>
          <w:b/>
          <w:i/>
        </w:rPr>
        <w:t>N’(N'≤N)</w:t>
      </w:r>
      <w:r w:rsidRPr="00567ADE">
        <w:t xml:space="preserve"> tel que</w:t>
      </w:r>
      <w:r w:rsidRPr="007851AC">
        <w:rPr>
          <w:position w:val="-12"/>
        </w:rPr>
        <w:object w:dxaOrig="2640" w:dyaOrig="360">
          <v:shape id="_x0000_i1026" type="#_x0000_t75" style="width:131.25pt;height:18pt" o:ole="">
            <v:imagedata r:id="rId24" o:title=""/>
          </v:shape>
          <o:OLEObject Type="Embed" ProgID="Equation.3" ShapeID="_x0000_i1026" DrawAspect="Content" ObjectID="_1526826856" r:id="rId25"/>
        </w:object>
      </w:r>
      <w:r>
        <w:t>.</w:t>
      </w:r>
    </w:p>
    <w:p w:rsidR="00F4633E" w:rsidRPr="00567ADE" w:rsidRDefault="00F4633E" w:rsidP="006A32BD">
      <w:r w:rsidRPr="00567ADE">
        <w:t xml:space="preserve">Où │Z│= N', N’peut être un nombre prédéfini par l'utilisateur ou contrôlé par une des méthodes de génération du sous-ensemble </w:t>
      </w:r>
      <w:r w:rsidRPr="00567ADE">
        <w:rPr>
          <w:b/>
        </w:rPr>
        <w:t>[8].</w:t>
      </w:r>
    </w:p>
    <w:p w:rsidR="00F4633E" w:rsidRPr="00567ADE" w:rsidRDefault="00F4633E" w:rsidP="006A32BD">
      <w:r w:rsidRPr="00567ADE">
        <w:t xml:space="preserve">La sélection de variables est un processus qui permet de « sélectionner » un sous-ensemble de variables considérées par le processus comme pertinentes. Les données d'entrée du processus sont constituées par l'ensemble initial de variables qui forment l'espace de représentation et l'ensemble des données d'apprentissage du problème étudié. </w:t>
      </w:r>
    </w:p>
    <w:p w:rsidR="00F4633E" w:rsidRPr="00567ADE" w:rsidRDefault="00F4633E" w:rsidP="006A32BD">
      <w:r w:rsidRPr="00567ADE">
        <w:t xml:space="preserve">Le processus de sélection de variables se décompose de la manière suivante, figure </w:t>
      </w:r>
      <w:r w:rsidR="00C52BC7" w:rsidRPr="00567ADE">
        <w:t>1</w:t>
      </w:r>
      <w:r w:rsidR="00C52BC7">
        <w:t>.1</w:t>
      </w:r>
      <w:r w:rsidR="00C52BC7" w:rsidRPr="00567ADE">
        <w:rPr>
          <w:b/>
        </w:rPr>
        <w:t xml:space="preserve"> [</w:t>
      </w:r>
      <w:r w:rsidRPr="00567ADE">
        <w:rPr>
          <w:b/>
        </w:rPr>
        <w:t>9]</w:t>
      </w:r>
      <w:r w:rsidRPr="00567ADE">
        <w:t xml:space="preserve"> :  </w:t>
      </w:r>
    </w:p>
    <w:p w:rsidR="00F4633E" w:rsidRPr="00567ADE" w:rsidRDefault="00F4633E" w:rsidP="006A32BD">
      <w:r w:rsidRPr="00567ADE">
        <w:t>- A partir de l’ensemble initial des variables, le processus de sélection détermine un sous-ensemble de variables qu’il considère comme les plus pertinentes</w:t>
      </w:r>
      <w:r>
        <w:t xml:space="preserve"> :</w:t>
      </w:r>
    </w:p>
    <w:p w:rsidR="00F4633E" w:rsidRPr="00567ADE" w:rsidRDefault="00F4633E" w:rsidP="006A32BD">
      <w:r w:rsidRPr="00567ADE">
        <w:t xml:space="preserve">- Le sous-ensemble est ensuite soumis à une procédure d’évaluation. Cette dernière permet d’évaluer les performances et la pertinence du sous-ensemble ; </w:t>
      </w:r>
    </w:p>
    <w:p w:rsidR="00F4633E" w:rsidRDefault="00F4633E" w:rsidP="006A32BD">
      <w:r w:rsidRPr="00567ADE">
        <w:t xml:space="preserve">- En fonction du résultat de la procédure d’évaluation, un critère d’arrêt du processus détermine si le sous-ensemble de variables peut être soumis à la phase d’apprentissage. Si tel est le cas, le processus de sélection s’arrête, sinon, un autre sous-ensemble de variables est généré. </w:t>
      </w:r>
    </w:p>
    <w:tbl>
      <w:tblPr>
        <w:tblStyle w:val="Grilledutableau"/>
        <w:tblW w:w="0" w:type="auto"/>
        <w:jc w:val="center"/>
        <w:tblLook w:val="04A0" w:firstRow="1" w:lastRow="0" w:firstColumn="1" w:lastColumn="0" w:noHBand="0" w:noVBand="1"/>
      </w:tblPr>
      <w:tblGrid>
        <w:gridCol w:w="7779"/>
      </w:tblGrid>
      <w:tr w:rsidR="008F3708" w:rsidTr="008F3708">
        <w:trPr>
          <w:trHeight w:val="3867"/>
          <w:jc w:val="center"/>
        </w:trPr>
        <w:tc>
          <w:tcPr>
            <w:tcW w:w="7779" w:type="dxa"/>
          </w:tcPr>
          <w:p w:rsidR="008F3708" w:rsidRDefault="008F3708" w:rsidP="006A32BD">
            <w:r>
              <w:rPr>
                <w:noProof/>
              </w:rPr>
              <w:lastRenderedPageBreak/>
              <w:drawing>
                <wp:inline distT="0" distB="0" distL="0" distR="0" wp14:anchorId="5E802531" wp14:editId="751FB093">
                  <wp:extent cx="4737100" cy="2255520"/>
                  <wp:effectExtent l="0" t="0" r="635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37100" cy="2255520"/>
                          </a:xfrm>
                          <a:prstGeom prst="rect">
                            <a:avLst/>
                          </a:prstGeom>
                          <a:noFill/>
                        </pic:spPr>
                      </pic:pic>
                    </a:graphicData>
                  </a:graphic>
                </wp:inline>
              </w:drawing>
            </w:r>
          </w:p>
        </w:tc>
      </w:tr>
    </w:tbl>
    <w:p w:rsidR="00F4633E" w:rsidRPr="00276757" w:rsidRDefault="00F4633E" w:rsidP="0036508C">
      <w:pPr>
        <w:jc w:val="center"/>
        <w:rPr>
          <w:b/>
          <w:bCs/>
          <w:i/>
        </w:rPr>
      </w:pPr>
      <w:bookmarkStart w:id="42" w:name="_Toc389527794"/>
      <w:r w:rsidRPr="00276757">
        <w:rPr>
          <w:b/>
          <w:bCs/>
          <w:i/>
        </w:rPr>
        <w:t xml:space="preserve">Figure </w:t>
      </w:r>
      <w:r w:rsidR="0036508C">
        <w:rPr>
          <w:b/>
          <w:bCs/>
          <w:i/>
        </w:rPr>
        <w:t>1</w:t>
      </w:r>
      <w:r w:rsidRPr="00276757">
        <w:rPr>
          <w:b/>
          <w:bCs/>
          <w:i/>
        </w:rPr>
        <w:t xml:space="preserve">.1: </w:t>
      </w:r>
      <w:r w:rsidRPr="00276757">
        <w:rPr>
          <w:b/>
          <w:bCs/>
          <w:i/>
          <w:iCs/>
        </w:rPr>
        <w:t>Processus de sélection de variables</w:t>
      </w:r>
      <w:bookmarkEnd w:id="42"/>
      <w:r w:rsidR="00F4644D">
        <w:rPr>
          <w:b/>
          <w:bCs/>
          <w:i/>
          <w:iCs/>
        </w:rPr>
        <w:t>.</w:t>
      </w:r>
    </w:p>
    <w:p w:rsidR="00F4633E" w:rsidRPr="00567ADE" w:rsidRDefault="00F4633E" w:rsidP="006A32BD"/>
    <w:p w:rsidR="00F4633E" w:rsidRPr="00567ADE" w:rsidRDefault="00F4633E" w:rsidP="00276757">
      <w:r w:rsidRPr="00567ADE">
        <w:t xml:space="preserve">Les principaux enjeux et conséquences de la sélection de variables sont : </w:t>
      </w:r>
    </w:p>
    <w:p w:rsidR="00F4633E" w:rsidRPr="00567ADE" w:rsidRDefault="00F4633E" w:rsidP="007465A0">
      <w:pPr>
        <w:pStyle w:val="Paragraphedeliste"/>
        <w:numPr>
          <w:ilvl w:val="0"/>
          <w:numId w:val="7"/>
        </w:numPr>
      </w:pPr>
      <w:r w:rsidRPr="00567ADE">
        <w:t>La sélection de variables permet de déterminer les variable</w:t>
      </w:r>
      <w:r w:rsidR="00EE0D49">
        <w:t>s considérées comme pertinentes</w:t>
      </w:r>
      <w:r w:rsidRPr="00567ADE">
        <w:t xml:space="preserve">; </w:t>
      </w:r>
    </w:p>
    <w:p w:rsidR="00F4633E" w:rsidRPr="00567ADE" w:rsidRDefault="00F4633E" w:rsidP="007465A0">
      <w:pPr>
        <w:pStyle w:val="Paragraphedeliste"/>
        <w:numPr>
          <w:ilvl w:val="0"/>
          <w:numId w:val="7"/>
        </w:numPr>
      </w:pPr>
      <w:r w:rsidRPr="00567ADE">
        <w:t xml:space="preserve">La sélection de variables permet de supprimer le bruit généré par certaines variables ; </w:t>
      </w:r>
    </w:p>
    <w:p w:rsidR="00F4633E" w:rsidRPr="00567ADE" w:rsidRDefault="00F4633E" w:rsidP="007465A0">
      <w:pPr>
        <w:pStyle w:val="Paragraphedeliste"/>
        <w:numPr>
          <w:ilvl w:val="0"/>
          <w:numId w:val="7"/>
        </w:numPr>
      </w:pPr>
      <w:r w:rsidRPr="00567ADE">
        <w:t xml:space="preserve">La sélection de variables permet de supprimer les variables redondantes ; </w:t>
      </w:r>
    </w:p>
    <w:p w:rsidR="00F4633E" w:rsidRPr="00567ADE" w:rsidRDefault="00F4633E" w:rsidP="007465A0">
      <w:pPr>
        <w:pStyle w:val="Paragraphedeliste"/>
        <w:numPr>
          <w:ilvl w:val="0"/>
          <w:numId w:val="7"/>
        </w:numPr>
      </w:pPr>
      <w:r w:rsidRPr="00567ADE">
        <w:t>La sélection de variables permet de réduire la taille de l’espace de représentation. Le coût de calcul de la phase d’apprentissage est ainsi réduit.</w:t>
      </w:r>
    </w:p>
    <w:p w:rsidR="00F4633E" w:rsidRPr="00567ADE" w:rsidRDefault="00F4633E" w:rsidP="00FD591F">
      <w:pPr>
        <w:pStyle w:val="Titre1"/>
        <w:numPr>
          <w:ilvl w:val="0"/>
          <w:numId w:val="44"/>
        </w:numPr>
        <w:spacing w:before="0" w:line="360" w:lineRule="auto"/>
      </w:pPr>
      <w:bookmarkStart w:id="43" w:name="_Toc389546378"/>
      <w:bookmarkStart w:id="44" w:name="_Toc440138051"/>
      <w:bookmarkStart w:id="45" w:name="_Toc440138232"/>
      <w:bookmarkStart w:id="46" w:name="_Toc451744171"/>
      <w:r w:rsidRPr="00567ADE">
        <w:t>Processus généraux de la sélection de variables</w:t>
      </w:r>
      <w:bookmarkEnd w:id="43"/>
      <w:bookmarkEnd w:id="44"/>
      <w:bookmarkEnd w:id="45"/>
      <w:bookmarkEnd w:id="46"/>
    </w:p>
    <w:p w:rsidR="00F4633E" w:rsidRPr="00567ADE" w:rsidRDefault="00F4633E" w:rsidP="006F2757">
      <w:r w:rsidRPr="00567ADE">
        <w:t xml:space="preserve">Les algorithmes de sélection de variables sont caractérisés par les éléments clés suivant </w:t>
      </w:r>
      <w:r w:rsidRPr="00567ADE">
        <w:rPr>
          <w:b/>
          <w:bCs/>
        </w:rPr>
        <w:t>[1]</w:t>
      </w:r>
      <w:r>
        <w:t xml:space="preserve"> :</w:t>
      </w:r>
    </w:p>
    <w:p w:rsidR="00F4633E" w:rsidRPr="00F056DB" w:rsidRDefault="00F4633E" w:rsidP="007465A0">
      <w:pPr>
        <w:pStyle w:val="Paragraphedeliste"/>
        <w:numPr>
          <w:ilvl w:val="0"/>
          <w:numId w:val="7"/>
        </w:numPr>
      </w:pPr>
      <w:r w:rsidRPr="00F056DB">
        <w:t xml:space="preserve">Une procédure de </w:t>
      </w:r>
      <w:r w:rsidRPr="006F2757">
        <w:rPr>
          <w:b/>
          <w:i/>
          <w:u w:val="single"/>
        </w:rPr>
        <w:t>g</w:t>
      </w:r>
      <w:r w:rsidRPr="006F2757">
        <w:rPr>
          <w:b/>
          <w:i/>
          <w:spacing w:val="1"/>
          <w:u w:val="single"/>
        </w:rPr>
        <w:t>é</w:t>
      </w:r>
      <w:r w:rsidRPr="006F2757">
        <w:rPr>
          <w:b/>
          <w:i/>
          <w:spacing w:val="-2"/>
          <w:u w:val="single"/>
        </w:rPr>
        <w:t>n</w:t>
      </w:r>
      <w:r w:rsidRPr="006F2757">
        <w:rPr>
          <w:b/>
          <w:i/>
          <w:u w:val="single"/>
        </w:rPr>
        <w:t>ér</w:t>
      </w:r>
      <w:r w:rsidRPr="006F2757">
        <w:rPr>
          <w:b/>
          <w:i/>
          <w:spacing w:val="1"/>
          <w:u w:val="single"/>
        </w:rPr>
        <w:t>a</w:t>
      </w:r>
      <w:r w:rsidRPr="006F2757">
        <w:rPr>
          <w:b/>
          <w:i/>
          <w:u w:val="single"/>
        </w:rPr>
        <w:t xml:space="preserve">tion de </w:t>
      </w:r>
      <w:r w:rsidRPr="006F2757">
        <w:rPr>
          <w:b/>
          <w:i/>
          <w:spacing w:val="-1"/>
          <w:u w:val="single"/>
        </w:rPr>
        <w:t>s</w:t>
      </w:r>
      <w:r w:rsidRPr="006F2757">
        <w:rPr>
          <w:b/>
          <w:i/>
          <w:u w:val="single"/>
        </w:rPr>
        <w:t>ou</w:t>
      </w:r>
      <w:r w:rsidRPr="006F2757">
        <w:rPr>
          <w:b/>
          <w:i/>
          <w:spacing w:val="3"/>
          <w:u w:val="single"/>
        </w:rPr>
        <w:t>s</w:t>
      </w:r>
      <w:r w:rsidRPr="006F2757">
        <w:rPr>
          <w:b/>
          <w:i/>
          <w:spacing w:val="-1"/>
          <w:u w:val="single"/>
        </w:rPr>
        <w:t>-</w:t>
      </w:r>
      <w:r w:rsidRPr="006F2757">
        <w:rPr>
          <w:b/>
          <w:i/>
          <w:u w:val="single"/>
        </w:rPr>
        <w:t>ensembl</w:t>
      </w:r>
      <w:r w:rsidRPr="006F2757">
        <w:rPr>
          <w:b/>
          <w:i/>
          <w:spacing w:val="1"/>
          <w:u w:val="single"/>
        </w:rPr>
        <w:t>e</w:t>
      </w:r>
      <w:r w:rsidRPr="006F2757">
        <w:rPr>
          <w:b/>
          <w:i/>
          <w:u w:val="single"/>
        </w:rPr>
        <w:t xml:space="preserve">s </w:t>
      </w:r>
      <w:r w:rsidRPr="00F056DB">
        <w:t>c</w:t>
      </w:r>
      <w:r w:rsidRPr="006F2757">
        <w:rPr>
          <w:spacing w:val="1"/>
        </w:rPr>
        <w:t>a</w:t>
      </w:r>
      <w:r w:rsidRPr="00F056DB">
        <w:t>ndi</w:t>
      </w:r>
      <w:r w:rsidRPr="006F2757">
        <w:rPr>
          <w:spacing w:val="-2"/>
        </w:rPr>
        <w:t>d</w:t>
      </w:r>
      <w:r w:rsidRPr="006F2757">
        <w:rPr>
          <w:spacing w:val="1"/>
        </w:rPr>
        <w:t>a</w:t>
      </w:r>
      <w:r w:rsidRPr="00F056DB">
        <w:t>ts qui d</w:t>
      </w:r>
      <w:r w:rsidRPr="006F2757">
        <w:rPr>
          <w:spacing w:val="1"/>
        </w:rPr>
        <w:t>é</w:t>
      </w:r>
      <w:r w:rsidRPr="00F056DB">
        <w:t>te</w:t>
      </w:r>
      <w:r w:rsidRPr="006F2757">
        <w:rPr>
          <w:spacing w:val="-3"/>
        </w:rPr>
        <w:t>r</w:t>
      </w:r>
      <w:r w:rsidRPr="00F056DB">
        <w:t>mine</w:t>
      </w:r>
      <w:r w:rsidR="00475CC6">
        <w:t xml:space="preserve"> </w:t>
      </w:r>
      <w:r w:rsidRPr="00F056DB">
        <w:t>l’</w:t>
      </w:r>
      <w:r w:rsidRPr="006F2757">
        <w:rPr>
          <w:spacing w:val="1"/>
        </w:rPr>
        <w:t>e</w:t>
      </w:r>
      <w:r w:rsidRPr="00F056DB">
        <w:t>xplo</w:t>
      </w:r>
      <w:r w:rsidRPr="006F2757">
        <w:rPr>
          <w:spacing w:val="-1"/>
        </w:rPr>
        <w:t>r</w:t>
      </w:r>
      <w:r w:rsidRPr="006F2757">
        <w:rPr>
          <w:spacing w:val="1"/>
        </w:rPr>
        <w:t>a</w:t>
      </w:r>
      <w:r w:rsidRPr="00F056DB">
        <w:t>tion de l</w:t>
      </w:r>
      <w:r w:rsidRPr="006F2757">
        <w:rPr>
          <w:spacing w:val="-2"/>
        </w:rPr>
        <w:t>’</w:t>
      </w:r>
      <w:r w:rsidRPr="00F056DB">
        <w:t>espa</w:t>
      </w:r>
      <w:r w:rsidRPr="006F2757">
        <w:rPr>
          <w:spacing w:val="1"/>
        </w:rPr>
        <w:t>c</w:t>
      </w:r>
      <w:r w:rsidRPr="00F056DB">
        <w:t xml:space="preserve">e </w:t>
      </w:r>
      <w:r w:rsidRPr="006F2757">
        <w:rPr>
          <w:spacing w:val="-2"/>
        </w:rPr>
        <w:t>d</w:t>
      </w:r>
      <w:r w:rsidRPr="00F056DB">
        <w:t>e re</w:t>
      </w:r>
      <w:r w:rsidRPr="006F2757">
        <w:rPr>
          <w:spacing w:val="1"/>
        </w:rPr>
        <w:t>c</w:t>
      </w:r>
      <w:r w:rsidRPr="00F056DB">
        <w:t>herche ;</w:t>
      </w:r>
    </w:p>
    <w:p w:rsidR="00F4633E" w:rsidRPr="00567ADE" w:rsidRDefault="00F4633E" w:rsidP="007465A0">
      <w:pPr>
        <w:pStyle w:val="Paragraphedeliste"/>
        <w:numPr>
          <w:ilvl w:val="0"/>
          <w:numId w:val="7"/>
        </w:numPr>
      </w:pPr>
      <w:r w:rsidRPr="00567ADE">
        <w:t xml:space="preserve">Une </w:t>
      </w:r>
      <w:r w:rsidRPr="006F2757">
        <w:rPr>
          <w:spacing w:val="-1"/>
        </w:rPr>
        <w:t>f</w:t>
      </w:r>
      <w:r w:rsidRPr="00567ADE">
        <w:t xml:space="preserve">onction </w:t>
      </w:r>
      <w:r w:rsidRPr="006F2757">
        <w:rPr>
          <w:b/>
          <w:i/>
          <w:u w:val="single"/>
        </w:rPr>
        <w:t>d’</w:t>
      </w:r>
      <w:r w:rsidRPr="006F2757">
        <w:rPr>
          <w:b/>
          <w:i/>
          <w:spacing w:val="1"/>
          <w:u w:val="single"/>
        </w:rPr>
        <w:t>é</w:t>
      </w:r>
      <w:r w:rsidRPr="006F2757">
        <w:rPr>
          <w:b/>
          <w:i/>
          <w:u w:val="single"/>
        </w:rPr>
        <w:t>v</w:t>
      </w:r>
      <w:r w:rsidRPr="006F2757">
        <w:rPr>
          <w:b/>
          <w:i/>
          <w:spacing w:val="1"/>
          <w:u w:val="single"/>
        </w:rPr>
        <w:t>a</w:t>
      </w:r>
      <w:r w:rsidRPr="006F2757">
        <w:rPr>
          <w:b/>
          <w:i/>
          <w:u w:val="single"/>
        </w:rPr>
        <w:t>l</w:t>
      </w:r>
      <w:r w:rsidRPr="006F2757">
        <w:rPr>
          <w:b/>
          <w:i/>
          <w:spacing w:val="-2"/>
          <w:u w:val="single"/>
        </w:rPr>
        <w:t>u</w:t>
      </w:r>
      <w:r w:rsidRPr="006F2757">
        <w:rPr>
          <w:b/>
          <w:i/>
          <w:spacing w:val="1"/>
          <w:u w:val="single"/>
        </w:rPr>
        <w:t>a</w:t>
      </w:r>
      <w:r w:rsidRPr="006F2757">
        <w:rPr>
          <w:b/>
          <w:i/>
          <w:u w:val="single"/>
        </w:rPr>
        <w:t xml:space="preserve">tion </w:t>
      </w:r>
      <w:r w:rsidRPr="00567ADE">
        <w:t>donn</w:t>
      </w:r>
      <w:r w:rsidRPr="006F2757">
        <w:rPr>
          <w:spacing w:val="1"/>
        </w:rPr>
        <w:t>a</w:t>
      </w:r>
      <w:r w:rsidRPr="00567ADE">
        <w:t>nt la qu</w:t>
      </w:r>
      <w:r w:rsidRPr="006F2757">
        <w:rPr>
          <w:spacing w:val="1"/>
        </w:rPr>
        <w:t>a</w:t>
      </w:r>
      <w:r w:rsidRPr="00567ADE">
        <w:t>l</w:t>
      </w:r>
      <w:r w:rsidRPr="006F2757">
        <w:rPr>
          <w:spacing w:val="3"/>
        </w:rPr>
        <w:t>i</w:t>
      </w:r>
      <w:r w:rsidRPr="00567ADE">
        <w:t xml:space="preserve">té </w:t>
      </w:r>
      <w:r w:rsidRPr="006F2757">
        <w:rPr>
          <w:spacing w:val="-2"/>
        </w:rPr>
        <w:t>d</w:t>
      </w:r>
      <w:r w:rsidRPr="00567ADE">
        <w:t xml:space="preserve">es </w:t>
      </w:r>
      <w:r w:rsidRPr="006F2757">
        <w:rPr>
          <w:spacing w:val="-2"/>
        </w:rPr>
        <w:t>s</w:t>
      </w:r>
      <w:r w:rsidRPr="00567ADE">
        <w:t>ou</w:t>
      </w:r>
      <w:r w:rsidRPr="006F2757">
        <w:rPr>
          <w:spacing w:val="-1"/>
        </w:rPr>
        <w:t>s-</w:t>
      </w:r>
      <w:r w:rsidRPr="00567ADE">
        <w:t>ensembl</w:t>
      </w:r>
      <w:r w:rsidRPr="006F2757">
        <w:rPr>
          <w:spacing w:val="1"/>
        </w:rPr>
        <w:t>e</w:t>
      </w:r>
      <w:r w:rsidRPr="00567ADE">
        <w:t xml:space="preserve">s </w:t>
      </w:r>
      <w:r w:rsidRPr="006F2757">
        <w:rPr>
          <w:spacing w:val="1"/>
        </w:rPr>
        <w:t>ca</w:t>
      </w:r>
      <w:r w:rsidRPr="00567ADE">
        <w:t>ndid</w:t>
      </w:r>
      <w:r w:rsidRPr="006F2757">
        <w:rPr>
          <w:spacing w:val="1"/>
        </w:rPr>
        <w:t>a</w:t>
      </w:r>
      <w:r w:rsidRPr="00567ADE">
        <w:t>ts ;</w:t>
      </w:r>
    </w:p>
    <w:p w:rsidR="00F4633E" w:rsidRPr="00567ADE" w:rsidRDefault="00F4633E" w:rsidP="007465A0">
      <w:pPr>
        <w:pStyle w:val="Paragraphedeliste"/>
        <w:numPr>
          <w:ilvl w:val="0"/>
          <w:numId w:val="7"/>
        </w:numPr>
      </w:pPr>
      <w:r w:rsidRPr="00567ADE">
        <w:t xml:space="preserve">Une condition </w:t>
      </w:r>
      <w:r w:rsidRPr="006F2757">
        <w:rPr>
          <w:b/>
          <w:i/>
          <w:u w:val="single"/>
        </w:rPr>
        <w:t>d’</w:t>
      </w:r>
      <w:r w:rsidRPr="006F2757">
        <w:rPr>
          <w:b/>
          <w:i/>
          <w:spacing w:val="1"/>
          <w:u w:val="single"/>
        </w:rPr>
        <w:t>a</w:t>
      </w:r>
      <w:r w:rsidRPr="006F2757">
        <w:rPr>
          <w:b/>
          <w:i/>
          <w:u w:val="single"/>
        </w:rPr>
        <w:t>r</w:t>
      </w:r>
      <w:r w:rsidRPr="006F2757">
        <w:rPr>
          <w:b/>
          <w:i/>
          <w:spacing w:val="-1"/>
          <w:u w:val="single"/>
        </w:rPr>
        <w:t>r</w:t>
      </w:r>
      <w:r w:rsidRPr="006F2757">
        <w:rPr>
          <w:b/>
          <w:i/>
          <w:u w:val="single"/>
        </w:rPr>
        <w:t>êt</w:t>
      </w:r>
      <w:r w:rsidRPr="00567ADE">
        <w:t xml:space="preserve"> ;</w:t>
      </w:r>
    </w:p>
    <w:p w:rsidR="00F4633E" w:rsidRPr="00567ADE" w:rsidRDefault="00F4633E" w:rsidP="007465A0">
      <w:pPr>
        <w:pStyle w:val="Paragraphedeliste"/>
        <w:numPr>
          <w:ilvl w:val="0"/>
          <w:numId w:val="7"/>
        </w:numPr>
      </w:pPr>
      <w:r w:rsidRPr="006F2757">
        <w:rPr>
          <w:position w:val="-2"/>
        </w:rPr>
        <w:t>Un proc</w:t>
      </w:r>
      <w:r w:rsidRPr="006F2757">
        <w:rPr>
          <w:spacing w:val="1"/>
          <w:position w:val="-2"/>
        </w:rPr>
        <w:t>e</w:t>
      </w:r>
      <w:r w:rsidRPr="006F2757">
        <w:rPr>
          <w:spacing w:val="-1"/>
          <w:position w:val="-2"/>
        </w:rPr>
        <w:t>ss</w:t>
      </w:r>
      <w:r w:rsidRPr="006F2757">
        <w:rPr>
          <w:position w:val="-2"/>
        </w:rPr>
        <w:t xml:space="preserve">us de </w:t>
      </w:r>
      <w:r w:rsidRPr="006F2757">
        <w:rPr>
          <w:b/>
          <w:i/>
          <w:spacing w:val="1"/>
          <w:position w:val="-2"/>
          <w:u w:val="single"/>
        </w:rPr>
        <w:t>va</w:t>
      </w:r>
      <w:r w:rsidRPr="006F2757">
        <w:rPr>
          <w:b/>
          <w:i/>
          <w:position w:val="-2"/>
          <w:u w:val="single"/>
        </w:rPr>
        <w:t>lid</w:t>
      </w:r>
      <w:r w:rsidRPr="006F2757">
        <w:rPr>
          <w:b/>
          <w:i/>
          <w:spacing w:val="1"/>
          <w:position w:val="-2"/>
          <w:u w:val="single"/>
        </w:rPr>
        <w:t>a</w:t>
      </w:r>
      <w:r w:rsidRPr="006F2757">
        <w:rPr>
          <w:b/>
          <w:i/>
          <w:position w:val="-2"/>
          <w:u w:val="single"/>
        </w:rPr>
        <w:t>tion</w:t>
      </w:r>
      <w:r w:rsidRPr="006F2757">
        <w:rPr>
          <w:position w:val="-2"/>
        </w:rPr>
        <w:t xml:space="preserve"> pour v</w:t>
      </w:r>
      <w:r w:rsidRPr="006F2757">
        <w:rPr>
          <w:spacing w:val="1"/>
          <w:position w:val="-2"/>
        </w:rPr>
        <w:t>é</w:t>
      </w:r>
      <w:r w:rsidRPr="006F2757">
        <w:rPr>
          <w:position w:val="-2"/>
        </w:rPr>
        <w:t>ri</w:t>
      </w:r>
      <w:r w:rsidRPr="006F2757">
        <w:rPr>
          <w:spacing w:val="-1"/>
          <w:position w:val="-2"/>
        </w:rPr>
        <w:t>f</w:t>
      </w:r>
      <w:r w:rsidRPr="006F2757">
        <w:rPr>
          <w:position w:val="-2"/>
        </w:rPr>
        <w:t>i</w:t>
      </w:r>
      <w:r w:rsidRPr="006F2757">
        <w:rPr>
          <w:spacing w:val="1"/>
          <w:position w:val="-2"/>
        </w:rPr>
        <w:t>e</w:t>
      </w:r>
      <w:r w:rsidRPr="006F2757">
        <w:rPr>
          <w:position w:val="-2"/>
        </w:rPr>
        <w:t xml:space="preserve">r </w:t>
      </w:r>
      <w:r w:rsidRPr="006F2757">
        <w:rPr>
          <w:spacing w:val="-2"/>
          <w:position w:val="-2"/>
        </w:rPr>
        <w:t>s</w:t>
      </w:r>
      <w:r w:rsidRPr="006F2757">
        <w:rPr>
          <w:position w:val="-2"/>
        </w:rPr>
        <w:t>i l’obj</w:t>
      </w:r>
      <w:r w:rsidRPr="006F2757">
        <w:rPr>
          <w:spacing w:val="1"/>
          <w:position w:val="-2"/>
        </w:rPr>
        <w:t>e</w:t>
      </w:r>
      <w:r w:rsidRPr="006F2757">
        <w:rPr>
          <w:position w:val="-2"/>
        </w:rPr>
        <w:t xml:space="preserve">ctif </w:t>
      </w:r>
      <w:r w:rsidRPr="006F2757">
        <w:rPr>
          <w:spacing w:val="-1"/>
          <w:position w:val="-2"/>
        </w:rPr>
        <w:t>s</w:t>
      </w:r>
      <w:r w:rsidRPr="006F2757">
        <w:rPr>
          <w:position w:val="-2"/>
        </w:rPr>
        <w:t>ouh</w:t>
      </w:r>
      <w:r w:rsidRPr="006F2757">
        <w:rPr>
          <w:spacing w:val="1"/>
          <w:position w:val="-2"/>
        </w:rPr>
        <w:t>a</w:t>
      </w:r>
      <w:r w:rsidRPr="006F2757">
        <w:rPr>
          <w:position w:val="-2"/>
        </w:rPr>
        <w:t xml:space="preserve">ité </w:t>
      </w:r>
      <w:r w:rsidRPr="006F2757">
        <w:rPr>
          <w:spacing w:val="1"/>
          <w:position w:val="-2"/>
        </w:rPr>
        <w:t>e</w:t>
      </w:r>
      <w:r w:rsidRPr="006F2757">
        <w:rPr>
          <w:spacing w:val="-1"/>
          <w:position w:val="-2"/>
        </w:rPr>
        <w:t>s</w:t>
      </w:r>
      <w:r w:rsidRPr="006F2757">
        <w:rPr>
          <w:position w:val="-2"/>
        </w:rPr>
        <w:t>t atteint.</w:t>
      </w:r>
    </w:p>
    <w:p w:rsidR="00F4633E" w:rsidRPr="006F2757" w:rsidRDefault="00F4633E" w:rsidP="00FD591F">
      <w:pPr>
        <w:pStyle w:val="Titre2"/>
        <w:numPr>
          <w:ilvl w:val="1"/>
          <w:numId w:val="44"/>
        </w:numPr>
        <w:rPr>
          <w:rStyle w:val="Titre2Car"/>
          <w:b/>
          <w:bCs/>
          <w:iCs/>
        </w:rPr>
      </w:pPr>
      <w:bookmarkStart w:id="47" w:name="_Toc440138052"/>
      <w:bookmarkStart w:id="48" w:name="_Toc440138233"/>
      <w:bookmarkStart w:id="49" w:name="_Toc451744172"/>
      <w:r w:rsidRPr="006F2757">
        <w:rPr>
          <w:rStyle w:val="Titre2Car"/>
          <w:b/>
          <w:bCs/>
          <w:iCs/>
        </w:rPr>
        <w:t>Génération des sous-ensembles de variables</w:t>
      </w:r>
      <w:bookmarkEnd w:id="47"/>
      <w:bookmarkEnd w:id="48"/>
      <w:bookmarkEnd w:id="49"/>
    </w:p>
    <w:p w:rsidR="00F4633E" w:rsidRPr="00567ADE" w:rsidRDefault="00F4633E" w:rsidP="006F2757">
      <w:r w:rsidRPr="00567ADE">
        <w:t>Dans le c</w:t>
      </w:r>
      <w:r w:rsidRPr="00567ADE">
        <w:rPr>
          <w:spacing w:val="1"/>
        </w:rPr>
        <w:t>a</w:t>
      </w:r>
      <w:r w:rsidRPr="00567ADE">
        <w:t>d</w:t>
      </w:r>
      <w:r w:rsidRPr="00567ADE">
        <w:rPr>
          <w:spacing w:val="-1"/>
        </w:rPr>
        <w:t>r</w:t>
      </w:r>
      <w:r w:rsidRPr="00567ADE">
        <w:t xml:space="preserve">e </w:t>
      </w:r>
      <w:r w:rsidRPr="00567ADE">
        <w:rPr>
          <w:spacing w:val="-2"/>
        </w:rPr>
        <w:t>d</w:t>
      </w:r>
      <w:r w:rsidRPr="00567ADE">
        <w:t xml:space="preserve">e la </w:t>
      </w:r>
      <w:r w:rsidRPr="00567ADE">
        <w:rPr>
          <w:spacing w:val="-1"/>
        </w:rPr>
        <w:t>s</w:t>
      </w:r>
      <w:r w:rsidRPr="00567ADE">
        <w:t>é</w:t>
      </w:r>
      <w:r w:rsidRPr="00567ADE">
        <w:rPr>
          <w:spacing w:val="1"/>
        </w:rPr>
        <w:t>l</w:t>
      </w:r>
      <w:r w:rsidRPr="00567ADE">
        <w:t>e</w:t>
      </w:r>
      <w:r w:rsidRPr="00567ADE">
        <w:rPr>
          <w:spacing w:val="1"/>
        </w:rPr>
        <w:t>c</w:t>
      </w:r>
      <w:r w:rsidRPr="00567ADE">
        <w:rPr>
          <w:spacing w:val="-3"/>
        </w:rPr>
        <w:t>t</w:t>
      </w:r>
      <w:r w:rsidRPr="00567ADE">
        <w:t>ion de v</w:t>
      </w:r>
      <w:r w:rsidRPr="00567ADE">
        <w:rPr>
          <w:spacing w:val="1"/>
        </w:rPr>
        <w:t>a</w:t>
      </w:r>
      <w:r w:rsidRPr="00567ADE">
        <w:t>riab</w:t>
      </w:r>
      <w:r w:rsidRPr="00567ADE">
        <w:rPr>
          <w:spacing w:val="-2"/>
        </w:rPr>
        <w:t>l</w:t>
      </w:r>
      <w:r w:rsidRPr="00567ADE">
        <w:t>es, la p</w:t>
      </w:r>
      <w:r w:rsidRPr="00567ADE">
        <w:rPr>
          <w:spacing w:val="-1"/>
        </w:rPr>
        <w:t>r</w:t>
      </w:r>
      <w:r w:rsidRPr="00567ADE">
        <w:t>o</w:t>
      </w:r>
      <w:r w:rsidRPr="00567ADE">
        <w:rPr>
          <w:spacing w:val="1"/>
        </w:rPr>
        <w:t>c</w:t>
      </w:r>
      <w:r w:rsidRPr="00567ADE">
        <w:rPr>
          <w:spacing w:val="-2"/>
        </w:rPr>
        <w:t>é</w:t>
      </w:r>
      <w:r w:rsidRPr="00567ADE">
        <w:t>dure de g</w:t>
      </w:r>
      <w:r w:rsidRPr="00567ADE">
        <w:rPr>
          <w:spacing w:val="1"/>
        </w:rPr>
        <w:t>é</w:t>
      </w:r>
      <w:r w:rsidRPr="00567ADE">
        <w:rPr>
          <w:spacing w:val="-2"/>
        </w:rPr>
        <w:t>n</w:t>
      </w:r>
      <w:r w:rsidRPr="00567ADE">
        <w:t>ér</w:t>
      </w:r>
      <w:r w:rsidRPr="00567ADE">
        <w:rPr>
          <w:spacing w:val="1"/>
        </w:rPr>
        <w:t>a</w:t>
      </w:r>
      <w:r w:rsidRPr="00567ADE">
        <w:t>tion d</w:t>
      </w:r>
      <w:r w:rsidRPr="00567ADE">
        <w:rPr>
          <w:spacing w:val="1"/>
        </w:rPr>
        <w:t>é</w:t>
      </w:r>
      <w:r w:rsidRPr="00567ADE">
        <w:rPr>
          <w:spacing w:val="-1"/>
        </w:rPr>
        <w:t>s</w:t>
      </w:r>
      <w:r w:rsidRPr="00567ADE">
        <w:t>ig</w:t>
      </w:r>
      <w:r w:rsidRPr="00567ADE">
        <w:rPr>
          <w:spacing w:val="-2"/>
        </w:rPr>
        <w:t>n</w:t>
      </w:r>
      <w:r w:rsidRPr="00567ADE">
        <w:t xml:space="preserve">e la </w:t>
      </w:r>
      <w:r w:rsidRPr="00567ADE">
        <w:rPr>
          <w:spacing w:val="-1"/>
        </w:rPr>
        <w:t>fa</w:t>
      </w:r>
      <w:r w:rsidRPr="00567ADE">
        <w:t xml:space="preserve">çon </w:t>
      </w:r>
      <w:r w:rsidRPr="00567ADE">
        <w:rPr>
          <w:spacing w:val="-2"/>
        </w:rPr>
        <w:t>d</w:t>
      </w:r>
      <w:r w:rsidRPr="00567ADE">
        <w:t>e g</w:t>
      </w:r>
      <w:r w:rsidRPr="00567ADE">
        <w:rPr>
          <w:spacing w:val="1"/>
        </w:rPr>
        <w:t>é</w:t>
      </w:r>
      <w:r w:rsidRPr="00567ADE">
        <w:t>nérer l’</w:t>
      </w:r>
      <w:r w:rsidRPr="00567ADE">
        <w:rPr>
          <w:spacing w:val="1"/>
        </w:rPr>
        <w:t>e</w:t>
      </w:r>
      <w:r w:rsidRPr="00567ADE">
        <w:t>n</w:t>
      </w:r>
      <w:r w:rsidRPr="00567ADE">
        <w:rPr>
          <w:spacing w:val="-1"/>
        </w:rPr>
        <w:t>s</w:t>
      </w:r>
      <w:r w:rsidRPr="00567ADE">
        <w:t xml:space="preserve">emble de </w:t>
      </w:r>
      <w:r w:rsidRPr="00567ADE">
        <w:rPr>
          <w:spacing w:val="-2"/>
        </w:rPr>
        <w:t>v</w:t>
      </w:r>
      <w:r w:rsidRPr="00567ADE">
        <w:rPr>
          <w:spacing w:val="-1"/>
        </w:rPr>
        <w:t>a</w:t>
      </w:r>
      <w:r w:rsidRPr="00567ADE">
        <w:t>riables c</w:t>
      </w:r>
      <w:r w:rsidRPr="00567ADE">
        <w:rPr>
          <w:spacing w:val="1"/>
        </w:rPr>
        <w:t>a</w:t>
      </w:r>
      <w:r w:rsidRPr="00567ADE">
        <w:t>ndid</w:t>
      </w:r>
      <w:r w:rsidRPr="00567ADE">
        <w:rPr>
          <w:spacing w:val="1"/>
        </w:rPr>
        <w:t>a</w:t>
      </w:r>
      <w:r w:rsidRPr="00567ADE">
        <w:t>t. Si</w:t>
      </w:r>
      <w:r w:rsidRPr="00567ADE">
        <w:rPr>
          <w:spacing w:val="1"/>
        </w:rPr>
        <w:t>e</w:t>
      </w:r>
      <w:r w:rsidRPr="00567ADE">
        <w:t>dl</w:t>
      </w:r>
      <w:r w:rsidRPr="00567ADE">
        <w:rPr>
          <w:spacing w:val="1"/>
        </w:rPr>
        <w:t>e</w:t>
      </w:r>
      <w:r w:rsidRPr="00567ADE">
        <w:rPr>
          <w:spacing w:val="-2"/>
        </w:rPr>
        <w:t>c</w:t>
      </w:r>
      <w:r w:rsidRPr="00567ADE">
        <w:t>ki et Skl</w:t>
      </w:r>
      <w:r w:rsidRPr="00567ADE">
        <w:rPr>
          <w:spacing w:val="1"/>
        </w:rPr>
        <w:t>a</w:t>
      </w:r>
      <w:r w:rsidRPr="00567ADE">
        <w:t>n</w:t>
      </w:r>
      <w:r w:rsidRPr="00567ADE">
        <w:rPr>
          <w:spacing w:val="-1"/>
        </w:rPr>
        <w:t>s</w:t>
      </w:r>
      <w:r w:rsidRPr="00567ADE">
        <w:t>ky</w:t>
      </w:r>
      <w:r>
        <w:rPr>
          <w:b/>
        </w:rPr>
        <w:t xml:space="preserve"> [10</w:t>
      </w:r>
      <w:r w:rsidRPr="00567ADE">
        <w:rPr>
          <w:b/>
        </w:rPr>
        <w:t xml:space="preserve">] </w:t>
      </w:r>
      <w:r w:rsidRPr="00567ADE">
        <w:t>p</w:t>
      </w:r>
      <w:r w:rsidRPr="00567ADE">
        <w:rPr>
          <w:spacing w:val="1"/>
        </w:rPr>
        <w:t>a</w:t>
      </w:r>
      <w:r w:rsidRPr="00567ADE">
        <w:t xml:space="preserve">rlent </w:t>
      </w:r>
      <w:r w:rsidRPr="00567ADE">
        <w:rPr>
          <w:spacing w:val="1"/>
        </w:rPr>
        <w:t>a</w:t>
      </w:r>
      <w:r w:rsidRPr="00567ADE">
        <w:t>u</w:t>
      </w:r>
      <w:r w:rsidRPr="00567ADE">
        <w:rPr>
          <w:spacing w:val="-1"/>
        </w:rPr>
        <w:t>ss</w:t>
      </w:r>
      <w:r w:rsidRPr="00567ADE">
        <w:t>i de p</w:t>
      </w:r>
      <w:r w:rsidRPr="00567ADE">
        <w:rPr>
          <w:spacing w:val="-1"/>
        </w:rPr>
        <w:t>r</w:t>
      </w:r>
      <w:r w:rsidRPr="00567ADE">
        <w:t>o</w:t>
      </w:r>
      <w:r w:rsidRPr="00567ADE">
        <w:rPr>
          <w:spacing w:val="1"/>
        </w:rPr>
        <w:t>c</w:t>
      </w:r>
      <w:r w:rsidRPr="00567ADE">
        <w:t>édure de rech</w:t>
      </w:r>
      <w:r w:rsidRPr="00567ADE">
        <w:rPr>
          <w:spacing w:val="1"/>
        </w:rPr>
        <w:t>e</w:t>
      </w:r>
      <w:r w:rsidRPr="00567ADE">
        <w:t>rc</w:t>
      </w:r>
      <w:r w:rsidRPr="00567ADE">
        <w:rPr>
          <w:spacing w:val="-2"/>
        </w:rPr>
        <w:t>h</w:t>
      </w:r>
      <w:r w:rsidRPr="00567ADE">
        <w:t xml:space="preserve">e. </w:t>
      </w:r>
      <w:r w:rsidRPr="00567ADE">
        <w:rPr>
          <w:spacing w:val="-1"/>
        </w:rPr>
        <w:t>L</w:t>
      </w:r>
      <w:r w:rsidRPr="00567ADE">
        <w:t>e p</w:t>
      </w:r>
      <w:r w:rsidRPr="00567ADE">
        <w:rPr>
          <w:spacing w:val="-1"/>
        </w:rPr>
        <w:t>r</w:t>
      </w:r>
      <w:r w:rsidRPr="00567ADE">
        <w:t>in</w:t>
      </w:r>
      <w:r w:rsidRPr="00567ADE">
        <w:rPr>
          <w:spacing w:val="1"/>
        </w:rPr>
        <w:t>c</w:t>
      </w:r>
      <w:r w:rsidRPr="00567ADE">
        <w:t>ipe g</w:t>
      </w:r>
      <w:r w:rsidRPr="00567ADE">
        <w:rPr>
          <w:spacing w:val="1"/>
        </w:rPr>
        <w:t>é</w:t>
      </w:r>
      <w:r w:rsidRPr="00567ADE">
        <w:t>n</w:t>
      </w:r>
      <w:r w:rsidRPr="00567ADE">
        <w:rPr>
          <w:spacing w:val="1"/>
        </w:rPr>
        <w:t>é</w:t>
      </w:r>
      <w:r w:rsidRPr="00567ADE">
        <w:t xml:space="preserve">ral </w:t>
      </w:r>
      <w:r w:rsidRPr="00567ADE">
        <w:rPr>
          <w:spacing w:val="1"/>
        </w:rPr>
        <w:t>c</w:t>
      </w:r>
      <w:r w:rsidRPr="00567ADE">
        <w:t>on</w:t>
      </w:r>
      <w:r w:rsidRPr="00567ADE">
        <w:rPr>
          <w:spacing w:val="-1"/>
        </w:rPr>
        <w:t>s</w:t>
      </w:r>
      <w:r w:rsidRPr="00567ADE">
        <w:t>i</w:t>
      </w:r>
      <w:r w:rsidRPr="00567ADE">
        <w:rPr>
          <w:spacing w:val="-1"/>
        </w:rPr>
        <w:t>s</w:t>
      </w:r>
      <w:r w:rsidRPr="00567ADE">
        <w:t xml:space="preserve">te à </w:t>
      </w:r>
      <w:r w:rsidRPr="00567ADE">
        <w:rPr>
          <w:spacing w:val="-2"/>
        </w:rPr>
        <w:t>g</w:t>
      </w:r>
      <w:r w:rsidRPr="00567ADE">
        <w:t>én</w:t>
      </w:r>
      <w:r w:rsidRPr="00567ADE">
        <w:rPr>
          <w:spacing w:val="1"/>
        </w:rPr>
        <w:t>é</w:t>
      </w:r>
      <w:r w:rsidRPr="00567ADE">
        <w:t xml:space="preserve">rer </w:t>
      </w:r>
      <w:r w:rsidRPr="00567ADE">
        <w:rPr>
          <w:spacing w:val="-1"/>
        </w:rPr>
        <w:t>s</w:t>
      </w:r>
      <w:r w:rsidRPr="00567ADE">
        <w:t>u</w:t>
      </w:r>
      <w:r w:rsidRPr="00567ADE">
        <w:rPr>
          <w:spacing w:val="1"/>
        </w:rPr>
        <w:t>c</w:t>
      </w:r>
      <w:r w:rsidRPr="00567ADE">
        <w:t>c</w:t>
      </w:r>
      <w:r w:rsidRPr="00567ADE">
        <w:rPr>
          <w:spacing w:val="1"/>
        </w:rPr>
        <w:t>e</w:t>
      </w:r>
      <w:r w:rsidRPr="00567ADE">
        <w:rPr>
          <w:spacing w:val="-1"/>
        </w:rPr>
        <w:t>ss</w:t>
      </w:r>
      <w:r w:rsidRPr="00567ADE">
        <w:t>iv</w:t>
      </w:r>
      <w:r w:rsidRPr="00567ADE">
        <w:rPr>
          <w:spacing w:val="1"/>
        </w:rPr>
        <w:t>e</w:t>
      </w:r>
      <w:r w:rsidRPr="00567ADE">
        <w:t xml:space="preserve">ment des </w:t>
      </w:r>
      <w:r w:rsidRPr="00567ADE">
        <w:rPr>
          <w:spacing w:val="-2"/>
        </w:rPr>
        <w:t>s</w:t>
      </w:r>
      <w:r w:rsidRPr="00567ADE">
        <w:t>ou</w:t>
      </w:r>
      <w:r w:rsidRPr="00567ADE">
        <w:rPr>
          <w:spacing w:val="1"/>
        </w:rPr>
        <w:t>s</w:t>
      </w:r>
      <w:r w:rsidRPr="00567ADE">
        <w:t>-</w:t>
      </w:r>
      <w:r w:rsidRPr="00567ADE">
        <w:rPr>
          <w:spacing w:val="3"/>
        </w:rPr>
        <w:t>e</w:t>
      </w:r>
      <w:r w:rsidRPr="00567ADE">
        <w:t>n</w:t>
      </w:r>
      <w:r w:rsidRPr="00567ADE">
        <w:rPr>
          <w:spacing w:val="-1"/>
        </w:rPr>
        <w:t>s</w:t>
      </w:r>
      <w:r w:rsidRPr="00567ADE">
        <w:t>emb</w:t>
      </w:r>
      <w:r w:rsidRPr="00567ADE">
        <w:rPr>
          <w:spacing w:val="1"/>
        </w:rPr>
        <w:t>l</w:t>
      </w:r>
      <w:r w:rsidRPr="00567ADE">
        <w:t>es de v</w:t>
      </w:r>
      <w:r w:rsidRPr="00567ADE">
        <w:rPr>
          <w:spacing w:val="1"/>
        </w:rPr>
        <w:t>a</w:t>
      </w:r>
      <w:r w:rsidRPr="00567ADE">
        <w:t xml:space="preserve">riables à </w:t>
      </w:r>
      <w:r w:rsidRPr="00567ADE">
        <w:rPr>
          <w:spacing w:val="1"/>
        </w:rPr>
        <w:t>é</w:t>
      </w:r>
      <w:r w:rsidRPr="00567ADE">
        <w:rPr>
          <w:spacing w:val="-2"/>
        </w:rPr>
        <w:t>v</w:t>
      </w:r>
      <w:r w:rsidRPr="00567ADE">
        <w:rPr>
          <w:spacing w:val="1"/>
        </w:rPr>
        <w:t>a</w:t>
      </w:r>
      <w:r w:rsidRPr="00567ADE">
        <w:t>lu</w:t>
      </w:r>
      <w:r w:rsidRPr="00567ADE">
        <w:rPr>
          <w:spacing w:val="1"/>
        </w:rPr>
        <w:t>e</w:t>
      </w:r>
      <w:r w:rsidRPr="00567ADE">
        <w:t xml:space="preserve">r.  La procédure de génération des sous-ensembles de variables est caractérisée par une </w:t>
      </w:r>
      <w:r w:rsidRPr="00567ADE">
        <w:rPr>
          <w:b/>
          <w:i/>
          <w:u w:val="single"/>
        </w:rPr>
        <w:t>stratégie de recherche.</w:t>
      </w:r>
    </w:p>
    <w:p w:rsidR="00F4633E" w:rsidRPr="00567ADE" w:rsidRDefault="00F4633E" w:rsidP="006F2757">
      <w:pPr>
        <w:rPr>
          <w:spacing w:val="-1"/>
        </w:rPr>
      </w:pPr>
      <w:r w:rsidRPr="00567ADE">
        <w:rPr>
          <w:spacing w:val="-1"/>
        </w:rPr>
        <w:t>La stratégie de recherche dépend de la taille de l’espace de recherche. Pour un ensemble de m variables, le nombre de sous-ensembles de variables candidats est 2</w:t>
      </w:r>
      <w:r w:rsidRPr="00567ADE">
        <w:rPr>
          <w:spacing w:val="-1"/>
          <w:vertAlign w:val="superscript"/>
        </w:rPr>
        <w:t>m</w:t>
      </w:r>
      <w:r w:rsidRPr="00567ADE">
        <w:rPr>
          <w:spacing w:val="-1"/>
        </w:rPr>
        <w:t xml:space="preserve">-1. Il se trouve que même pour un nombre de variables raisonnable, le nombre de sous-ensembles à étudier est </w:t>
      </w:r>
      <w:r w:rsidRPr="00567ADE">
        <w:rPr>
          <w:spacing w:val="-1"/>
        </w:rPr>
        <w:lastRenderedPageBreak/>
        <w:t>considérable. Pour affronter ce problème de taille de l’espace de recherche, trois stratégies de recherche sont envisageables : la génération exhaustive, la génération heuristique et la génération aléatoire.</w:t>
      </w:r>
    </w:p>
    <w:p w:rsidR="00F4633E" w:rsidRPr="006F2757" w:rsidRDefault="00F4633E" w:rsidP="00FD591F">
      <w:pPr>
        <w:pStyle w:val="Titre3"/>
        <w:numPr>
          <w:ilvl w:val="2"/>
          <w:numId w:val="44"/>
        </w:numPr>
      </w:pPr>
      <w:bookmarkStart w:id="50" w:name="_Toc389546379"/>
      <w:bookmarkStart w:id="51" w:name="_Toc440138053"/>
      <w:bookmarkStart w:id="52" w:name="_Toc440138234"/>
      <w:bookmarkStart w:id="53" w:name="_Toc451744173"/>
      <w:r w:rsidRPr="006F2757">
        <w:rPr>
          <w:rStyle w:val="Titre3Car"/>
          <w:b/>
          <w:bCs/>
        </w:rPr>
        <w:t>Génération exhaustive</w:t>
      </w:r>
      <w:bookmarkEnd w:id="50"/>
      <w:bookmarkEnd w:id="51"/>
      <w:bookmarkEnd w:id="52"/>
      <w:bookmarkEnd w:id="53"/>
    </w:p>
    <w:p w:rsidR="00F4633E" w:rsidRPr="00567ADE" w:rsidRDefault="00F4633E" w:rsidP="006F2757">
      <w:r w:rsidRPr="00567ADE">
        <w:t>Une recherche exhaustive sur tous les sous-ensembles de variables est effectuée afin de sélectionner le ”meilleur” sous-ensemble de variables. Cette stratégie de recherche garantit de trouver le sous-ensemble optimal.  Le problème majeur de cette approche est que le nombre de combinaisons croît exponentiellement en fonction du nombre de variables</w:t>
      </w:r>
      <w:r w:rsidRPr="00567ADE">
        <w:rPr>
          <w:b/>
          <w:spacing w:val="1"/>
        </w:rPr>
        <w:t xml:space="preserve"> [1]</w:t>
      </w:r>
      <w:r w:rsidRPr="00567ADE">
        <w:t>.</w:t>
      </w:r>
    </w:p>
    <w:p w:rsidR="00F4633E" w:rsidRPr="006F2757" w:rsidRDefault="00F4633E" w:rsidP="00FD591F">
      <w:pPr>
        <w:pStyle w:val="Titre3"/>
        <w:numPr>
          <w:ilvl w:val="2"/>
          <w:numId w:val="44"/>
        </w:numPr>
      </w:pPr>
      <w:bookmarkStart w:id="54" w:name="_Toc389546380"/>
      <w:bookmarkStart w:id="55" w:name="_Toc440138054"/>
      <w:bookmarkStart w:id="56" w:name="_Toc440138235"/>
      <w:bookmarkStart w:id="57" w:name="_Toc451744174"/>
      <w:r w:rsidRPr="006F2757">
        <w:t>Génération heuristique</w:t>
      </w:r>
      <w:bookmarkEnd w:id="54"/>
      <w:bookmarkEnd w:id="55"/>
      <w:bookmarkEnd w:id="56"/>
      <w:bookmarkEnd w:id="57"/>
    </w:p>
    <w:p w:rsidR="00F4633E" w:rsidRPr="00567ADE" w:rsidRDefault="00F4633E" w:rsidP="006F2757">
      <w:r w:rsidRPr="00567ADE">
        <w:t xml:space="preserve">Les algorithmes qui utilisent cette approche sont généralement des algorithmes itératifs dont chaque itération permet de sélectionner ou de rejeter une ou plusieurs caractéristiques. Les avantages de ces algorithmes sont leur simplicité et leur rapidité. En revanche, ils ne permettent pas de parcourir totalement l’espace de recherche.  Les trois sous catégories les plus utilisées sont </w:t>
      </w:r>
      <w:r w:rsidRPr="00567ADE">
        <w:rPr>
          <w:b/>
          <w:spacing w:val="1"/>
        </w:rPr>
        <w:t>[1]</w:t>
      </w:r>
      <w:r w:rsidRPr="00567ADE">
        <w:t> :</w:t>
      </w:r>
    </w:p>
    <w:p w:rsidR="006F2757" w:rsidRDefault="00F4633E" w:rsidP="007465A0">
      <w:pPr>
        <w:pStyle w:val="Paragraphedeliste"/>
        <w:numPr>
          <w:ilvl w:val="0"/>
          <w:numId w:val="8"/>
        </w:numPr>
      </w:pPr>
      <w:r w:rsidRPr="006F2757">
        <w:rPr>
          <w:u w:val="single"/>
        </w:rPr>
        <w:t>Forward:</w:t>
      </w:r>
      <w:r w:rsidRPr="00567ADE">
        <w:t xml:space="preserve"> approche ascendante, son principe est de commencer avec un ensemble de caractéristiques vide et à chaque itération une ou plusieurs caractéristiques seront ajoutées.</w:t>
      </w:r>
    </w:p>
    <w:p w:rsidR="006F2757" w:rsidRDefault="00F4633E" w:rsidP="007465A0">
      <w:pPr>
        <w:pStyle w:val="Paragraphedeliste"/>
        <w:numPr>
          <w:ilvl w:val="0"/>
          <w:numId w:val="8"/>
        </w:numPr>
      </w:pPr>
      <w:r w:rsidRPr="006F2757">
        <w:rPr>
          <w:u w:val="single"/>
        </w:rPr>
        <w:t>Backward :</w:t>
      </w:r>
      <w:r w:rsidRPr="00567ADE">
        <w:t xml:space="preserve"> cette approche procède d’une façon inverse à ”Forward ”. L’ensemble de départ représente l’ensemble total des caractéristiques et à chaque itération, une ou plusieurs caractéristiques sont supprimées. C’est une approche descendante.</w:t>
      </w:r>
    </w:p>
    <w:p w:rsidR="00F4633E" w:rsidRPr="00567ADE" w:rsidRDefault="00F4633E" w:rsidP="007465A0">
      <w:pPr>
        <w:pStyle w:val="Paragraphedeliste"/>
        <w:numPr>
          <w:ilvl w:val="0"/>
          <w:numId w:val="8"/>
        </w:numPr>
      </w:pPr>
      <w:r w:rsidRPr="006F2757">
        <w:rPr>
          <w:u w:val="single"/>
        </w:rPr>
        <w:t>Stepwise :</w:t>
      </w:r>
      <w:r w:rsidRPr="00567ADE">
        <w:t xml:space="preserve"> cette approche est un mélange des deux précédentes, elle consiste à ajouter ou supprimer des caractéristiques au sous-ensemble courant.</w:t>
      </w:r>
    </w:p>
    <w:p w:rsidR="00F4633E" w:rsidRPr="00567ADE" w:rsidRDefault="00F4633E" w:rsidP="00FD591F">
      <w:pPr>
        <w:pStyle w:val="Titre3"/>
        <w:numPr>
          <w:ilvl w:val="2"/>
          <w:numId w:val="44"/>
        </w:numPr>
        <w:spacing w:before="0" w:line="360" w:lineRule="auto"/>
      </w:pPr>
      <w:bookmarkStart w:id="58" w:name="_Toc451744175"/>
      <w:r>
        <w:t>Génération</w:t>
      </w:r>
      <w:r w:rsidRPr="00567ADE">
        <w:t xml:space="preserve"> aléatoire</w:t>
      </w:r>
      <w:bookmarkEnd w:id="58"/>
    </w:p>
    <w:p w:rsidR="00F4633E" w:rsidRPr="00567ADE" w:rsidRDefault="00F4633E" w:rsidP="006F2757">
      <w:r w:rsidRPr="00567ADE">
        <w:t>La procédure de recherche aléatoire consiste à générer aléatoirement un nombre fini de sous- ensembles de caractéristiques afin de sélectionner le meilleur</w:t>
      </w:r>
      <w:r w:rsidRPr="00567ADE">
        <w:rPr>
          <w:b/>
          <w:spacing w:val="1"/>
        </w:rPr>
        <w:t xml:space="preserve"> [1]</w:t>
      </w:r>
      <w:r w:rsidRPr="00567ADE">
        <w:t>.</w:t>
      </w:r>
    </w:p>
    <w:p w:rsidR="00F4633E" w:rsidRPr="00567ADE" w:rsidRDefault="00F4633E" w:rsidP="006F2757">
      <w:pPr>
        <w:rPr>
          <w:color w:val="000000"/>
        </w:rPr>
      </w:pPr>
      <w:r w:rsidRPr="00567ADE">
        <w:rPr>
          <w:color w:val="000000"/>
        </w:rPr>
        <w:t xml:space="preserve">Un des inconvénients de cette méthode est qu’elle ne garantit pas que le sous ensemble obtenu soit optimal ; cependant, il peut s’avérer qu’il soit meilleur par rapport au sous-ensemble obtenu précédemment. Cette solution est appelée « solution semi-optimale ». Un autre inconvénient de cette méthode est que l’algorithme n’admet pas de critère d’arrêt bien défini. Pour pallier ce problème, deux solutions sont possibles : </w:t>
      </w:r>
    </w:p>
    <w:p w:rsidR="006F2757" w:rsidRDefault="00F4633E" w:rsidP="007465A0">
      <w:pPr>
        <w:pStyle w:val="Paragraphedeliste"/>
        <w:numPr>
          <w:ilvl w:val="0"/>
          <w:numId w:val="7"/>
        </w:numPr>
        <w:rPr>
          <w:color w:val="000000"/>
        </w:rPr>
      </w:pPr>
      <w:r w:rsidRPr="006F2757">
        <w:rPr>
          <w:color w:val="000000"/>
        </w:rPr>
        <w:t>Limiter le nombre d’itérations ;</w:t>
      </w:r>
    </w:p>
    <w:p w:rsidR="00F4633E" w:rsidRPr="006F2757" w:rsidRDefault="00F4633E" w:rsidP="007465A0">
      <w:pPr>
        <w:pStyle w:val="Paragraphedeliste"/>
        <w:numPr>
          <w:ilvl w:val="0"/>
          <w:numId w:val="7"/>
        </w:numPr>
        <w:rPr>
          <w:color w:val="000000"/>
        </w:rPr>
      </w:pPr>
      <w:r w:rsidRPr="006F2757">
        <w:rPr>
          <w:color w:val="000000"/>
        </w:rPr>
        <w:t>S’arrêter lorsque l’on a obtenu un ensemble ayant pour cardinalité le minimum que l’on s’était fixé au départ (mais rien n’assure que l’algorithme ne se termine dans ce dernier cas).</w:t>
      </w:r>
    </w:p>
    <w:p w:rsidR="00F4633E" w:rsidRPr="00567ADE" w:rsidRDefault="00F4633E" w:rsidP="00FD591F">
      <w:pPr>
        <w:pStyle w:val="Titre2"/>
        <w:numPr>
          <w:ilvl w:val="1"/>
          <w:numId w:val="44"/>
        </w:numPr>
        <w:spacing w:before="0" w:after="0" w:line="360" w:lineRule="auto"/>
        <w:rPr>
          <w:rFonts w:cstheme="majorBidi"/>
        </w:rPr>
      </w:pPr>
      <w:bookmarkStart w:id="59" w:name="_Toc440138056"/>
      <w:bookmarkStart w:id="60" w:name="_Toc440138237"/>
      <w:bookmarkStart w:id="61" w:name="_Toc451744176"/>
      <w:r w:rsidRPr="00567ADE">
        <w:rPr>
          <w:rFonts w:cstheme="majorBidi"/>
        </w:rPr>
        <w:t>Evaluation des sous-ensembles</w:t>
      </w:r>
      <w:bookmarkEnd w:id="59"/>
      <w:bookmarkEnd w:id="60"/>
      <w:bookmarkEnd w:id="61"/>
    </w:p>
    <w:p w:rsidR="00F4633E" w:rsidRPr="00567ADE" w:rsidRDefault="00F4633E" w:rsidP="00AC745B">
      <w:r w:rsidRPr="00567ADE">
        <w:rPr>
          <w:spacing w:val="-1"/>
        </w:rPr>
        <w:t>L</w:t>
      </w:r>
      <w:r w:rsidRPr="00567ADE">
        <w:t>'é</w:t>
      </w:r>
      <w:r w:rsidRPr="00567ADE">
        <w:rPr>
          <w:spacing w:val="1"/>
        </w:rPr>
        <w:t>va</w:t>
      </w:r>
      <w:r w:rsidRPr="00567ADE">
        <w:t>lu</w:t>
      </w:r>
      <w:r w:rsidRPr="00567ADE">
        <w:rPr>
          <w:spacing w:val="1"/>
        </w:rPr>
        <w:t>a</w:t>
      </w:r>
      <w:r w:rsidRPr="00567ADE">
        <w:t xml:space="preserve">tion d'un </w:t>
      </w:r>
      <w:r w:rsidRPr="00567ADE">
        <w:rPr>
          <w:spacing w:val="-1"/>
        </w:rPr>
        <w:t>s</w:t>
      </w:r>
      <w:r w:rsidRPr="00567ADE">
        <w:t>ous</w:t>
      </w:r>
      <w:r w:rsidRPr="00567ADE">
        <w:rPr>
          <w:spacing w:val="-1"/>
        </w:rPr>
        <w:t>-</w:t>
      </w:r>
      <w:r w:rsidRPr="00567ADE">
        <w:t xml:space="preserve">ensemble est </w:t>
      </w:r>
      <w:r w:rsidRPr="00567ADE">
        <w:rPr>
          <w:spacing w:val="2"/>
        </w:rPr>
        <w:t>t</w:t>
      </w:r>
      <w:r w:rsidRPr="00567ADE">
        <w:t xml:space="preserve">raitée de </w:t>
      </w:r>
      <w:r w:rsidRPr="00567ADE">
        <w:rPr>
          <w:spacing w:val="-1"/>
        </w:rPr>
        <w:t>f</w:t>
      </w:r>
      <w:r w:rsidRPr="00567ADE">
        <w:rPr>
          <w:spacing w:val="1"/>
        </w:rPr>
        <w:t>a</w:t>
      </w:r>
      <w:r w:rsidRPr="00567ADE">
        <w:t>çons t</w:t>
      </w:r>
      <w:r w:rsidRPr="00567ADE">
        <w:rPr>
          <w:spacing w:val="-1"/>
        </w:rPr>
        <w:t>r</w:t>
      </w:r>
      <w:r w:rsidRPr="00567ADE">
        <w:rPr>
          <w:spacing w:val="3"/>
        </w:rPr>
        <w:t>è</w:t>
      </w:r>
      <w:r w:rsidRPr="00567ADE">
        <w:t>s div</w:t>
      </w:r>
      <w:r w:rsidRPr="00567ADE">
        <w:rPr>
          <w:spacing w:val="1"/>
        </w:rPr>
        <w:t>e</w:t>
      </w:r>
      <w:r w:rsidRPr="00567ADE">
        <w:t>r</w:t>
      </w:r>
      <w:r w:rsidRPr="00567ADE">
        <w:rPr>
          <w:spacing w:val="-2"/>
        </w:rPr>
        <w:t>s</w:t>
      </w:r>
      <w:r w:rsidRPr="00567ADE">
        <w:t>es tout en p</w:t>
      </w:r>
      <w:r w:rsidRPr="00567ADE">
        <w:rPr>
          <w:spacing w:val="1"/>
        </w:rPr>
        <w:t>r</w:t>
      </w:r>
      <w:r w:rsidRPr="00567ADE">
        <w:t>é</w:t>
      </w:r>
      <w:r w:rsidRPr="00567ADE">
        <w:rPr>
          <w:spacing w:val="1"/>
        </w:rPr>
        <w:t>c</w:t>
      </w:r>
      <w:r w:rsidRPr="00567ADE">
        <w:t>i</w:t>
      </w:r>
      <w:r w:rsidRPr="00567ADE">
        <w:rPr>
          <w:spacing w:val="-1"/>
        </w:rPr>
        <w:t>s</w:t>
      </w:r>
      <w:r w:rsidRPr="00567ADE">
        <w:rPr>
          <w:spacing w:val="1"/>
        </w:rPr>
        <w:t>a</w:t>
      </w:r>
      <w:r w:rsidRPr="00567ADE">
        <w:t>nt le type d’</w:t>
      </w:r>
      <w:r w:rsidRPr="00567ADE">
        <w:rPr>
          <w:spacing w:val="1"/>
        </w:rPr>
        <w:t>a</w:t>
      </w:r>
      <w:r w:rsidRPr="00567ADE">
        <w:t>ppr</w:t>
      </w:r>
      <w:r w:rsidRPr="00567ADE">
        <w:rPr>
          <w:spacing w:val="-1"/>
        </w:rPr>
        <w:t>o</w:t>
      </w:r>
      <w:r w:rsidRPr="00567ADE">
        <w:t>che utili</w:t>
      </w:r>
      <w:r w:rsidRPr="00567ADE">
        <w:rPr>
          <w:spacing w:val="-1"/>
        </w:rPr>
        <w:t>s</w:t>
      </w:r>
      <w:r w:rsidRPr="00567ADE">
        <w:t xml:space="preserve">é </w:t>
      </w:r>
      <w:r w:rsidRPr="00567ADE">
        <w:rPr>
          <w:spacing w:val="1"/>
        </w:rPr>
        <w:t>e</w:t>
      </w:r>
      <w:r w:rsidRPr="00567ADE">
        <w:t>t la f</w:t>
      </w:r>
      <w:r w:rsidRPr="00567ADE">
        <w:rPr>
          <w:spacing w:val="-2"/>
        </w:rPr>
        <w:t>o</w:t>
      </w:r>
      <w:r w:rsidRPr="00567ADE">
        <w:t>nction d’év</w:t>
      </w:r>
      <w:r w:rsidRPr="00567ADE">
        <w:rPr>
          <w:spacing w:val="1"/>
        </w:rPr>
        <w:t>a</w:t>
      </w:r>
      <w:r w:rsidRPr="00567ADE">
        <w:t>l</w:t>
      </w:r>
      <w:r w:rsidRPr="00567ADE">
        <w:rPr>
          <w:spacing w:val="-2"/>
        </w:rPr>
        <w:t>u</w:t>
      </w:r>
      <w:r w:rsidRPr="00567ADE">
        <w:rPr>
          <w:spacing w:val="1"/>
        </w:rPr>
        <w:t>a</w:t>
      </w:r>
      <w:r w:rsidRPr="00567ADE">
        <w:t>tion utilisée.</w:t>
      </w:r>
    </w:p>
    <w:p w:rsidR="00F4633E" w:rsidRPr="00567ADE" w:rsidRDefault="00F4633E" w:rsidP="00AC745B">
      <w:r w:rsidRPr="00567ADE">
        <w:lastRenderedPageBreak/>
        <w:t xml:space="preserve">Nous distinguons trois catégories </w:t>
      </w:r>
      <w:r w:rsidRPr="00567ADE">
        <w:rPr>
          <w:spacing w:val="-1"/>
        </w:rPr>
        <w:t xml:space="preserve">de techniques de sélection de variables </w:t>
      </w:r>
      <w:r w:rsidRPr="00567ADE">
        <w:rPr>
          <w:b/>
          <w:spacing w:val="1"/>
        </w:rPr>
        <w:t>[1</w:t>
      </w:r>
      <w:r>
        <w:rPr>
          <w:b/>
          <w:spacing w:val="1"/>
        </w:rPr>
        <w:t>1</w:t>
      </w:r>
      <w:r w:rsidRPr="00567ADE">
        <w:rPr>
          <w:b/>
          <w:spacing w:val="1"/>
        </w:rPr>
        <w:t>]</w:t>
      </w:r>
      <w:r w:rsidRPr="00567ADE">
        <w:t>:</w:t>
      </w:r>
    </w:p>
    <w:p w:rsidR="00AC745B" w:rsidRPr="00AC745B" w:rsidRDefault="00F4633E" w:rsidP="007465A0">
      <w:pPr>
        <w:pStyle w:val="Paragraphedeliste"/>
        <w:numPr>
          <w:ilvl w:val="0"/>
          <w:numId w:val="9"/>
        </w:numPr>
      </w:pPr>
      <w:r w:rsidRPr="00AC745B">
        <w:rPr>
          <w:position w:val="-1"/>
        </w:rPr>
        <w:t xml:space="preserve">Approche </w:t>
      </w:r>
      <w:r w:rsidRPr="00AC745B">
        <w:rPr>
          <w:spacing w:val="-1"/>
          <w:position w:val="-1"/>
        </w:rPr>
        <w:t>f</w:t>
      </w:r>
      <w:r w:rsidRPr="00AC745B">
        <w:rPr>
          <w:position w:val="-1"/>
        </w:rPr>
        <w:t>iltre (</w:t>
      </w:r>
      <w:r w:rsidRPr="00AC745B">
        <w:rPr>
          <w:spacing w:val="-1"/>
          <w:position w:val="-1"/>
        </w:rPr>
        <w:t>f</w:t>
      </w:r>
      <w:r w:rsidRPr="00AC745B">
        <w:rPr>
          <w:position w:val="-1"/>
        </w:rPr>
        <w:t>ilter) ;</w:t>
      </w:r>
    </w:p>
    <w:p w:rsidR="00F4633E" w:rsidRPr="00567ADE" w:rsidRDefault="00F4633E" w:rsidP="007465A0">
      <w:pPr>
        <w:pStyle w:val="Paragraphedeliste"/>
        <w:numPr>
          <w:ilvl w:val="0"/>
          <w:numId w:val="9"/>
        </w:numPr>
      </w:pPr>
      <w:r w:rsidRPr="00567ADE">
        <w:t xml:space="preserve">Approche </w:t>
      </w:r>
      <w:r w:rsidRPr="00AC745B">
        <w:rPr>
          <w:spacing w:val="1"/>
        </w:rPr>
        <w:t>e</w:t>
      </w:r>
      <w:r w:rsidRPr="00567ADE">
        <w:t>nv</w:t>
      </w:r>
      <w:r w:rsidRPr="00AC745B">
        <w:rPr>
          <w:spacing w:val="1"/>
        </w:rPr>
        <w:t>e</w:t>
      </w:r>
      <w:r w:rsidRPr="00567ADE">
        <w:t>lop</w:t>
      </w:r>
      <w:r w:rsidRPr="00AC745B">
        <w:rPr>
          <w:spacing w:val="-2"/>
        </w:rPr>
        <w:t>p</w:t>
      </w:r>
      <w:r w:rsidRPr="00567ADE">
        <w:t>e (</w:t>
      </w:r>
      <w:r w:rsidRPr="00AC745B">
        <w:rPr>
          <w:spacing w:val="1"/>
        </w:rPr>
        <w:t>w</w:t>
      </w:r>
      <w:r w:rsidRPr="00567ADE">
        <w:t>r</w:t>
      </w:r>
      <w:r w:rsidRPr="00AC745B">
        <w:rPr>
          <w:spacing w:val="-2"/>
        </w:rPr>
        <w:t>a</w:t>
      </w:r>
      <w:r w:rsidRPr="00567ADE">
        <w:t>pper) ;</w:t>
      </w:r>
    </w:p>
    <w:p w:rsidR="00F4633E" w:rsidRPr="00617CE2" w:rsidRDefault="00F4633E" w:rsidP="007465A0">
      <w:pPr>
        <w:pStyle w:val="Paragraphedeliste"/>
        <w:numPr>
          <w:ilvl w:val="0"/>
          <w:numId w:val="9"/>
        </w:numPr>
      </w:pPr>
      <w:r w:rsidRPr="00567ADE">
        <w:t>App</w:t>
      </w:r>
      <w:r w:rsidRPr="00AC745B">
        <w:rPr>
          <w:spacing w:val="-1"/>
        </w:rPr>
        <w:t>r</w:t>
      </w:r>
      <w:r w:rsidRPr="00567ADE">
        <w:t>o</w:t>
      </w:r>
      <w:r w:rsidRPr="00AC745B">
        <w:rPr>
          <w:spacing w:val="1"/>
        </w:rPr>
        <w:t>c</w:t>
      </w:r>
      <w:r w:rsidRPr="00567ADE">
        <w:t>he inté</w:t>
      </w:r>
      <w:r w:rsidRPr="00AC745B">
        <w:rPr>
          <w:spacing w:val="1"/>
        </w:rPr>
        <w:t>g</w:t>
      </w:r>
      <w:r w:rsidRPr="00567ADE">
        <w:t xml:space="preserve">rée </w:t>
      </w:r>
      <w:r w:rsidRPr="00AC745B">
        <w:rPr>
          <w:spacing w:val="-2"/>
        </w:rPr>
        <w:t>(</w:t>
      </w:r>
      <w:r w:rsidRPr="00567ADE">
        <w:t>emb</w:t>
      </w:r>
      <w:r w:rsidRPr="00AC745B">
        <w:rPr>
          <w:spacing w:val="-1"/>
        </w:rPr>
        <w:t>e</w:t>
      </w:r>
      <w:r w:rsidRPr="00567ADE">
        <w:t>dded</w:t>
      </w:r>
      <w:r w:rsidRPr="00AC745B">
        <w:rPr>
          <w:spacing w:val="2"/>
        </w:rPr>
        <w:t>)</w:t>
      </w:r>
      <w:r w:rsidRPr="00567ADE">
        <w:t>.</w:t>
      </w:r>
    </w:p>
    <w:p w:rsidR="00F4633E" w:rsidRPr="00567ADE" w:rsidRDefault="00F4633E" w:rsidP="00FD591F">
      <w:pPr>
        <w:pStyle w:val="Titre3"/>
        <w:numPr>
          <w:ilvl w:val="2"/>
          <w:numId w:val="44"/>
        </w:numPr>
        <w:spacing w:before="0" w:line="360" w:lineRule="auto"/>
      </w:pPr>
      <w:bookmarkStart w:id="62" w:name="_Toc389546382"/>
      <w:bookmarkStart w:id="63" w:name="_Toc440138057"/>
      <w:bookmarkStart w:id="64" w:name="_Toc440138238"/>
      <w:bookmarkStart w:id="65" w:name="_Toc451744177"/>
      <w:r w:rsidRPr="00567ADE">
        <w:rPr>
          <w:rFonts w:eastAsiaTheme="minorEastAsia"/>
        </w:rPr>
        <w:t>Approche filtre (Filter)</w:t>
      </w:r>
      <w:bookmarkEnd w:id="62"/>
      <w:bookmarkEnd w:id="63"/>
      <w:bookmarkEnd w:id="64"/>
      <w:bookmarkEnd w:id="65"/>
    </w:p>
    <w:p w:rsidR="00F4633E" w:rsidRPr="00567ADE" w:rsidRDefault="00F4633E" w:rsidP="00AC745B">
      <w:r w:rsidRPr="00567ADE">
        <w:t>Le filtrage est utilisé en phase de prétraitement, ce qui permet de réduire à la fois la dimension des entrées et de se prémunir dans certains cas du phénomène de sur-apprentissage. La simplicité et l’efficacité de l’approche par filtre est souvent mise en avant.</w:t>
      </w:r>
    </w:p>
    <w:p w:rsidR="00F4633E" w:rsidRDefault="00F4633E" w:rsidP="00AC745B">
      <w:r w:rsidRPr="00567ADE">
        <w:t>Certains auteurs ont tenté d’éliminer les variables inutiles, le procédé se déroule en deux phases : la première, additive qui entraîne des PMC (Perceptron Multi-Couches) candidats avec un nombre croissant de neurones dans les couches cachées, puis les candidats obtenus, la seconde phase concerne la sélection par des tests de Fisher</w:t>
      </w:r>
      <w:r w:rsidRPr="00567ADE">
        <w:rPr>
          <w:b/>
        </w:rPr>
        <w:t xml:space="preserve"> [1</w:t>
      </w:r>
      <w:r>
        <w:rPr>
          <w:b/>
        </w:rPr>
        <w:t>2</w:t>
      </w:r>
      <w:r w:rsidRPr="00567ADE">
        <w:rPr>
          <w:b/>
        </w:rPr>
        <w:t>]</w:t>
      </w:r>
      <w:r w:rsidRPr="00567ADE">
        <w:t>.  Le processus s’arrête dès l’obtention du plus petit réseau dont les variables et les neurones cachés ont une contribution significative pour le problème de régression-classification</w:t>
      </w:r>
      <w:r w:rsidRPr="00567ADE">
        <w:rPr>
          <w:b/>
        </w:rPr>
        <w:t xml:space="preserve"> [1</w:t>
      </w:r>
      <w:r>
        <w:rPr>
          <w:b/>
        </w:rPr>
        <w:t>3</w:t>
      </w:r>
      <w:r w:rsidRPr="00567ADE">
        <w:rPr>
          <w:b/>
        </w:rPr>
        <w:t>]</w:t>
      </w:r>
      <w:r w:rsidRPr="00567ADE">
        <w:t>. Les méthodes par filtre ne reposent généralement pas sur des méthodes assez complexes, ce sont souvent des méthodes statistiques. Dans [</w:t>
      </w:r>
      <w:r w:rsidRPr="00567ADE">
        <w:rPr>
          <w:b/>
        </w:rPr>
        <w:t>1</w:t>
      </w:r>
      <w:r>
        <w:rPr>
          <w:b/>
        </w:rPr>
        <w:t>4</w:t>
      </w:r>
      <w:r w:rsidRPr="00567ADE">
        <w:rPr>
          <w:b/>
        </w:rPr>
        <w:t>]</w:t>
      </w:r>
      <w:r w:rsidRPr="00567ADE">
        <w:t>, les auteurs proposent pour accroître les performances de plusieurs classifieurs, la sélection, via une heuristique de sélection par corrélation. L’heuristique tient compte de l’utilité individuelle de chaque variable et de sa corrélation avec les autres variables. Dans le même ordre d’idée, d’autres auteurs proposent aussi une heuristique nommée FCBF (fastcorrelation-basedfilter) qui introduit la notion de corrélation de prédominance</w:t>
      </w:r>
      <w:r w:rsidRPr="00567ADE">
        <w:rPr>
          <w:b/>
        </w:rPr>
        <w:t xml:space="preserve"> [1</w:t>
      </w:r>
      <w:r>
        <w:rPr>
          <w:b/>
        </w:rPr>
        <w:t>5</w:t>
      </w:r>
      <w:r w:rsidRPr="00567ADE">
        <w:rPr>
          <w:b/>
        </w:rPr>
        <w:t>]</w:t>
      </w:r>
      <w:r w:rsidRPr="00567ADE">
        <w:t xml:space="preserve">. Celle-ci a l’avantage d’avoir une complexité quasi linéaire au lieu d’une complexité quadratique. </w:t>
      </w:r>
    </w:p>
    <w:tbl>
      <w:tblPr>
        <w:tblStyle w:val="Grilledutableau"/>
        <w:tblW w:w="0" w:type="auto"/>
        <w:jc w:val="center"/>
        <w:tblLook w:val="04A0" w:firstRow="1" w:lastRow="0" w:firstColumn="1" w:lastColumn="0" w:noHBand="0" w:noVBand="1"/>
      </w:tblPr>
      <w:tblGrid>
        <w:gridCol w:w="6620"/>
      </w:tblGrid>
      <w:tr w:rsidR="00933F01" w:rsidTr="00933F01">
        <w:trPr>
          <w:trHeight w:val="3600"/>
          <w:jc w:val="center"/>
        </w:trPr>
        <w:tc>
          <w:tcPr>
            <w:tcW w:w="6620" w:type="dxa"/>
          </w:tcPr>
          <w:p w:rsidR="00933F01" w:rsidRDefault="00933F01" w:rsidP="00AC745B">
            <w:r>
              <w:rPr>
                <w:noProof/>
              </w:rPr>
              <w:drawing>
                <wp:inline distT="0" distB="0" distL="0" distR="0" wp14:anchorId="5BC5FE32" wp14:editId="55B5BBAC">
                  <wp:extent cx="3999230" cy="2115185"/>
                  <wp:effectExtent l="0" t="0" r="127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99230" cy="2115185"/>
                          </a:xfrm>
                          <a:prstGeom prst="rect">
                            <a:avLst/>
                          </a:prstGeom>
                          <a:noFill/>
                        </pic:spPr>
                      </pic:pic>
                    </a:graphicData>
                  </a:graphic>
                </wp:inline>
              </w:drawing>
            </w:r>
          </w:p>
        </w:tc>
      </w:tr>
    </w:tbl>
    <w:p w:rsidR="00F4633E" w:rsidRDefault="00F4633E" w:rsidP="003A5F56">
      <w:pPr>
        <w:pStyle w:val="Lgende"/>
        <w:spacing w:after="0" w:line="360" w:lineRule="auto"/>
        <w:jc w:val="center"/>
        <w:rPr>
          <w:rFonts w:asciiTheme="majorBidi" w:hAnsiTheme="majorBidi" w:cstheme="majorBidi"/>
          <w:i/>
          <w:color w:val="auto"/>
          <w:sz w:val="24"/>
          <w:szCs w:val="24"/>
          <w:lang w:val="fr-FR"/>
        </w:rPr>
      </w:pPr>
      <w:bookmarkStart w:id="66" w:name="_Toc389527795"/>
      <w:r w:rsidRPr="00D900E2">
        <w:rPr>
          <w:rFonts w:asciiTheme="majorBidi" w:hAnsiTheme="majorBidi" w:cstheme="majorBidi"/>
          <w:i/>
          <w:color w:val="auto"/>
          <w:sz w:val="24"/>
          <w:szCs w:val="24"/>
          <w:lang w:val="fr-FR"/>
        </w:rPr>
        <w:t>Figure 1.</w:t>
      </w:r>
      <w:r w:rsidR="003A5F56">
        <w:rPr>
          <w:rFonts w:asciiTheme="majorBidi" w:hAnsiTheme="majorBidi" w:cstheme="majorBidi"/>
          <w:i/>
          <w:color w:val="auto"/>
          <w:sz w:val="24"/>
          <w:szCs w:val="24"/>
          <w:lang w:val="fr-FR"/>
        </w:rPr>
        <w:t xml:space="preserve">2 </w:t>
      </w:r>
      <w:r w:rsidRPr="00D900E2">
        <w:rPr>
          <w:rFonts w:asciiTheme="majorBidi" w:hAnsiTheme="majorBidi" w:cstheme="majorBidi"/>
          <w:i/>
          <w:color w:val="auto"/>
          <w:sz w:val="24"/>
          <w:szCs w:val="24"/>
          <w:lang w:val="fr-FR"/>
        </w:rPr>
        <w:t xml:space="preserve">: </w:t>
      </w:r>
      <w:r w:rsidRPr="00D900E2">
        <w:rPr>
          <w:rFonts w:asciiTheme="majorBidi" w:hAnsiTheme="majorBidi" w:cstheme="majorBidi"/>
          <w:i/>
          <w:iCs/>
          <w:color w:val="auto"/>
          <w:sz w:val="24"/>
          <w:szCs w:val="24"/>
          <w:lang w:val="fr-FR"/>
        </w:rPr>
        <w:t>Le principe général d’une méthode de sélection de type Filter</w:t>
      </w:r>
      <w:bookmarkEnd w:id="66"/>
      <w:r w:rsidR="00F4644D">
        <w:rPr>
          <w:rFonts w:asciiTheme="majorBidi" w:hAnsiTheme="majorBidi" w:cstheme="majorBidi"/>
          <w:i/>
          <w:color w:val="auto"/>
          <w:sz w:val="24"/>
          <w:szCs w:val="24"/>
          <w:lang w:val="fr-FR"/>
        </w:rPr>
        <w:t>.</w:t>
      </w:r>
    </w:p>
    <w:p w:rsidR="00F4633E" w:rsidRPr="00567ADE" w:rsidRDefault="00F4633E" w:rsidP="00FD591F">
      <w:pPr>
        <w:pStyle w:val="Titre3"/>
        <w:numPr>
          <w:ilvl w:val="2"/>
          <w:numId w:val="44"/>
        </w:numPr>
        <w:spacing w:before="0" w:line="360" w:lineRule="auto"/>
      </w:pPr>
      <w:bookmarkStart w:id="67" w:name="_Toc389546383"/>
      <w:bookmarkStart w:id="68" w:name="_Toc440138058"/>
      <w:bookmarkStart w:id="69" w:name="_Toc440138239"/>
      <w:bookmarkStart w:id="70" w:name="_Toc451744178"/>
      <w:r w:rsidRPr="00567ADE">
        <w:t>Approche enveloppe (Wrapper)</w:t>
      </w:r>
      <w:bookmarkEnd w:id="67"/>
      <w:bookmarkEnd w:id="68"/>
      <w:bookmarkEnd w:id="69"/>
      <w:bookmarkEnd w:id="70"/>
    </w:p>
    <w:p w:rsidR="00F4633E" w:rsidRPr="00567ADE" w:rsidRDefault="00F4633E" w:rsidP="00AC745B">
      <w:r w:rsidRPr="00567ADE">
        <w:t xml:space="preserve">Le principe de base de ces méthodes est le suivant : nous considérons déjà acquis le classifieur, il est utilisé pour qualifier l’utilité d’un groupe de variables (Figure </w:t>
      </w:r>
      <w:r>
        <w:t>1.</w:t>
      </w:r>
      <w:r w:rsidRPr="00567ADE">
        <w:t xml:space="preserve">3). La difficulté de la méthode provient de la génération de ces groupes qui doit être renouvelée pour </w:t>
      </w:r>
      <w:r w:rsidRPr="00567ADE">
        <w:lastRenderedPageBreak/>
        <w:t>obtenir des ensembles plus performants à chaque itération. Le choix de la fonction objective et du critère d’arrêt sont eux aussi des problèmes difficiles à résoudre car ils sont la clé pour l’obtention d’une solution satisfaisante générée en un minimum d’itérations.</w:t>
      </w:r>
    </w:p>
    <w:p w:rsidR="00F4633E" w:rsidRDefault="00F4633E" w:rsidP="00AC745B">
      <w:r w:rsidRPr="00567ADE">
        <w:t>Il serait toujours envisageable d’énumérer toutes les combinaisons de sous-ensembles et de les tester à travers le classifieur dans le but de disposer d’une méthode exacte. En pratique, le problème est de classe NP et n’est donc pas réalisable. On utilise généralement des stratégies pour réduire le nombre de sous-ensembles à générer par des techniques de type séparation et évaluation, recuit simulé, ou méthodes basées sur des algorithmes génétiques [</w:t>
      </w:r>
      <w:r w:rsidRPr="00567ADE">
        <w:rPr>
          <w:b/>
        </w:rPr>
        <w:t>5]</w:t>
      </w:r>
      <w:r w:rsidRPr="00567ADE">
        <w:t>. Ces derniers sont les plus puissants et les plus utilisés depuis quelques années. Si le fait de considérer les classifieurs comme une boite noire permettant de conserver une sorte d’universalité du résultat obtenu.  Le nombre de combinaisons  à tester  est  souvent très  important et  ne donne  en général  pas  de meilleurs résultats  que ceux des méthodes  Intégrées.</w:t>
      </w:r>
    </w:p>
    <w:tbl>
      <w:tblPr>
        <w:tblStyle w:val="Grilledutableau"/>
        <w:tblW w:w="0" w:type="auto"/>
        <w:jc w:val="center"/>
        <w:tblLook w:val="04A0" w:firstRow="1" w:lastRow="0" w:firstColumn="1" w:lastColumn="0" w:noHBand="0" w:noVBand="1"/>
      </w:tblPr>
      <w:tblGrid>
        <w:gridCol w:w="6456"/>
      </w:tblGrid>
      <w:tr w:rsidR="00933F01" w:rsidTr="00933F01">
        <w:trPr>
          <w:trHeight w:val="3867"/>
          <w:jc w:val="center"/>
        </w:trPr>
        <w:tc>
          <w:tcPr>
            <w:tcW w:w="6318" w:type="dxa"/>
          </w:tcPr>
          <w:p w:rsidR="00933F01" w:rsidRDefault="00933F01" w:rsidP="00AC745B">
            <w:r>
              <w:rPr>
                <w:noProof/>
              </w:rPr>
              <w:drawing>
                <wp:inline distT="0" distB="0" distL="0" distR="0" wp14:anchorId="37EDAAD3" wp14:editId="33BF255D">
                  <wp:extent cx="3956685" cy="2255520"/>
                  <wp:effectExtent l="0" t="0" r="571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56685" cy="2255520"/>
                          </a:xfrm>
                          <a:prstGeom prst="rect">
                            <a:avLst/>
                          </a:prstGeom>
                          <a:noFill/>
                        </pic:spPr>
                      </pic:pic>
                    </a:graphicData>
                  </a:graphic>
                </wp:inline>
              </w:drawing>
            </w:r>
          </w:p>
        </w:tc>
      </w:tr>
    </w:tbl>
    <w:p w:rsidR="00F4633E" w:rsidRDefault="00F4633E" w:rsidP="003A5F56">
      <w:pPr>
        <w:pStyle w:val="Lgende"/>
        <w:spacing w:after="0" w:line="360" w:lineRule="auto"/>
        <w:jc w:val="center"/>
        <w:rPr>
          <w:rFonts w:asciiTheme="majorBidi" w:hAnsiTheme="majorBidi" w:cstheme="majorBidi"/>
          <w:i/>
          <w:color w:val="auto"/>
          <w:sz w:val="24"/>
          <w:szCs w:val="24"/>
          <w:lang w:val="fr-FR"/>
        </w:rPr>
      </w:pPr>
      <w:bookmarkStart w:id="71" w:name="_Toc389527796"/>
      <w:r w:rsidRPr="00D900E2">
        <w:rPr>
          <w:rFonts w:asciiTheme="majorBidi" w:hAnsiTheme="majorBidi" w:cstheme="majorBidi"/>
          <w:i/>
          <w:color w:val="auto"/>
          <w:sz w:val="24"/>
          <w:szCs w:val="24"/>
          <w:lang w:val="fr-FR"/>
        </w:rPr>
        <w:t>Figure 1.</w:t>
      </w:r>
      <w:r w:rsidR="003A5F56">
        <w:rPr>
          <w:rFonts w:asciiTheme="majorBidi" w:hAnsiTheme="majorBidi" w:cstheme="majorBidi"/>
          <w:i/>
          <w:color w:val="auto"/>
          <w:sz w:val="24"/>
          <w:szCs w:val="24"/>
          <w:lang w:val="fr-FR"/>
        </w:rPr>
        <w:t>3</w:t>
      </w:r>
      <w:r w:rsidRPr="00D900E2">
        <w:rPr>
          <w:rFonts w:asciiTheme="majorBidi" w:hAnsiTheme="majorBidi" w:cstheme="majorBidi"/>
          <w:i/>
          <w:color w:val="auto"/>
          <w:sz w:val="24"/>
          <w:szCs w:val="24"/>
          <w:lang w:val="fr-FR"/>
        </w:rPr>
        <w:t xml:space="preserve">: </w:t>
      </w:r>
      <w:r w:rsidRPr="00D900E2">
        <w:rPr>
          <w:rFonts w:asciiTheme="majorBidi" w:hAnsiTheme="majorBidi" w:cstheme="majorBidi"/>
          <w:i/>
          <w:iCs/>
          <w:color w:val="auto"/>
          <w:sz w:val="24"/>
          <w:szCs w:val="24"/>
          <w:lang w:val="fr-FR"/>
        </w:rPr>
        <w:t>Le principe général d’une méthode de sélection de type wrapper</w:t>
      </w:r>
      <w:bookmarkEnd w:id="71"/>
      <w:r w:rsidR="00F4644D">
        <w:rPr>
          <w:rFonts w:asciiTheme="majorBidi" w:hAnsiTheme="majorBidi" w:cstheme="majorBidi"/>
          <w:i/>
          <w:iCs/>
          <w:color w:val="auto"/>
          <w:sz w:val="24"/>
          <w:szCs w:val="24"/>
          <w:lang w:val="fr-FR"/>
        </w:rPr>
        <w:t>.</w:t>
      </w:r>
    </w:p>
    <w:p w:rsidR="00F4633E" w:rsidRPr="0052673C" w:rsidRDefault="00F4633E" w:rsidP="00FD591F">
      <w:pPr>
        <w:pStyle w:val="Titre3"/>
        <w:numPr>
          <w:ilvl w:val="2"/>
          <w:numId w:val="44"/>
        </w:numPr>
      </w:pPr>
      <w:bookmarkStart w:id="72" w:name="_Toc389546384"/>
      <w:bookmarkStart w:id="73" w:name="_Toc440138059"/>
      <w:bookmarkStart w:id="74" w:name="_Toc440138240"/>
      <w:bookmarkStart w:id="75" w:name="_Toc451744179"/>
      <w:r w:rsidRPr="0052673C">
        <w:t>Approche intégrée (Embedded)</w:t>
      </w:r>
      <w:bookmarkEnd w:id="72"/>
      <w:bookmarkEnd w:id="73"/>
      <w:bookmarkEnd w:id="74"/>
      <w:bookmarkEnd w:id="75"/>
    </w:p>
    <w:p w:rsidR="00F4633E" w:rsidRPr="00567ADE" w:rsidRDefault="00F4633E" w:rsidP="00AC745B">
      <w:r w:rsidRPr="00567ADE">
        <w:t xml:space="preserve">Ce type de méthodes choisit le groupe de variables durant l’apprentissage du classifieur. La recherche du meilleur sous-ensemble est guidée par l’apprentissage avec par exemple la mise à jour de la fonction objective (Figure </w:t>
      </w:r>
      <w:r>
        <w:t>1.</w:t>
      </w:r>
      <w:r w:rsidRPr="00567ADE">
        <w:t xml:space="preserve">4). Des techniques déjà évoquées </w:t>
      </w:r>
      <w:r w:rsidRPr="00567ADE">
        <w:rPr>
          <w:b/>
        </w:rPr>
        <w:t>[</w:t>
      </w:r>
      <w:r>
        <w:rPr>
          <w:b/>
        </w:rPr>
        <w:t>17</w:t>
      </w:r>
      <w:r w:rsidRPr="00567ADE">
        <w:rPr>
          <w:b/>
        </w:rPr>
        <w:t>]</w:t>
      </w:r>
      <w:r w:rsidRPr="00567ADE">
        <w:t xml:space="preserve"> peuvent être utilisées pour supprimer les variables non pertinentes. Elles font partie intégrante des méthodes intégrées.</w:t>
      </w:r>
    </w:p>
    <w:p w:rsidR="00F4633E" w:rsidRPr="00567ADE" w:rsidRDefault="00F4633E" w:rsidP="00AC745B">
      <w:pPr>
        <w:rPr>
          <w:rFonts w:eastAsia="Meiryo"/>
        </w:rPr>
      </w:pPr>
      <w:r w:rsidRPr="00567ADE">
        <w:t>Le problème des méthodes Intégrées est lié au fait qu’il faut adopter une stratégie en adéquation avec le type du classifieur, Optimal Brain Damage [</w:t>
      </w:r>
      <w:r>
        <w:rPr>
          <w:b/>
        </w:rPr>
        <w:t>17</w:t>
      </w:r>
      <w:r w:rsidRPr="00567ADE">
        <w:rPr>
          <w:b/>
        </w:rPr>
        <w:t>]</w:t>
      </w:r>
      <w:r w:rsidRPr="00567ADE">
        <w:t xml:space="preserve"> ne s’applique qu’aux Perceptrons multicouches. </w:t>
      </w:r>
    </w:p>
    <w:p w:rsidR="00F4633E" w:rsidRDefault="00F4633E" w:rsidP="00AC745B">
      <w:r w:rsidRPr="00567ADE">
        <w:t xml:space="preserve">Les méthodes connexionnistes représentent une grande majorité parmi les méthodes de type Intégrées. En général, elles se basent sur des critères heuristiques permettant d’estimer l’importance d’une ou de plusieurs variables sur la performance globale du système. </w:t>
      </w:r>
    </w:p>
    <w:tbl>
      <w:tblPr>
        <w:tblStyle w:val="Grilledutableau"/>
        <w:tblW w:w="0" w:type="auto"/>
        <w:jc w:val="center"/>
        <w:tblLook w:val="04A0" w:firstRow="1" w:lastRow="0" w:firstColumn="1" w:lastColumn="0" w:noHBand="0" w:noVBand="1"/>
      </w:tblPr>
      <w:tblGrid>
        <w:gridCol w:w="7312"/>
      </w:tblGrid>
      <w:tr w:rsidR="00345E2E" w:rsidTr="00345E2E">
        <w:trPr>
          <w:trHeight w:val="3717"/>
          <w:jc w:val="center"/>
        </w:trPr>
        <w:tc>
          <w:tcPr>
            <w:tcW w:w="7312" w:type="dxa"/>
          </w:tcPr>
          <w:p w:rsidR="00345E2E" w:rsidRDefault="00345E2E" w:rsidP="00345E2E">
            <w:pPr>
              <w:jc w:val="center"/>
            </w:pPr>
            <w:r>
              <w:rPr>
                <w:noProof/>
              </w:rPr>
              <w:lastRenderedPageBreak/>
              <w:drawing>
                <wp:inline distT="0" distB="0" distL="0" distR="0" wp14:anchorId="470929EA" wp14:editId="4599DAA3">
                  <wp:extent cx="4041681" cy="2307266"/>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49307" cy="2311619"/>
                          </a:xfrm>
                          <a:prstGeom prst="rect">
                            <a:avLst/>
                          </a:prstGeom>
                          <a:noFill/>
                        </pic:spPr>
                      </pic:pic>
                    </a:graphicData>
                  </a:graphic>
                </wp:inline>
              </w:drawing>
            </w:r>
          </w:p>
        </w:tc>
      </w:tr>
    </w:tbl>
    <w:p w:rsidR="00F4633E" w:rsidRDefault="00F4633E" w:rsidP="003A5F56">
      <w:pPr>
        <w:pStyle w:val="Lgende"/>
        <w:spacing w:after="0" w:line="360" w:lineRule="auto"/>
        <w:jc w:val="center"/>
        <w:rPr>
          <w:rFonts w:asciiTheme="majorBidi" w:hAnsiTheme="majorBidi" w:cstheme="majorBidi"/>
          <w:i/>
          <w:color w:val="auto"/>
          <w:sz w:val="24"/>
          <w:szCs w:val="24"/>
          <w:lang w:val="fr-FR"/>
        </w:rPr>
      </w:pPr>
      <w:bookmarkStart w:id="76" w:name="_Toc389527797"/>
      <w:r w:rsidRPr="00D900E2">
        <w:rPr>
          <w:rFonts w:asciiTheme="majorBidi" w:hAnsiTheme="majorBidi" w:cstheme="majorBidi"/>
          <w:i/>
          <w:color w:val="auto"/>
          <w:sz w:val="24"/>
          <w:szCs w:val="24"/>
          <w:lang w:val="fr-FR"/>
        </w:rPr>
        <w:t>Figure 1.</w:t>
      </w:r>
      <w:r w:rsidR="003A5F56">
        <w:rPr>
          <w:rFonts w:asciiTheme="majorBidi" w:hAnsiTheme="majorBidi" w:cstheme="majorBidi"/>
          <w:i/>
          <w:color w:val="auto"/>
          <w:sz w:val="24"/>
          <w:szCs w:val="24"/>
          <w:lang w:val="fr-FR"/>
        </w:rPr>
        <w:t>4</w:t>
      </w:r>
      <w:r w:rsidRPr="00D900E2">
        <w:rPr>
          <w:rFonts w:asciiTheme="majorBidi" w:hAnsiTheme="majorBidi" w:cstheme="majorBidi"/>
          <w:i/>
          <w:color w:val="auto"/>
          <w:sz w:val="24"/>
          <w:szCs w:val="24"/>
          <w:lang w:val="fr-FR"/>
        </w:rPr>
        <w:t>: Le principe général d’une méthode de sélection de type Embedded</w:t>
      </w:r>
      <w:bookmarkEnd w:id="76"/>
      <w:r w:rsidR="00F4644D">
        <w:rPr>
          <w:rFonts w:asciiTheme="majorBidi" w:hAnsiTheme="majorBidi" w:cstheme="majorBidi"/>
          <w:i/>
          <w:color w:val="auto"/>
          <w:sz w:val="24"/>
          <w:szCs w:val="24"/>
          <w:lang w:val="fr-FR"/>
        </w:rPr>
        <w:t>.</w:t>
      </w:r>
    </w:p>
    <w:p w:rsidR="00F4633E" w:rsidRPr="00567ADE" w:rsidRDefault="00F4633E" w:rsidP="00FD591F">
      <w:pPr>
        <w:pStyle w:val="Titre2"/>
        <w:numPr>
          <w:ilvl w:val="1"/>
          <w:numId w:val="44"/>
        </w:numPr>
        <w:spacing w:before="0" w:after="0" w:line="360" w:lineRule="auto"/>
        <w:rPr>
          <w:rFonts w:cstheme="majorBidi"/>
        </w:rPr>
      </w:pPr>
      <w:bookmarkStart w:id="77" w:name="_Toc440138060"/>
      <w:bookmarkStart w:id="78" w:name="_Toc440138241"/>
      <w:bookmarkStart w:id="79" w:name="_Toc451744180"/>
      <w:r w:rsidRPr="00567ADE">
        <w:rPr>
          <w:rFonts w:cstheme="majorBidi"/>
        </w:rPr>
        <w:t>Critère d’arrêt</w:t>
      </w:r>
      <w:bookmarkEnd w:id="77"/>
      <w:bookmarkEnd w:id="78"/>
      <w:bookmarkEnd w:id="79"/>
    </w:p>
    <w:p w:rsidR="00F4633E" w:rsidRPr="00567ADE" w:rsidRDefault="00F4633E" w:rsidP="00AC745B">
      <w:r w:rsidRPr="00567ADE">
        <w:t>Le critère d’arrêt permet à la procédure de sélection de variables de s’arrêter. En effet, la plupart des fonctions d’évaluations rencontrées dans la littérature sont monotones</w:t>
      </w:r>
      <w:r w:rsidRPr="00567ADE">
        <w:rPr>
          <w:b/>
        </w:rPr>
        <w:t xml:space="preserve"> [8]</w:t>
      </w:r>
      <w:r w:rsidRPr="00567ADE">
        <w:t>.</w:t>
      </w:r>
    </w:p>
    <w:p w:rsidR="00F4633E" w:rsidRPr="00567ADE" w:rsidRDefault="00F4633E" w:rsidP="00AC745B">
      <w:r w:rsidRPr="00567ADE">
        <w:t>Le critère d’arrêt peut être lié à la stratégie de recherche ou bien à la mesure d’évaluation. Dans le premier cas, le critère d’arrêt est la taille prédéfinie du sous-ensemble à sélectionner ou un nombre fixe d’itérations de l’algorithme de sélection de variables. Dans le deuxième cas, un critère d’arrêt lié à la mesure d’évaluation est La différence de qualité entre deux ensembles non significative (l’ajout ou la suppression d’une variable n’améliore pas la qualité du sous-ensemble) ou un seuil pour la fonction d’évaluation à atteindre. Si la distribution empirique de la mesure d’évaluation est connue, un bon critère d’arrêt est alors l’invraisemblance de la valeur de l’évaluation. Cette invraisemblance est mesurée grâce à un test statistique</w:t>
      </w:r>
      <w:r>
        <w:rPr>
          <w:b/>
          <w:spacing w:val="1"/>
        </w:rPr>
        <w:t xml:space="preserve"> [18</w:t>
      </w:r>
      <w:r w:rsidRPr="00567ADE">
        <w:rPr>
          <w:b/>
          <w:spacing w:val="1"/>
        </w:rPr>
        <w:t>].</w:t>
      </w:r>
    </w:p>
    <w:p w:rsidR="00F4633E" w:rsidRPr="00567ADE" w:rsidRDefault="00F4633E" w:rsidP="00FD591F">
      <w:pPr>
        <w:pStyle w:val="Titre2"/>
        <w:numPr>
          <w:ilvl w:val="1"/>
          <w:numId w:val="44"/>
        </w:numPr>
        <w:spacing w:before="0" w:after="0" w:line="360" w:lineRule="auto"/>
        <w:rPr>
          <w:rFonts w:cstheme="majorBidi"/>
        </w:rPr>
      </w:pPr>
      <w:bookmarkStart w:id="80" w:name="_Toc434836023"/>
      <w:bookmarkStart w:id="81" w:name="_Toc440138061"/>
      <w:bookmarkStart w:id="82" w:name="_Toc440138242"/>
      <w:bookmarkStart w:id="83" w:name="_Toc451744181"/>
      <w:r w:rsidRPr="00567ADE">
        <w:rPr>
          <w:rFonts w:cstheme="majorBidi"/>
        </w:rPr>
        <w:t>Validation du sous-ensemble</w:t>
      </w:r>
      <w:bookmarkEnd w:id="80"/>
      <w:bookmarkEnd w:id="81"/>
      <w:bookmarkEnd w:id="82"/>
      <w:bookmarkEnd w:id="83"/>
    </w:p>
    <w:p w:rsidR="00F4633E" w:rsidRPr="00567ADE" w:rsidRDefault="00F4633E" w:rsidP="00AC745B">
      <w:r>
        <w:t>Le sous-ensemble obtenu est, d'</w:t>
      </w:r>
      <w:r w:rsidRPr="00C71C1C">
        <w:t>après la fonction d’évaluation, le sous-ensemble optimal.</w:t>
      </w:r>
      <w:r>
        <w:t xml:space="preserve"> L'</w:t>
      </w:r>
      <w:r w:rsidRPr="00C71C1C">
        <w:t>itération continue jusqu' à ce que le critère d’arrêt soit satisfait. Le processus de sélection de variables</w:t>
      </w:r>
      <w:r>
        <w:t xml:space="preserve"> s'</w:t>
      </w:r>
      <w:r w:rsidRPr="00C71C1C">
        <w:t>arrête en fournissant le sous-ensemble obtenu à la procédure de validation.</w:t>
      </w:r>
      <w:r>
        <w:t xml:space="preserve"> La validation croisée sera utilisée </w:t>
      </w:r>
      <w:r w:rsidRPr="00A859EE">
        <w:t>pour calculer</w:t>
      </w:r>
      <w:r w:rsidR="004447D6">
        <w:t xml:space="preserve"> </w:t>
      </w:r>
      <w:r w:rsidRPr="00A859EE">
        <w:t>le taux d’erreur moyen</w:t>
      </w:r>
      <w:r w:rsidR="00AC745B">
        <w:t xml:space="preserve"> </w:t>
      </w:r>
      <w:r>
        <w:rPr>
          <w:b/>
          <w:spacing w:val="1"/>
          <w:szCs w:val="24"/>
        </w:rPr>
        <w:t>[1</w:t>
      </w:r>
      <w:r w:rsidRPr="00567ADE">
        <w:rPr>
          <w:b/>
          <w:spacing w:val="1"/>
          <w:szCs w:val="24"/>
        </w:rPr>
        <w:t>].</w:t>
      </w:r>
    </w:p>
    <w:p w:rsidR="00F4633E" w:rsidRPr="00567ADE" w:rsidRDefault="00F4633E" w:rsidP="00FD591F">
      <w:pPr>
        <w:pStyle w:val="Titre1"/>
        <w:numPr>
          <w:ilvl w:val="0"/>
          <w:numId w:val="44"/>
        </w:numPr>
        <w:spacing w:before="0" w:line="360" w:lineRule="auto"/>
      </w:pPr>
      <w:bookmarkStart w:id="84" w:name="_Toc389546385"/>
      <w:bookmarkStart w:id="85" w:name="_Toc440138062"/>
      <w:bookmarkStart w:id="86" w:name="_Toc440138243"/>
      <w:bookmarkStart w:id="87" w:name="_Toc451744182"/>
      <w:r w:rsidRPr="00567ADE">
        <w:t>Fo</w:t>
      </w:r>
      <w:r w:rsidRPr="00567ADE">
        <w:rPr>
          <w:spacing w:val="1"/>
        </w:rPr>
        <w:t>n</w:t>
      </w:r>
      <w:r w:rsidRPr="00567ADE">
        <w:rPr>
          <w:spacing w:val="-2"/>
        </w:rPr>
        <w:t>c</w:t>
      </w:r>
      <w:r w:rsidRPr="00567ADE">
        <w:rPr>
          <w:spacing w:val="1"/>
        </w:rPr>
        <w:t>t</w:t>
      </w:r>
      <w:r w:rsidRPr="00567ADE">
        <w:t>i</w:t>
      </w:r>
      <w:r w:rsidRPr="00567ADE">
        <w:rPr>
          <w:spacing w:val="-2"/>
        </w:rPr>
        <w:t>o</w:t>
      </w:r>
      <w:r w:rsidRPr="00567ADE">
        <w:t>n d’</w:t>
      </w:r>
      <w:r w:rsidRPr="00567ADE">
        <w:rPr>
          <w:spacing w:val="-2"/>
        </w:rPr>
        <w:t>é</w:t>
      </w:r>
      <w:r w:rsidRPr="00567ADE">
        <w:rPr>
          <w:spacing w:val="1"/>
        </w:rPr>
        <w:t>v</w:t>
      </w:r>
      <w:r w:rsidRPr="00567ADE">
        <w:t>a</w:t>
      </w:r>
      <w:r w:rsidRPr="00567ADE">
        <w:rPr>
          <w:spacing w:val="-1"/>
        </w:rPr>
        <w:t>l</w:t>
      </w:r>
      <w:r w:rsidRPr="00567ADE">
        <w:rPr>
          <w:spacing w:val="1"/>
        </w:rPr>
        <w:t>u</w:t>
      </w:r>
      <w:r w:rsidRPr="00567ADE">
        <w:rPr>
          <w:spacing w:val="-3"/>
        </w:rPr>
        <w:t>a</w:t>
      </w:r>
      <w:r w:rsidRPr="00567ADE">
        <w:rPr>
          <w:spacing w:val="1"/>
        </w:rPr>
        <w:t>t</w:t>
      </w:r>
      <w:r w:rsidRPr="00567ADE">
        <w:t>i</w:t>
      </w:r>
      <w:r w:rsidRPr="00567ADE">
        <w:rPr>
          <w:spacing w:val="-2"/>
        </w:rPr>
        <w:t>o</w:t>
      </w:r>
      <w:r w:rsidRPr="00567ADE">
        <w:t>n</w:t>
      </w:r>
      <w:bookmarkEnd w:id="84"/>
      <w:bookmarkEnd w:id="85"/>
      <w:bookmarkEnd w:id="86"/>
      <w:bookmarkEnd w:id="87"/>
    </w:p>
    <w:p w:rsidR="00F4633E" w:rsidRPr="00567ADE" w:rsidRDefault="00F4633E" w:rsidP="004447D6">
      <w:r w:rsidRPr="00567ADE">
        <w:t xml:space="preserve">La </w:t>
      </w:r>
      <w:r w:rsidRPr="00567ADE">
        <w:rPr>
          <w:spacing w:val="-1"/>
        </w:rPr>
        <w:t>f</w:t>
      </w:r>
      <w:r w:rsidRPr="00567ADE">
        <w:t>onction d’</w:t>
      </w:r>
      <w:r w:rsidRPr="00567ADE">
        <w:rPr>
          <w:spacing w:val="1"/>
        </w:rPr>
        <w:t>é</w:t>
      </w:r>
      <w:r w:rsidRPr="00567ADE">
        <w:t>v</w:t>
      </w:r>
      <w:r w:rsidRPr="00567ADE">
        <w:rPr>
          <w:spacing w:val="1"/>
        </w:rPr>
        <w:t>a</w:t>
      </w:r>
      <w:r w:rsidRPr="00567ADE">
        <w:t>l</w:t>
      </w:r>
      <w:r w:rsidRPr="00567ADE">
        <w:rPr>
          <w:spacing w:val="-2"/>
        </w:rPr>
        <w:t>u</w:t>
      </w:r>
      <w:r w:rsidRPr="00567ADE">
        <w:rPr>
          <w:spacing w:val="1"/>
        </w:rPr>
        <w:t>a</w:t>
      </w:r>
      <w:r w:rsidRPr="00567ADE">
        <w:t xml:space="preserve">tion est </w:t>
      </w:r>
      <w:r w:rsidR="004447D6">
        <w:t>utilisée pour</w:t>
      </w:r>
      <w:r w:rsidRPr="00567ADE">
        <w:rPr>
          <w:spacing w:val="28"/>
        </w:rPr>
        <w:t xml:space="preserve"> </w:t>
      </w:r>
      <w:r w:rsidRPr="00567ADE">
        <w:t>me</w:t>
      </w:r>
      <w:r w:rsidRPr="00567ADE">
        <w:rPr>
          <w:spacing w:val="-1"/>
        </w:rPr>
        <w:t>s</w:t>
      </w:r>
      <w:r w:rsidRPr="00567ADE">
        <w:t>u</w:t>
      </w:r>
      <w:r w:rsidRPr="00567ADE">
        <w:rPr>
          <w:spacing w:val="-1"/>
        </w:rPr>
        <w:t>r</w:t>
      </w:r>
      <w:r w:rsidRPr="00567ADE">
        <w:t>er la c</w:t>
      </w:r>
      <w:r w:rsidRPr="00567ADE">
        <w:rPr>
          <w:spacing w:val="1"/>
        </w:rPr>
        <w:t>a</w:t>
      </w:r>
      <w:r w:rsidRPr="00567ADE">
        <w:rPr>
          <w:spacing w:val="-2"/>
        </w:rPr>
        <w:t>p</w:t>
      </w:r>
      <w:r w:rsidRPr="00567ADE">
        <w:rPr>
          <w:spacing w:val="1"/>
        </w:rPr>
        <w:t>a</w:t>
      </w:r>
      <w:r w:rsidRPr="00567ADE">
        <w:t>c</w:t>
      </w:r>
      <w:r w:rsidRPr="00567ADE">
        <w:rPr>
          <w:spacing w:val="1"/>
        </w:rPr>
        <w:t>i</w:t>
      </w:r>
      <w:r w:rsidRPr="00567ADE">
        <w:t xml:space="preserve">té </w:t>
      </w:r>
      <w:r w:rsidRPr="00567ADE">
        <w:rPr>
          <w:spacing w:val="-2"/>
        </w:rPr>
        <w:t>d</w:t>
      </w:r>
      <w:r w:rsidRPr="00567ADE">
        <w:t>’</w:t>
      </w:r>
      <w:r w:rsidRPr="00567ADE">
        <w:rPr>
          <w:spacing w:val="-2"/>
        </w:rPr>
        <w:t>u</w:t>
      </w:r>
      <w:r w:rsidRPr="00567ADE">
        <w:t>ne v</w:t>
      </w:r>
      <w:r w:rsidRPr="00567ADE">
        <w:rPr>
          <w:spacing w:val="1"/>
        </w:rPr>
        <w:t>a</w:t>
      </w:r>
      <w:r w:rsidRPr="00567ADE">
        <w:t>riabl</w:t>
      </w:r>
      <w:r w:rsidRPr="00567ADE">
        <w:rPr>
          <w:spacing w:val="-2"/>
        </w:rPr>
        <w:t>e</w:t>
      </w:r>
      <w:r w:rsidRPr="00567ADE">
        <w:t xml:space="preserve">, ou d’un ensemble </w:t>
      </w:r>
      <w:r w:rsidRPr="00567ADE">
        <w:rPr>
          <w:spacing w:val="-2"/>
        </w:rPr>
        <w:t>d</w:t>
      </w:r>
      <w:r w:rsidRPr="00567ADE">
        <w:t>e v</w:t>
      </w:r>
      <w:r w:rsidRPr="00567ADE">
        <w:rPr>
          <w:spacing w:val="1"/>
        </w:rPr>
        <w:t>a</w:t>
      </w:r>
      <w:r w:rsidRPr="00567ADE">
        <w:t>riab</w:t>
      </w:r>
      <w:r w:rsidRPr="00567ADE">
        <w:rPr>
          <w:spacing w:val="-2"/>
        </w:rPr>
        <w:t>le</w:t>
      </w:r>
      <w:r w:rsidRPr="00567ADE">
        <w:rPr>
          <w:spacing w:val="-1"/>
        </w:rPr>
        <w:t>s</w:t>
      </w:r>
      <w:r w:rsidRPr="00567ADE">
        <w:t>, à di</w:t>
      </w:r>
      <w:r w:rsidRPr="00567ADE">
        <w:rPr>
          <w:spacing w:val="-1"/>
        </w:rPr>
        <w:t>s</w:t>
      </w:r>
      <w:r w:rsidRPr="00567ADE">
        <w:t>crimin</w:t>
      </w:r>
      <w:r w:rsidRPr="00567ADE">
        <w:rPr>
          <w:spacing w:val="1"/>
        </w:rPr>
        <w:t>e</w:t>
      </w:r>
      <w:r w:rsidRPr="00567ADE">
        <w:t>r l</w:t>
      </w:r>
      <w:r w:rsidRPr="00567ADE">
        <w:rPr>
          <w:spacing w:val="1"/>
        </w:rPr>
        <w:t>e</w:t>
      </w:r>
      <w:r w:rsidRPr="00567ADE">
        <w:t>s c</w:t>
      </w:r>
      <w:r w:rsidRPr="00567ADE">
        <w:rPr>
          <w:spacing w:val="-1"/>
        </w:rPr>
        <w:t>l</w:t>
      </w:r>
      <w:r w:rsidRPr="00567ADE">
        <w:rPr>
          <w:spacing w:val="1"/>
        </w:rPr>
        <w:t>a</w:t>
      </w:r>
      <w:r w:rsidRPr="00567ADE">
        <w:rPr>
          <w:spacing w:val="-1"/>
        </w:rPr>
        <w:t>ss</w:t>
      </w:r>
      <w:r w:rsidRPr="00567ADE">
        <w:t xml:space="preserve">es de la </w:t>
      </w:r>
      <w:r w:rsidRPr="00567ADE">
        <w:rPr>
          <w:spacing w:val="-2"/>
        </w:rPr>
        <w:t>p</w:t>
      </w:r>
      <w:r w:rsidRPr="00567ADE">
        <w:rPr>
          <w:spacing w:val="1"/>
        </w:rPr>
        <w:t>a</w:t>
      </w:r>
      <w:r w:rsidRPr="00567ADE">
        <w:t>r</w:t>
      </w:r>
      <w:r w:rsidRPr="00567ADE">
        <w:rPr>
          <w:spacing w:val="-1"/>
        </w:rPr>
        <w:t>t</w:t>
      </w:r>
      <w:r w:rsidRPr="00567ADE">
        <w:t>ition impliqu</w:t>
      </w:r>
      <w:r w:rsidRPr="00567ADE">
        <w:rPr>
          <w:spacing w:val="1"/>
        </w:rPr>
        <w:t>é</w:t>
      </w:r>
      <w:r w:rsidRPr="00567ADE">
        <w:t xml:space="preserve">e </w:t>
      </w:r>
      <w:r w:rsidRPr="00567ADE">
        <w:rPr>
          <w:spacing w:val="-2"/>
        </w:rPr>
        <w:t>p</w:t>
      </w:r>
      <w:r w:rsidRPr="00567ADE">
        <w:rPr>
          <w:spacing w:val="1"/>
        </w:rPr>
        <w:t>a</w:t>
      </w:r>
      <w:r w:rsidRPr="00567ADE">
        <w:t xml:space="preserve">r la </w:t>
      </w:r>
      <w:r w:rsidRPr="00567ADE">
        <w:rPr>
          <w:spacing w:val="-2"/>
        </w:rPr>
        <w:t>v</w:t>
      </w:r>
      <w:r w:rsidRPr="00567ADE">
        <w:rPr>
          <w:spacing w:val="1"/>
        </w:rPr>
        <w:t>a</w:t>
      </w:r>
      <w:r w:rsidRPr="00567ADE">
        <w:t>riable endo</w:t>
      </w:r>
      <w:r w:rsidRPr="00567ADE">
        <w:rPr>
          <w:spacing w:val="1"/>
        </w:rPr>
        <w:t>g</w:t>
      </w:r>
      <w:r w:rsidRPr="00567ADE">
        <w:t>èn</w:t>
      </w:r>
      <w:r w:rsidRPr="00567ADE">
        <w:rPr>
          <w:spacing w:val="1"/>
        </w:rPr>
        <w:t>e</w:t>
      </w:r>
      <w:r w:rsidRPr="00567ADE">
        <w:t xml:space="preserve">. </w:t>
      </w:r>
      <w:r w:rsidRPr="00567ADE">
        <w:rPr>
          <w:spacing w:val="-1"/>
        </w:rPr>
        <w:t>L</w:t>
      </w:r>
      <w:r w:rsidRPr="00567ADE">
        <w:t>’optimalité d</w:t>
      </w:r>
      <w:r w:rsidRPr="00567ADE">
        <w:rPr>
          <w:spacing w:val="-2"/>
        </w:rPr>
        <w:t>’</w:t>
      </w:r>
      <w:r w:rsidRPr="00567ADE">
        <w:t xml:space="preserve">un </w:t>
      </w:r>
      <w:r w:rsidRPr="00567ADE">
        <w:rPr>
          <w:spacing w:val="-1"/>
        </w:rPr>
        <w:t>s</w:t>
      </w:r>
      <w:r w:rsidRPr="00567ADE">
        <w:t>ou</w:t>
      </w:r>
      <w:r w:rsidRPr="00567ADE">
        <w:rPr>
          <w:spacing w:val="3"/>
        </w:rPr>
        <w:t>s</w:t>
      </w:r>
      <w:r w:rsidRPr="00567ADE">
        <w:rPr>
          <w:spacing w:val="-1"/>
        </w:rPr>
        <w:t>-</w:t>
      </w:r>
      <w:r w:rsidRPr="00567ADE">
        <w:t>ensemble est rel</w:t>
      </w:r>
      <w:r w:rsidRPr="00567ADE">
        <w:rPr>
          <w:spacing w:val="1"/>
        </w:rPr>
        <w:t>a</w:t>
      </w:r>
      <w:r w:rsidRPr="00567ADE">
        <w:t xml:space="preserve">tive à la </w:t>
      </w:r>
      <w:r w:rsidRPr="00567ADE">
        <w:rPr>
          <w:spacing w:val="-1"/>
        </w:rPr>
        <w:t>f</w:t>
      </w:r>
      <w:r w:rsidRPr="00567ADE">
        <w:t>onction d’</w:t>
      </w:r>
      <w:r w:rsidRPr="00567ADE">
        <w:rPr>
          <w:spacing w:val="1"/>
        </w:rPr>
        <w:t>é</w:t>
      </w:r>
      <w:r w:rsidRPr="00567ADE">
        <w:t>v</w:t>
      </w:r>
      <w:r w:rsidRPr="00567ADE">
        <w:rPr>
          <w:spacing w:val="1"/>
        </w:rPr>
        <w:t>a</w:t>
      </w:r>
      <w:r w:rsidRPr="00567ADE">
        <w:t>lu</w:t>
      </w:r>
      <w:r w:rsidRPr="00567ADE">
        <w:rPr>
          <w:spacing w:val="1"/>
        </w:rPr>
        <w:t>a</w:t>
      </w:r>
      <w:r w:rsidRPr="00567ADE">
        <w:t>tion utili</w:t>
      </w:r>
      <w:r w:rsidRPr="00567ADE">
        <w:rPr>
          <w:spacing w:val="-1"/>
        </w:rPr>
        <w:t>s</w:t>
      </w:r>
      <w:r w:rsidRPr="00567ADE">
        <w:t>é</w:t>
      </w:r>
      <w:r w:rsidRPr="00567ADE">
        <w:rPr>
          <w:spacing w:val="1"/>
        </w:rPr>
        <w:t>e</w:t>
      </w:r>
      <w:r w:rsidRPr="00567ADE">
        <w:t xml:space="preserve">. Dash et </w:t>
      </w:r>
      <w:r w:rsidRPr="00567ADE">
        <w:rPr>
          <w:spacing w:val="-1"/>
        </w:rPr>
        <w:t>L</w:t>
      </w:r>
      <w:r w:rsidRPr="00567ADE">
        <w:t>iu</w:t>
      </w:r>
      <w:r w:rsidRPr="00567ADE">
        <w:rPr>
          <w:b/>
          <w:spacing w:val="1"/>
        </w:rPr>
        <w:t xml:space="preserve"> [1</w:t>
      </w:r>
      <w:r>
        <w:rPr>
          <w:b/>
          <w:spacing w:val="1"/>
        </w:rPr>
        <w:t>8</w:t>
      </w:r>
      <w:r w:rsidRPr="00567ADE">
        <w:rPr>
          <w:b/>
          <w:spacing w:val="1"/>
        </w:rPr>
        <w:t>]</w:t>
      </w:r>
      <w:r w:rsidRPr="00567ADE">
        <w:t xml:space="preserve"> considèrent que c</w:t>
      </w:r>
      <w:r w:rsidRPr="00567ADE">
        <w:rPr>
          <w:spacing w:val="-1"/>
        </w:rPr>
        <w:t>e</w:t>
      </w:r>
      <w:r w:rsidRPr="00567ADE">
        <w:t xml:space="preserve">s </w:t>
      </w:r>
      <w:r w:rsidRPr="00567ADE">
        <w:rPr>
          <w:spacing w:val="-1"/>
        </w:rPr>
        <w:t>f</w:t>
      </w:r>
      <w:r w:rsidRPr="00567ADE">
        <w:t>onctions p</w:t>
      </w:r>
      <w:r w:rsidRPr="00567ADE">
        <w:rPr>
          <w:spacing w:val="1"/>
        </w:rPr>
        <w:t>e</w:t>
      </w:r>
      <w:r w:rsidRPr="00567ADE">
        <w:t>uv</w:t>
      </w:r>
      <w:r w:rsidRPr="00567ADE">
        <w:rPr>
          <w:spacing w:val="1"/>
        </w:rPr>
        <w:t>e</w:t>
      </w:r>
      <w:r w:rsidRPr="00567ADE">
        <w:t xml:space="preserve">nt être </w:t>
      </w:r>
      <w:r w:rsidRPr="00567ADE">
        <w:rPr>
          <w:spacing w:val="-3"/>
        </w:rPr>
        <w:t>r</w:t>
      </w:r>
      <w:r w:rsidRPr="00567ADE">
        <w:t>e</w:t>
      </w:r>
      <w:r w:rsidRPr="00567ADE">
        <w:rPr>
          <w:spacing w:val="1"/>
        </w:rPr>
        <w:t>g</w:t>
      </w:r>
      <w:r w:rsidRPr="00567ADE">
        <w:t>roupé</w:t>
      </w:r>
      <w:r w:rsidRPr="00567ADE">
        <w:rPr>
          <w:spacing w:val="1"/>
        </w:rPr>
        <w:t>e</w:t>
      </w:r>
      <w:r w:rsidRPr="00567ADE">
        <w:t xml:space="preserve">s </w:t>
      </w:r>
      <w:r w:rsidRPr="00567ADE">
        <w:rPr>
          <w:spacing w:val="-2"/>
        </w:rPr>
        <w:t>e</w:t>
      </w:r>
      <w:r w:rsidRPr="00567ADE">
        <w:t>n c</w:t>
      </w:r>
      <w:r w:rsidRPr="00567ADE">
        <w:rPr>
          <w:spacing w:val="1"/>
        </w:rPr>
        <w:t>i</w:t>
      </w:r>
      <w:r w:rsidRPr="00567ADE">
        <w:t>nq c</w:t>
      </w:r>
      <w:r w:rsidRPr="00567ADE">
        <w:rPr>
          <w:spacing w:val="1"/>
        </w:rPr>
        <w:t>a</w:t>
      </w:r>
      <w:r w:rsidRPr="00567ADE">
        <w:t>tégori</w:t>
      </w:r>
      <w:r w:rsidRPr="00567ADE">
        <w:rPr>
          <w:spacing w:val="1"/>
        </w:rPr>
        <w:t>e</w:t>
      </w:r>
      <w:r w:rsidRPr="00567ADE">
        <w:t xml:space="preserve">s qui </w:t>
      </w:r>
      <w:r w:rsidRPr="00567ADE">
        <w:rPr>
          <w:spacing w:val="-1"/>
        </w:rPr>
        <w:t>s</w:t>
      </w:r>
      <w:r w:rsidRPr="00567ADE">
        <w:t>ont l</w:t>
      </w:r>
      <w:r w:rsidRPr="00567ADE">
        <w:rPr>
          <w:spacing w:val="1"/>
        </w:rPr>
        <w:t>e</w:t>
      </w:r>
      <w:r w:rsidRPr="00567ADE">
        <w:t>s suivantes : l</w:t>
      </w:r>
      <w:r w:rsidRPr="00567ADE">
        <w:rPr>
          <w:spacing w:val="1"/>
        </w:rPr>
        <w:t>e</w:t>
      </w:r>
      <w:r w:rsidRPr="00567ADE">
        <w:t>s me</w:t>
      </w:r>
      <w:r w:rsidRPr="00567ADE">
        <w:rPr>
          <w:spacing w:val="-1"/>
        </w:rPr>
        <w:t>s</w:t>
      </w:r>
      <w:r w:rsidRPr="00567ADE">
        <w:t>u</w:t>
      </w:r>
      <w:r w:rsidRPr="00567ADE">
        <w:rPr>
          <w:spacing w:val="-1"/>
        </w:rPr>
        <w:t>r</w:t>
      </w:r>
      <w:r w:rsidRPr="00567ADE">
        <w:t>es de div</w:t>
      </w:r>
      <w:r w:rsidRPr="00567ADE">
        <w:rPr>
          <w:spacing w:val="1"/>
        </w:rPr>
        <w:t>e</w:t>
      </w:r>
      <w:r w:rsidRPr="00567ADE">
        <w:t>rgen</w:t>
      </w:r>
      <w:r w:rsidRPr="00567ADE">
        <w:rPr>
          <w:spacing w:val="1"/>
        </w:rPr>
        <w:t>c</w:t>
      </w:r>
      <w:r w:rsidRPr="00567ADE">
        <w:t>e, les mesures d’info</w:t>
      </w:r>
      <w:r w:rsidRPr="00567ADE">
        <w:rPr>
          <w:spacing w:val="-1"/>
        </w:rPr>
        <w:t>r</w:t>
      </w:r>
      <w:r w:rsidRPr="00567ADE">
        <w:t>mation, l</w:t>
      </w:r>
      <w:r w:rsidRPr="00567ADE">
        <w:rPr>
          <w:spacing w:val="1"/>
        </w:rPr>
        <w:t>e</w:t>
      </w:r>
      <w:r w:rsidRPr="00567ADE">
        <w:t>s me</w:t>
      </w:r>
      <w:r w:rsidRPr="00567ADE">
        <w:rPr>
          <w:spacing w:val="-1"/>
        </w:rPr>
        <w:t>s</w:t>
      </w:r>
      <w:r w:rsidRPr="00567ADE">
        <w:t>u</w:t>
      </w:r>
      <w:r w:rsidRPr="00567ADE">
        <w:rPr>
          <w:spacing w:val="-1"/>
        </w:rPr>
        <w:t>r</w:t>
      </w:r>
      <w:r w:rsidRPr="00567ADE">
        <w:t>es de dépend</w:t>
      </w:r>
      <w:r w:rsidRPr="00567ADE">
        <w:rPr>
          <w:spacing w:val="1"/>
        </w:rPr>
        <w:t>a</w:t>
      </w:r>
      <w:r w:rsidRPr="00567ADE">
        <w:rPr>
          <w:spacing w:val="-2"/>
        </w:rPr>
        <w:t>n</w:t>
      </w:r>
      <w:r w:rsidRPr="00567ADE">
        <w:t>c</w:t>
      </w:r>
      <w:r w:rsidRPr="00567ADE">
        <w:rPr>
          <w:spacing w:val="1"/>
        </w:rPr>
        <w:t>e</w:t>
      </w:r>
      <w:r w:rsidRPr="00567ADE">
        <w:t xml:space="preserve">, </w:t>
      </w:r>
      <w:r w:rsidRPr="00567ADE">
        <w:rPr>
          <w:spacing w:val="-2"/>
        </w:rPr>
        <w:t>l</w:t>
      </w:r>
      <w:r w:rsidRPr="00567ADE">
        <w:t>es me</w:t>
      </w:r>
      <w:r w:rsidRPr="00567ADE">
        <w:rPr>
          <w:spacing w:val="-1"/>
        </w:rPr>
        <w:t>s</w:t>
      </w:r>
      <w:r w:rsidRPr="00567ADE">
        <w:t>u</w:t>
      </w:r>
      <w:r w:rsidRPr="00567ADE">
        <w:rPr>
          <w:spacing w:val="-1"/>
        </w:rPr>
        <w:t>r</w:t>
      </w:r>
      <w:r w:rsidRPr="00567ADE">
        <w:t>es de consi</w:t>
      </w:r>
      <w:r w:rsidRPr="00567ADE">
        <w:rPr>
          <w:spacing w:val="-1"/>
        </w:rPr>
        <w:t>s</w:t>
      </w:r>
      <w:r w:rsidRPr="00567ADE">
        <w:t>tan</w:t>
      </w:r>
      <w:r w:rsidRPr="00567ADE">
        <w:rPr>
          <w:spacing w:val="1"/>
        </w:rPr>
        <w:t>c</w:t>
      </w:r>
      <w:r w:rsidRPr="00567ADE">
        <w:t xml:space="preserve">e et </w:t>
      </w:r>
      <w:r w:rsidRPr="00567ADE">
        <w:rPr>
          <w:spacing w:val="-2"/>
        </w:rPr>
        <w:t>l</w:t>
      </w:r>
      <w:r w:rsidRPr="00567ADE">
        <w:t>es me</w:t>
      </w:r>
      <w:r w:rsidRPr="00567ADE">
        <w:rPr>
          <w:spacing w:val="-1"/>
        </w:rPr>
        <w:t>s</w:t>
      </w:r>
      <w:r w:rsidRPr="00567ADE">
        <w:t>u</w:t>
      </w:r>
      <w:r w:rsidRPr="00567ADE">
        <w:rPr>
          <w:spacing w:val="-1"/>
        </w:rPr>
        <w:t>r</w:t>
      </w:r>
      <w:r w:rsidRPr="00567ADE">
        <w:t>es de p</w:t>
      </w:r>
      <w:r w:rsidRPr="00567ADE">
        <w:rPr>
          <w:spacing w:val="-1"/>
        </w:rPr>
        <w:t>r</w:t>
      </w:r>
      <w:r w:rsidRPr="00567ADE">
        <w:t>é</w:t>
      </w:r>
      <w:r w:rsidRPr="00567ADE">
        <w:rPr>
          <w:spacing w:val="1"/>
        </w:rPr>
        <w:t>c</w:t>
      </w:r>
      <w:r w:rsidRPr="00567ADE">
        <w:t>i</w:t>
      </w:r>
      <w:r w:rsidRPr="00567ADE">
        <w:rPr>
          <w:spacing w:val="-1"/>
        </w:rPr>
        <w:t>s</w:t>
      </w:r>
      <w:r w:rsidRPr="00567ADE">
        <w:t>ion.</w:t>
      </w:r>
      <w:r w:rsidR="004447D6">
        <w:t xml:space="preserve"> </w:t>
      </w:r>
    </w:p>
    <w:p w:rsidR="00F4633E" w:rsidRPr="00AC745B" w:rsidRDefault="00F4633E" w:rsidP="007465A0">
      <w:pPr>
        <w:pStyle w:val="Paragraphedeliste"/>
        <w:numPr>
          <w:ilvl w:val="0"/>
          <w:numId w:val="10"/>
        </w:numPr>
        <w:rPr>
          <w:spacing w:val="-1"/>
        </w:rPr>
      </w:pPr>
      <w:r w:rsidRPr="00AC745B">
        <w:rPr>
          <w:spacing w:val="-1"/>
          <w:u w:val="single"/>
        </w:rPr>
        <w:lastRenderedPageBreak/>
        <w:t>L’information :</w:t>
      </w:r>
      <w:r w:rsidRPr="00AC745B">
        <w:rPr>
          <w:spacing w:val="-1"/>
        </w:rPr>
        <w:t xml:space="preserve"> fonction quantifiant l’information apportée par une variable sur la variable à prédire. La variable ayant le gain d’information le plus élevé, est préférée aux autres variables. </w:t>
      </w:r>
    </w:p>
    <w:p w:rsidR="00F4633E" w:rsidRPr="00AC745B" w:rsidRDefault="00F4633E" w:rsidP="007465A0">
      <w:pPr>
        <w:pStyle w:val="Paragraphedeliste"/>
        <w:numPr>
          <w:ilvl w:val="0"/>
          <w:numId w:val="10"/>
        </w:numPr>
        <w:rPr>
          <w:spacing w:val="-1"/>
        </w:rPr>
      </w:pPr>
      <w:r w:rsidRPr="00AC745B">
        <w:rPr>
          <w:spacing w:val="-1"/>
          <w:u w:val="single"/>
        </w:rPr>
        <w:t>La distance :</w:t>
      </w:r>
      <w:r w:rsidRPr="00AC745B">
        <w:rPr>
          <w:spacing w:val="-1"/>
        </w:rPr>
        <w:t xml:space="preserve"> fonction s’intéressant au pouvoir discriminant d’une variable. Elle permet d’évaluer la séparabilité des classes en se basant sur les distributions de probabilités des classes. Une variable est préférée à une autre si elle induit une plus grande séparabilité.</w:t>
      </w:r>
    </w:p>
    <w:p w:rsidR="00F4633E" w:rsidRPr="00AC745B" w:rsidRDefault="00F4633E" w:rsidP="007465A0">
      <w:pPr>
        <w:pStyle w:val="Paragraphedeliste"/>
        <w:numPr>
          <w:ilvl w:val="0"/>
          <w:numId w:val="10"/>
        </w:numPr>
        <w:rPr>
          <w:spacing w:val="-1"/>
        </w:rPr>
      </w:pPr>
      <w:r w:rsidRPr="00AC745B">
        <w:rPr>
          <w:spacing w:val="-1"/>
          <w:u w:val="single"/>
        </w:rPr>
        <w:t>La dépendance :</w:t>
      </w:r>
      <w:r w:rsidRPr="00AC745B">
        <w:rPr>
          <w:spacing w:val="-1"/>
        </w:rPr>
        <w:t xml:space="preserve"> fonction mesurant la corrélation ou l’association. Elle permet de calculer le degré avec lequel une variable exogène est associée à une variable endogène.</w:t>
      </w:r>
    </w:p>
    <w:p w:rsidR="00F4633E" w:rsidRPr="00AC745B" w:rsidRDefault="00F4633E" w:rsidP="007465A0">
      <w:pPr>
        <w:pStyle w:val="Paragraphedeliste"/>
        <w:numPr>
          <w:ilvl w:val="0"/>
          <w:numId w:val="10"/>
        </w:numPr>
        <w:rPr>
          <w:spacing w:val="-1"/>
        </w:rPr>
      </w:pPr>
      <w:r w:rsidRPr="00AC745B">
        <w:rPr>
          <w:spacing w:val="-1"/>
          <w:u w:val="single"/>
        </w:rPr>
        <w:t>La consistance :</w:t>
      </w:r>
      <w:r w:rsidRPr="00AC745B">
        <w:rPr>
          <w:spacing w:val="-1"/>
        </w:rPr>
        <w:t xml:space="preserve"> fonction liée au biais des variables minimum.  Elle permet de rechercher le plus petit ensemble de variables qui satisfait un pourcentage </w:t>
      </w:r>
      <w:r w:rsidRPr="00567ADE">
        <w:t>d’in</w:t>
      </w:r>
      <w:r w:rsidRPr="00AC745B">
        <w:rPr>
          <w:spacing w:val="1"/>
        </w:rPr>
        <w:t>c</w:t>
      </w:r>
      <w:r w:rsidRPr="00567ADE">
        <w:t>on</w:t>
      </w:r>
      <w:r w:rsidRPr="00AC745B">
        <w:rPr>
          <w:spacing w:val="-1"/>
        </w:rPr>
        <w:t>s</w:t>
      </w:r>
      <w:r w:rsidRPr="00567ADE">
        <w:t>i</w:t>
      </w:r>
      <w:r w:rsidRPr="00AC745B">
        <w:rPr>
          <w:spacing w:val="-1"/>
        </w:rPr>
        <w:t>s</w:t>
      </w:r>
      <w:r w:rsidRPr="00567ADE">
        <w:t>tan</w:t>
      </w:r>
      <w:r w:rsidRPr="00AC745B">
        <w:rPr>
          <w:spacing w:val="1"/>
        </w:rPr>
        <w:t>c</w:t>
      </w:r>
      <w:r w:rsidRPr="00567ADE">
        <w:t>e</w:t>
      </w:r>
      <w:r w:rsidRPr="00567ADE">
        <w:tab/>
        <w:t>minimum</w:t>
      </w:r>
      <w:r w:rsidRPr="00567ADE">
        <w:tab/>
        <w:t>dé</w:t>
      </w:r>
      <w:r w:rsidRPr="00AC745B">
        <w:rPr>
          <w:spacing w:val="-1"/>
        </w:rPr>
        <w:t>f</w:t>
      </w:r>
      <w:r w:rsidRPr="00567ADE">
        <w:t>ini</w:t>
      </w:r>
      <w:r w:rsidRPr="00567ADE">
        <w:tab/>
        <w:t>p</w:t>
      </w:r>
      <w:r w:rsidRPr="00AC745B">
        <w:rPr>
          <w:spacing w:val="1"/>
        </w:rPr>
        <w:t>a</w:t>
      </w:r>
      <w:r w:rsidRPr="00567ADE">
        <w:t>r</w:t>
      </w:r>
      <w:r w:rsidRPr="00567ADE">
        <w:tab/>
        <w:t>l’utili</w:t>
      </w:r>
      <w:r w:rsidRPr="00AC745B">
        <w:rPr>
          <w:spacing w:val="-1"/>
        </w:rPr>
        <w:t>s</w:t>
      </w:r>
      <w:r w:rsidRPr="00AC745B">
        <w:rPr>
          <w:spacing w:val="1"/>
        </w:rPr>
        <w:t>a</w:t>
      </w:r>
      <w:r w:rsidRPr="00AC745B">
        <w:rPr>
          <w:spacing w:val="2"/>
        </w:rPr>
        <w:t>t</w:t>
      </w:r>
      <w:r w:rsidRPr="00567ADE">
        <w:t>eur. (</w:t>
      </w:r>
      <w:r w:rsidRPr="00AC745B">
        <w:rPr>
          <w:spacing w:val="-1"/>
        </w:rPr>
        <w:t>D</w:t>
      </w:r>
      <w:r w:rsidRPr="00567ADE">
        <w:t>eux</w:t>
      </w:r>
      <w:r w:rsidRPr="00567ADE">
        <w:tab/>
        <w:t>obj</w:t>
      </w:r>
      <w:r w:rsidRPr="00AC745B">
        <w:rPr>
          <w:spacing w:val="1"/>
        </w:rPr>
        <w:t>e</w:t>
      </w:r>
      <w:r w:rsidRPr="00567ADE">
        <w:t>ts</w:t>
      </w:r>
      <w:r w:rsidRPr="00567ADE">
        <w:tab/>
      </w:r>
      <w:r w:rsidRPr="00AC745B">
        <w:rPr>
          <w:spacing w:val="-1"/>
        </w:rPr>
        <w:t>s</w:t>
      </w:r>
      <w:r w:rsidRPr="00AC745B">
        <w:rPr>
          <w:spacing w:val="2"/>
        </w:rPr>
        <w:t>o</w:t>
      </w:r>
      <w:r w:rsidRPr="00567ADE">
        <w:t>nt dits in</w:t>
      </w:r>
      <w:r w:rsidRPr="00AC745B">
        <w:rPr>
          <w:spacing w:val="1"/>
        </w:rPr>
        <w:t>c</w:t>
      </w:r>
      <w:r w:rsidRPr="00567ADE">
        <w:t>on</w:t>
      </w:r>
      <w:r w:rsidRPr="00AC745B">
        <w:rPr>
          <w:spacing w:val="-1"/>
        </w:rPr>
        <w:t>s</w:t>
      </w:r>
      <w:r w:rsidRPr="00567ADE">
        <w:t>i</w:t>
      </w:r>
      <w:r w:rsidRPr="00AC745B">
        <w:rPr>
          <w:spacing w:val="-1"/>
        </w:rPr>
        <w:t>s</w:t>
      </w:r>
      <w:r w:rsidRPr="00567ADE">
        <w:t xml:space="preserve">tants </w:t>
      </w:r>
      <w:r w:rsidRPr="00AC745B">
        <w:rPr>
          <w:spacing w:val="-1"/>
        </w:rPr>
        <w:t>s</w:t>
      </w:r>
      <w:r w:rsidRPr="00567ADE">
        <w:t>i l</w:t>
      </w:r>
      <w:r w:rsidRPr="00AC745B">
        <w:rPr>
          <w:spacing w:val="1"/>
        </w:rPr>
        <w:t>e</w:t>
      </w:r>
      <w:r w:rsidRPr="00567ADE">
        <w:t>u</w:t>
      </w:r>
      <w:r w:rsidRPr="00AC745B">
        <w:rPr>
          <w:spacing w:val="-1"/>
        </w:rPr>
        <w:t>r</w:t>
      </w:r>
      <w:r w:rsidRPr="00567ADE">
        <w:t>s mo</w:t>
      </w:r>
      <w:r w:rsidRPr="00AC745B">
        <w:rPr>
          <w:spacing w:val="2"/>
        </w:rPr>
        <w:t>d</w:t>
      </w:r>
      <w:r w:rsidRPr="00AC745B">
        <w:rPr>
          <w:spacing w:val="1"/>
        </w:rPr>
        <w:t>a</w:t>
      </w:r>
      <w:r w:rsidRPr="00567ADE">
        <w:t xml:space="preserve">lités </w:t>
      </w:r>
      <w:r w:rsidRPr="00AC745B">
        <w:rPr>
          <w:spacing w:val="-1"/>
        </w:rPr>
        <w:t>s</w:t>
      </w:r>
      <w:r w:rsidRPr="00567ADE">
        <w:t>ont id</w:t>
      </w:r>
      <w:r w:rsidRPr="00AC745B">
        <w:rPr>
          <w:spacing w:val="1"/>
        </w:rPr>
        <w:t>e</w:t>
      </w:r>
      <w:r w:rsidRPr="00567ADE">
        <w:t xml:space="preserve">ntiques et </w:t>
      </w:r>
      <w:r w:rsidRPr="00AC745B">
        <w:rPr>
          <w:spacing w:val="-1"/>
        </w:rPr>
        <w:t>s</w:t>
      </w:r>
      <w:r w:rsidRPr="00AC745B">
        <w:rPr>
          <w:spacing w:val="-2"/>
        </w:rPr>
        <w:t>’</w:t>
      </w:r>
      <w:r w:rsidRPr="00567ADE">
        <w:t xml:space="preserve">ils </w:t>
      </w:r>
      <w:r w:rsidRPr="00AC745B">
        <w:rPr>
          <w:spacing w:val="1"/>
        </w:rPr>
        <w:t>a</w:t>
      </w:r>
      <w:r w:rsidRPr="00567ADE">
        <w:t>pp</w:t>
      </w:r>
      <w:r w:rsidRPr="00AC745B">
        <w:rPr>
          <w:spacing w:val="1"/>
        </w:rPr>
        <w:t>a</w:t>
      </w:r>
      <w:r w:rsidRPr="00567ADE">
        <w:t>r</w:t>
      </w:r>
      <w:r w:rsidRPr="00AC745B">
        <w:rPr>
          <w:spacing w:val="-1"/>
        </w:rPr>
        <w:t>t</w:t>
      </w:r>
      <w:r w:rsidRPr="00567ADE">
        <w:t>i</w:t>
      </w:r>
      <w:r w:rsidRPr="00AC745B">
        <w:rPr>
          <w:spacing w:val="1"/>
        </w:rPr>
        <w:t>e</w:t>
      </w:r>
      <w:r w:rsidRPr="00567ADE">
        <w:t xml:space="preserve">nnent à </w:t>
      </w:r>
      <w:r w:rsidRPr="00AC745B">
        <w:rPr>
          <w:spacing w:val="-2"/>
        </w:rPr>
        <w:t>d</w:t>
      </w:r>
      <w:r w:rsidRPr="00567ADE">
        <w:t xml:space="preserve">eux </w:t>
      </w:r>
      <w:r w:rsidRPr="00AC745B">
        <w:rPr>
          <w:spacing w:val="-2"/>
        </w:rPr>
        <w:t>c</w:t>
      </w:r>
      <w:r w:rsidRPr="00567ADE">
        <w:t>l</w:t>
      </w:r>
      <w:r w:rsidRPr="00AC745B">
        <w:rPr>
          <w:spacing w:val="1"/>
        </w:rPr>
        <w:t>a</w:t>
      </w:r>
      <w:r w:rsidRPr="00AC745B">
        <w:rPr>
          <w:spacing w:val="-1"/>
        </w:rPr>
        <w:t>ss</w:t>
      </w:r>
      <w:r w:rsidRPr="00567ADE">
        <w:t>es dif</w:t>
      </w:r>
      <w:r w:rsidRPr="00AC745B">
        <w:rPr>
          <w:spacing w:val="-1"/>
        </w:rPr>
        <w:t>f</w:t>
      </w:r>
      <w:r w:rsidRPr="00567ADE">
        <w:t>érent</w:t>
      </w:r>
      <w:r w:rsidRPr="00AC745B">
        <w:rPr>
          <w:spacing w:val="1"/>
        </w:rPr>
        <w:t>e</w:t>
      </w:r>
      <w:r w:rsidRPr="00AC745B">
        <w:rPr>
          <w:spacing w:val="-1"/>
        </w:rPr>
        <w:t>s</w:t>
      </w:r>
      <w:r w:rsidRPr="00567ADE">
        <w:t xml:space="preserve">) </w:t>
      </w:r>
      <w:r w:rsidRPr="00AC745B">
        <w:rPr>
          <w:spacing w:val="1"/>
        </w:rPr>
        <w:t>C</w:t>
      </w:r>
      <w:r w:rsidRPr="00567ADE">
        <w:t xml:space="preserve">es </w:t>
      </w:r>
      <w:r w:rsidRPr="00AC745B">
        <w:rPr>
          <w:spacing w:val="-1"/>
        </w:rPr>
        <w:t>m</w:t>
      </w:r>
      <w:r w:rsidRPr="00567ADE">
        <w:t>esu</w:t>
      </w:r>
      <w:r w:rsidRPr="00AC745B">
        <w:rPr>
          <w:spacing w:val="-1"/>
        </w:rPr>
        <w:t>r</w:t>
      </w:r>
      <w:r w:rsidRPr="00567ADE">
        <w:t>es p</w:t>
      </w:r>
      <w:r w:rsidRPr="00AC745B">
        <w:rPr>
          <w:spacing w:val="1"/>
        </w:rPr>
        <w:t>e</w:t>
      </w:r>
      <w:r w:rsidRPr="00567ADE">
        <w:t>uv</w:t>
      </w:r>
      <w:r w:rsidRPr="00AC745B">
        <w:rPr>
          <w:spacing w:val="1"/>
        </w:rPr>
        <w:t>e</w:t>
      </w:r>
      <w:r w:rsidRPr="00567ADE">
        <w:t>nt per</w:t>
      </w:r>
      <w:r w:rsidRPr="00AC745B">
        <w:rPr>
          <w:spacing w:val="-1"/>
        </w:rPr>
        <w:t>m</w:t>
      </w:r>
      <w:r w:rsidRPr="00567ADE">
        <w:t>ett</w:t>
      </w:r>
      <w:r w:rsidRPr="00AC745B">
        <w:rPr>
          <w:spacing w:val="-1"/>
        </w:rPr>
        <w:t>r</w:t>
      </w:r>
      <w:r w:rsidRPr="00567ADE">
        <w:t>e de dét</w:t>
      </w:r>
      <w:r w:rsidRPr="00AC745B">
        <w:rPr>
          <w:spacing w:val="-1"/>
        </w:rPr>
        <w:t>e</w:t>
      </w:r>
      <w:r w:rsidRPr="00567ADE">
        <w:t>ct</w:t>
      </w:r>
      <w:r w:rsidRPr="00AC745B">
        <w:rPr>
          <w:spacing w:val="1"/>
        </w:rPr>
        <w:t>e</w:t>
      </w:r>
      <w:r w:rsidRPr="00567ADE">
        <w:t>r les v</w:t>
      </w:r>
      <w:r w:rsidRPr="00AC745B">
        <w:rPr>
          <w:spacing w:val="1"/>
        </w:rPr>
        <w:t>a</w:t>
      </w:r>
      <w:r w:rsidRPr="00567ADE">
        <w:t xml:space="preserve">riables </w:t>
      </w:r>
      <w:r w:rsidRPr="00AC745B">
        <w:rPr>
          <w:spacing w:val="-1"/>
        </w:rPr>
        <w:t>r</w:t>
      </w:r>
      <w:r w:rsidRPr="00567ADE">
        <w:t>edond</w:t>
      </w:r>
      <w:r w:rsidRPr="00AC745B">
        <w:rPr>
          <w:spacing w:val="-1"/>
        </w:rPr>
        <w:t>a</w:t>
      </w:r>
      <w:r w:rsidRPr="00567ADE">
        <w:t>nte</w:t>
      </w:r>
      <w:r w:rsidRPr="00AC745B">
        <w:rPr>
          <w:spacing w:val="-1"/>
        </w:rPr>
        <w:t>s</w:t>
      </w:r>
      <w:r w:rsidRPr="00567ADE">
        <w:t>.</w:t>
      </w:r>
    </w:p>
    <w:p w:rsidR="00F4633E" w:rsidRPr="00AC745B" w:rsidRDefault="00F4633E" w:rsidP="007465A0">
      <w:pPr>
        <w:pStyle w:val="Paragraphedeliste"/>
        <w:numPr>
          <w:ilvl w:val="0"/>
          <w:numId w:val="10"/>
        </w:numPr>
        <w:rPr>
          <w:spacing w:val="-1"/>
        </w:rPr>
      </w:pPr>
      <w:r w:rsidRPr="00AC745B">
        <w:rPr>
          <w:spacing w:val="-1"/>
          <w:u w:val="single"/>
        </w:rPr>
        <w:t>La précision :</w:t>
      </w:r>
      <w:r w:rsidRPr="00AC745B">
        <w:rPr>
          <w:spacing w:val="-1"/>
        </w:rPr>
        <w:t xml:space="preserve"> Elle utilise le classifieur comme fonction d’évaluation. Le classifieur choisit parmi tous les sous-ensembles de variables, celui qui est à l’origine de la meilleure précision prédictive</w:t>
      </w:r>
      <w:r w:rsidRPr="00567ADE">
        <w:t>.</w:t>
      </w:r>
    </w:p>
    <w:p w:rsidR="00F4633E" w:rsidRPr="00567ADE" w:rsidRDefault="00F4633E" w:rsidP="00AC745B">
      <w:r w:rsidRPr="00567ADE">
        <w:rPr>
          <w:spacing w:val="1"/>
        </w:rPr>
        <w:t>L</w:t>
      </w:r>
      <w:r w:rsidRPr="00567ADE">
        <w:t>a me</w:t>
      </w:r>
      <w:r w:rsidRPr="00567ADE">
        <w:rPr>
          <w:spacing w:val="-1"/>
        </w:rPr>
        <w:t>s</w:t>
      </w:r>
      <w:r w:rsidRPr="00567ADE">
        <w:t>u</w:t>
      </w:r>
      <w:r w:rsidRPr="00567ADE">
        <w:rPr>
          <w:spacing w:val="-1"/>
        </w:rPr>
        <w:t>r</w:t>
      </w:r>
      <w:r w:rsidRPr="00567ADE">
        <w:t>e de d</w:t>
      </w:r>
      <w:r w:rsidRPr="00567ADE">
        <w:rPr>
          <w:spacing w:val="1"/>
        </w:rPr>
        <w:t>é</w:t>
      </w:r>
      <w:r w:rsidRPr="00567ADE">
        <w:t>p</w:t>
      </w:r>
      <w:r w:rsidRPr="00567ADE">
        <w:rPr>
          <w:spacing w:val="1"/>
        </w:rPr>
        <w:t>e</w:t>
      </w:r>
      <w:r w:rsidRPr="00567ADE">
        <w:t>nd</w:t>
      </w:r>
      <w:r w:rsidRPr="00567ADE">
        <w:rPr>
          <w:spacing w:val="1"/>
        </w:rPr>
        <w:t>a</w:t>
      </w:r>
      <w:r w:rsidRPr="00567ADE">
        <w:t>n</w:t>
      </w:r>
      <w:r w:rsidRPr="00567ADE">
        <w:rPr>
          <w:spacing w:val="1"/>
        </w:rPr>
        <w:t>c</w:t>
      </w:r>
      <w:r w:rsidRPr="00567ADE">
        <w:t>e est toujou</w:t>
      </w:r>
      <w:r w:rsidRPr="00567ADE">
        <w:rPr>
          <w:spacing w:val="1"/>
        </w:rPr>
        <w:t>r</w:t>
      </w:r>
      <w:r w:rsidRPr="00567ADE">
        <w:t>s considérée comme une me</w:t>
      </w:r>
      <w:r w:rsidRPr="00567ADE">
        <w:rPr>
          <w:spacing w:val="-1"/>
        </w:rPr>
        <w:t>s</w:t>
      </w:r>
      <w:r w:rsidRPr="00567ADE">
        <w:t>u</w:t>
      </w:r>
      <w:r w:rsidRPr="00567ADE">
        <w:rPr>
          <w:spacing w:val="-1"/>
        </w:rPr>
        <w:t>r</w:t>
      </w:r>
      <w:r w:rsidRPr="00567ADE">
        <w:t>e d’info</w:t>
      </w:r>
      <w:r w:rsidRPr="00567ADE">
        <w:rPr>
          <w:spacing w:val="-1"/>
        </w:rPr>
        <w:t>r</w:t>
      </w:r>
      <w:r w:rsidRPr="00567ADE">
        <w:t xml:space="preserve">mation ou </w:t>
      </w:r>
      <w:r w:rsidRPr="00567ADE">
        <w:rPr>
          <w:spacing w:val="-2"/>
        </w:rPr>
        <w:t>d</w:t>
      </w:r>
      <w:r w:rsidRPr="00567ADE">
        <w:t>e di</w:t>
      </w:r>
      <w:r w:rsidRPr="00567ADE">
        <w:rPr>
          <w:spacing w:val="-1"/>
        </w:rPr>
        <w:t>s</w:t>
      </w:r>
      <w:r w:rsidRPr="00567ADE">
        <w:t>tan</w:t>
      </w:r>
      <w:r w:rsidRPr="00567ADE">
        <w:rPr>
          <w:spacing w:val="1"/>
        </w:rPr>
        <w:t>c</w:t>
      </w:r>
      <w:r w:rsidRPr="00567ADE">
        <w:t xml:space="preserve">e </w:t>
      </w:r>
      <w:r w:rsidRPr="00567ADE">
        <w:rPr>
          <w:b/>
          <w:bCs/>
        </w:rPr>
        <w:t>[</w:t>
      </w:r>
      <w:r>
        <w:rPr>
          <w:b/>
          <w:bCs/>
        </w:rPr>
        <w:t>19</w:t>
      </w:r>
      <w:r w:rsidRPr="00567ADE">
        <w:rPr>
          <w:b/>
          <w:bCs/>
        </w:rPr>
        <w:t>]</w:t>
      </w:r>
      <w:r w:rsidRPr="00567ADE">
        <w:t>. Si l’on é</w:t>
      </w:r>
      <w:r w:rsidRPr="00567ADE">
        <w:rPr>
          <w:spacing w:val="-1"/>
        </w:rPr>
        <w:t>c</w:t>
      </w:r>
      <w:r w:rsidRPr="00567ADE">
        <w:rPr>
          <w:spacing w:val="1"/>
        </w:rPr>
        <w:t>a</w:t>
      </w:r>
      <w:r w:rsidRPr="00567ADE">
        <w:t>r</w:t>
      </w:r>
      <w:r w:rsidRPr="00567ADE">
        <w:rPr>
          <w:spacing w:val="-1"/>
        </w:rPr>
        <w:t>t</w:t>
      </w:r>
      <w:r w:rsidRPr="00567ADE">
        <w:t>e la me</w:t>
      </w:r>
      <w:r w:rsidRPr="00567ADE">
        <w:rPr>
          <w:spacing w:val="-3"/>
        </w:rPr>
        <w:t>s</w:t>
      </w:r>
      <w:r w:rsidRPr="00567ADE">
        <w:t>u</w:t>
      </w:r>
      <w:r w:rsidRPr="00567ADE">
        <w:rPr>
          <w:spacing w:val="-1"/>
        </w:rPr>
        <w:t>r</w:t>
      </w:r>
      <w:r w:rsidRPr="00567ADE">
        <w:t>e de l</w:t>
      </w:r>
      <w:r w:rsidRPr="00567ADE">
        <w:rPr>
          <w:spacing w:val="-2"/>
        </w:rPr>
        <w:t>’</w:t>
      </w:r>
      <w:r w:rsidRPr="00567ADE">
        <w:t>erreur de c</w:t>
      </w:r>
      <w:r w:rsidRPr="00567ADE">
        <w:rPr>
          <w:spacing w:val="1"/>
        </w:rPr>
        <w:t>la</w:t>
      </w:r>
      <w:r w:rsidRPr="00567ADE">
        <w:rPr>
          <w:spacing w:val="-1"/>
        </w:rPr>
        <w:t>ss</w:t>
      </w:r>
      <w:r w:rsidRPr="00567ADE">
        <w:t>ific</w:t>
      </w:r>
      <w:r w:rsidRPr="00567ADE">
        <w:rPr>
          <w:spacing w:val="1"/>
        </w:rPr>
        <w:t>a</w:t>
      </w:r>
      <w:r w:rsidRPr="00567ADE">
        <w:t>tion qui est un critère d’</w:t>
      </w:r>
      <w:r w:rsidRPr="00567ADE">
        <w:rPr>
          <w:spacing w:val="1"/>
        </w:rPr>
        <w:t>é</w:t>
      </w:r>
      <w:r w:rsidRPr="00567ADE">
        <w:t>v</w:t>
      </w:r>
      <w:r w:rsidRPr="00567ADE">
        <w:rPr>
          <w:spacing w:val="1"/>
        </w:rPr>
        <w:t>a</w:t>
      </w:r>
      <w:r w:rsidRPr="00567ADE">
        <w:t>lu</w:t>
      </w:r>
      <w:r w:rsidRPr="00567ADE">
        <w:rPr>
          <w:spacing w:val="1"/>
        </w:rPr>
        <w:t>a</w:t>
      </w:r>
      <w:r w:rsidRPr="00567ADE">
        <w:t>tion de l</w:t>
      </w:r>
      <w:r w:rsidRPr="00567ADE">
        <w:rPr>
          <w:spacing w:val="-2"/>
        </w:rPr>
        <w:t>’</w:t>
      </w:r>
      <w:r w:rsidRPr="00567ADE">
        <w:rPr>
          <w:spacing w:val="1"/>
        </w:rPr>
        <w:t>a</w:t>
      </w:r>
      <w:r w:rsidRPr="00567ADE">
        <w:t>pproche wrapp</w:t>
      </w:r>
      <w:r w:rsidRPr="00567ADE">
        <w:rPr>
          <w:spacing w:val="1"/>
        </w:rPr>
        <w:t>e</w:t>
      </w:r>
      <w:r w:rsidRPr="00567ADE">
        <w:t>r, l</w:t>
      </w:r>
      <w:r w:rsidRPr="00567ADE">
        <w:rPr>
          <w:spacing w:val="1"/>
        </w:rPr>
        <w:t>e</w:t>
      </w:r>
      <w:r w:rsidRPr="00567ADE">
        <w:t>s m</w:t>
      </w:r>
      <w:r w:rsidRPr="00567ADE">
        <w:rPr>
          <w:spacing w:val="-2"/>
        </w:rPr>
        <w:t>e</w:t>
      </w:r>
      <w:r w:rsidRPr="00567ADE">
        <w:rPr>
          <w:spacing w:val="-1"/>
        </w:rPr>
        <w:t>s</w:t>
      </w:r>
      <w:r w:rsidRPr="00567ADE">
        <w:t>u</w:t>
      </w:r>
      <w:r w:rsidRPr="00567ADE">
        <w:rPr>
          <w:spacing w:val="-1"/>
        </w:rPr>
        <w:t>r</w:t>
      </w:r>
      <w:r w:rsidRPr="00567ADE">
        <w:t>es utili</w:t>
      </w:r>
      <w:r w:rsidRPr="00567ADE">
        <w:rPr>
          <w:spacing w:val="-1"/>
        </w:rPr>
        <w:t>s</w:t>
      </w:r>
      <w:r w:rsidRPr="00567ADE">
        <w:t>é</w:t>
      </w:r>
      <w:r w:rsidRPr="00567ADE">
        <w:rPr>
          <w:spacing w:val="1"/>
        </w:rPr>
        <w:t>e</w:t>
      </w:r>
      <w:r w:rsidRPr="00567ADE">
        <w:t>s comme critères d’</w:t>
      </w:r>
      <w:r w:rsidRPr="00567ADE">
        <w:rPr>
          <w:spacing w:val="1"/>
        </w:rPr>
        <w:t>é</w:t>
      </w:r>
      <w:r w:rsidRPr="00567ADE">
        <w:t>v</w:t>
      </w:r>
      <w:r w:rsidRPr="00567ADE">
        <w:rPr>
          <w:spacing w:val="1"/>
        </w:rPr>
        <w:t>a</w:t>
      </w:r>
      <w:r w:rsidRPr="00567ADE">
        <w:t>lu</w:t>
      </w:r>
      <w:r w:rsidRPr="00567ADE">
        <w:rPr>
          <w:spacing w:val="1"/>
        </w:rPr>
        <w:t>a</w:t>
      </w:r>
      <w:r w:rsidRPr="00567ADE">
        <w:t>t</w:t>
      </w:r>
      <w:r w:rsidRPr="00567ADE">
        <w:rPr>
          <w:spacing w:val="-3"/>
        </w:rPr>
        <w:t>i</w:t>
      </w:r>
      <w:r w:rsidRPr="00567ADE">
        <w:t>on peuv</w:t>
      </w:r>
      <w:r w:rsidRPr="00567ADE">
        <w:rPr>
          <w:spacing w:val="1"/>
        </w:rPr>
        <w:t>e</w:t>
      </w:r>
      <w:r w:rsidRPr="00567ADE">
        <w:t>nt être rép</w:t>
      </w:r>
      <w:r w:rsidRPr="00567ADE">
        <w:rPr>
          <w:spacing w:val="1"/>
        </w:rPr>
        <w:t>a</w:t>
      </w:r>
      <w:r w:rsidRPr="00567ADE">
        <w:t>r</w:t>
      </w:r>
      <w:r w:rsidRPr="00567ADE">
        <w:rPr>
          <w:spacing w:val="-1"/>
        </w:rPr>
        <w:t>t</w:t>
      </w:r>
      <w:r w:rsidRPr="00567ADE">
        <w:t xml:space="preserve">is </w:t>
      </w:r>
      <w:r w:rsidRPr="00567ADE">
        <w:rPr>
          <w:spacing w:val="3"/>
        </w:rPr>
        <w:t>e</w:t>
      </w:r>
      <w:r w:rsidRPr="00567ADE">
        <w:t>n t</w:t>
      </w:r>
      <w:r w:rsidRPr="00567ADE">
        <w:rPr>
          <w:spacing w:val="-1"/>
        </w:rPr>
        <w:t>r</w:t>
      </w:r>
      <w:r w:rsidRPr="00567ADE">
        <w:t>ois c</w:t>
      </w:r>
      <w:r w:rsidRPr="00567ADE">
        <w:rPr>
          <w:spacing w:val="1"/>
        </w:rPr>
        <w:t>a</w:t>
      </w:r>
      <w:r w:rsidRPr="00567ADE">
        <w:t>tégori</w:t>
      </w:r>
      <w:r w:rsidRPr="00567ADE">
        <w:rPr>
          <w:spacing w:val="1"/>
        </w:rPr>
        <w:t>e</w:t>
      </w:r>
      <w:r w:rsidRPr="00567ADE">
        <w:t>s : me</w:t>
      </w:r>
      <w:r w:rsidRPr="00567ADE">
        <w:rPr>
          <w:spacing w:val="-1"/>
        </w:rPr>
        <w:t>s</w:t>
      </w:r>
      <w:r w:rsidRPr="00567ADE">
        <w:t>u</w:t>
      </w:r>
      <w:r w:rsidRPr="00567ADE">
        <w:rPr>
          <w:spacing w:val="-1"/>
        </w:rPr>
        <w:t>r</w:t>
      </w:r>
      <w:r w:rsidRPr="00567ADE">
        <w:t>e de consi</w:t>
      </w:r>
      <w:r w:rsidRPr="00567ADE">
        <w:rPr>
          <w:spacing w:val="-1"/>
        </w:rPr>
        <w:t>s</w:t>
      </w:r>
      <w:r w:rsidRPr="00567ADE">
        <w:t>tan</w:t>
      </w:r>
      <w:r w:rsidRPr="00567ADE">
        <w:rPr>
          <w:spacing w:val="1"/>
        </w:rPr>
        <w:t>ce</w:t>
      </w:r>
      <w:r w:rsidRPr="00567ADE">
        <w:t xml:space="preserve">, </w:t>
      </w:r>
      <w:r w:rsidRPr="00567ADE">
        <w:rPr>
          <w:spacing w:val="-3"/>
        </w:rPr>
        <w:t>m</w:t>
      </w:r>
      <w:r w:rsidRPr="00567ADE">
        <w:t>esu</w:t>
      </w:r>
      <w:r w:rsidRPr="00567ADE">
        <w:rPr>
          <w:spacing w:val="-1"/>
        </w:rPr>
        <w:t>r</w:t>
      </w:r>
      <w:r w:rsidRPr="00567ADE">
        <w:t>e de di</w:t>
      </w:r>
      <w:r w:rsidRPr="00567ADE">
        <w:rPr>
          <w:spacing w:val="-1"/>
        </w:rPr>
        <w:t>s</w:t>
      </w:r>
      <w:r w:rsidRPr="00567ADE">
        <w:t>tan</w:t>
      </w:r>
      <w:r w:rsidRPr="00567ADE">
        <w:rPr>
          <w:spacing w:val="1"/>
        </w:rPr>
        <w:t>c</w:t>
      </w:r>
      <w:r w:rsidRPr="00567ADE">
        <w:t>e et me</w:t>
      </w:r>
      <w:r w:rsidRPr="00567ADE">
        <w:rPr>
          <w:spacing w:val="-1"/>
        </w:rPr>
        <w:t>s</w:t>
      </w:r>
      <w:r w:rsidRPr="00567ADE">
        <w:t>u</w:t>
      </w:r>
      <w:r w:rsidRPr="00567ADE">
        <w:rPr>
          <w:spacing w:val="-1"/>
        </w:rPr>
        <w:t>r</w:t>
      </w:r>
      <w:r w:rsidRPr="00567ADE">
        <w:t xml:space="preserve">e de </w:t>
      </w:r>
      <w:r w:rsidRPr="00567ADE">
        <w:rPr>
          <w:spacing w:val="-2"/>
        </w:rPr>
        <w:t>l</w:t>
      </w:r>
      <w:r w:rsidRPr="00567ADE">
        <w:t>’info</w:t>
      </w:r>
      <w:r w:rsidRPr="00567ADE">
        <w:rPr>
          <w:spacing w:val="-1"/>
        </w:rPr>
        <w:t>r</w:t>
      </w:r>
      <w:r w:rsidRPr="00567ADE">
        <w:t>matio</w:t>
      </w:r>
      <w:r w:rsidRPr="00567ADE">
        <w:rPr>
          <w:spacing w:val="1"/>
        </w:rPr>
        <w:t>n</w:t>
      </w:r>
      <w:r w:rsidRPr="00567ADE">
        <w:t xml:space="preserve">. </w:t>
      </w:r>
      <w:r w:rsidRPr="00567ADE">
        <w:rPr>
          <w:spacing w:val="-1"/>
        </w:rPr>
        <w:t>I</w:t>
      </w:r>
      <w:r w:rsidRPr="00567ADE">
        <w:t xml:space="preserve">l </w:t>
      </w:r>
      <w:r w:rsidRPr="00567ADE">
        <w:rPr>
          <w:spacing w:val="-1"/>
        </w:rPr>
        <w:t>s</w:t>
      </w:r>
      <w:r w:rsidRPr="00567ADE">
        <w:t>’</w:t>
      </w:r>
      <w:r w:rsidRPr="00567ADE">
        <w:rPr>
          <w:spacing w:val="1"/>
        </w:rPr>
        <w:t>a</w:t>
      </w:r>
      <w:r w:rsidRPr="00567ADE">
        <w:t>git de me</w:t>
      </w:r>
      <w:r w:rsidRPr="00567ADE">
        <w:rPr>
          <w:spacing w:val="-1"/>
        </w:rPr>
        <w:t>s</w:t>
      </w:r>
      <w:r w:rsidRPr="00567ADE">
        <w:t>u</w:t>
      </w:r>
      <w:r w:rsidRPr="00567ADE">
        <w:rPr>
          <w:spacing w:val="-1"/>
        </w:rPr>
        <w:t>r</w:t>
      </w:r>
      <w:r w:rsidRPr="00567ADE">
        <w:t>es int</w:t>
      </w:r>
      <w:r w:rsidRPr="00567ADE">
        <w:rPr>
          <w:spacing w:val="-1"/>
        </w:rPr>
        <w:t>r</w:t>
      </w:r>
      <w:r w:rsidRPr="00567ADE">
        <w:t>in</w:t>
      </w:r>
      <w:r w:rsidRPr="00567ADE">
        <w:rPr>
          <w:spacing w:val="-1"/>
        </w:rPr>
        <w:t>s</w:t>
      </w:r>
      <w:r w:rsidRPr="00567ADE">
        <w:t>èqu</w:t>
      </w:r>
      <w:r w:rsidRPr="00567ADE">
        <w:rPr>
          <w:spacing w:val="2"/>
        </w:rPr>
        <w:t>e</w:t>
      </w:r>
      <w:r w:rsidRPr="00567ADE">
        <w:t xml:space="preserve">s </w:t>
      </w:r>
      <w:r w:rsidRPr="00567ADE">
        <w:rPr>
          <w:spacing w:val="1"/>
        </w:rPr>
        <w:t>a</w:t>
      </w:r>
      <w:r w:rsidRPr="00567ADE">
        <w:t>ux v</w:t>
      </w:r>
      <w:r w:rsidRPr="00567ADE">
        <w:rPr>
          <w:spacing w:val="1"/>
        </w:rPr>
        <w:t>a</w:t>
      </w:r>
      <w:r w:rsidRPr="00567ADE">
        <w:t>riables c</w:t>
      </w:r>
      <w:r w:rsidRPr="00567ADE">
        <w:rPr>
          <w:spacing w:val="1"/>
        </w:rPr>
        <w:t>a</w:t>
      </w:r>
      <w:r w:rsidRPr="00567ADE">
        <w:t>ndid</w:t>
      </w:r>
      <w:r w:rsidRPr="00567ADE">
        <w:rPr>
          <w:spacing w:val="1"/>
        </w:rPr>
        <w:t>a</w:t>
      </w:r>
      <w:r w:rsidRPr="00567ADE">
        <w:t>t</w:t>
      </w:r>
      <w:r w:rsidRPr="00567ADE">
        <w:rPr>
          <w:spacing w:val="1"/>
        </w:rPr>
        <w:t>e</w:t>
      </w:r>
      <w:r w:rsidRPr="00567ADE">
        <w:rPr>
          <w:spacing w:val="-1"/>
        </w:rPr>
        <w:t>s</w:t>
      </w:r>
      <w:r w:rsidRPr="00567ADE">
        <w:t>, e</w:t>
      </w:r>
      <w:r w:rsidRPr="00567ADE">
        <w:rPr>
          <w:spacing w:val="1"/>
        </w:rPr>
        <w:t>l</w:t>
      </w:r>
      <w:r w:rsidRPr="00567ADE">
        <w:rPr>
          <w:spacing w:val="-2"/>
        </w:rPr>
        <w:t>l</w:t>
      </w:r>
      <w:r w:rsidRPr="00567ADE">
        <w:t xml:space="preserve">es </w:t>
      </w:r>
      <w:r w:rsidRPr="00567ADE">
        <w:rPr>
          <w:spacing w:val="-1"/>
        </w:rPr>
        <w:t>s</w:t>
      </w:r>
      <w:r w:rsidRPr="00567ADE">
        <w:t>ont in</w:t>
      </w:r>
      <w:r w:rsidRPr="00567ADE">
        <w:rPr>
          <w:spacing w:val="2"/>
        </w:rPr>
        <w:t>d</w:t>
      </w:r>
      <w:r w:rsidRPr="00567ADE">
        <w:t>ép</w:t>
      </w:r>
      <w:r w:rsidRPr="00567ADE">
        <w:rPr>
          <w:spacing w:val="1"/>
        </w:rPr>
        <w:t>e</w:t>
      </w:r>
      <w:r w:rsidRPr="00567ADE">
        <w:t>nd</w:t>
      </w:r>
      <w:r w:rsidRPr="00567ADE">
        <w:rPr>
          <w:spacing w:val="1"/>
        </w:rPr>
        <w:t>a</w:t>
      </w:r>
      <w:r w:rsidRPr="00567ADE">
        <w:t>ntes de la p</w:t>
      </w:r>
      <w:r w:rsidRPr="00567ADE">
        <w:rPr>
          <w:spacing w:val="-2"/>
        </w:rPr>
        <w:t>h</w:t>
      </w:r>
      <w:r w:rsidRPr="00567ADE">
        <w:rPr>
          <w:spacing w:val="1"/>
        </w:rPr>
        <w:t>a</w:t>
      </w:r>
      <w:r w:rsidRPr="00567ADE">
        <w:rPr>
          <w:spacing w:val="-1"/>
        </w:rPr>
        <w:t>s</w:t>
      </w:r>
      <w:r w:rsidRPr="00567ADE">
        <w:t>e d’</w:t>
      </w:r>
      <w:r w:rsidRPr="00567ADE">
        <w:rPr>
          <w:spacing w:val="1"/>
        </w:rPr>
        <w:t>a</w:t>
      </w:r>
      <w:r w:rsidRPr="00567ADE">
        <w:t>pprenti</w:t>
      </w:r>
      <w:r w:rsidRPr="00567ADE">
        <w:rPr>
          <w:spacing w:val="-1"/>
        </w:rPr>
        <w:t>ss</w:t>
      </w:r>
      <w:r w:rsidRPr="00567ADE">
        <w:rPr>
          <w:spacing w:val="1"/>
        </w:rPr>
        <w:t>a</w:t>
      </w:r>
      <w:r w:rsidRPr="00567ADE">
        <w:rPr>
          <w:spacing w:val="-2"/>
        </w:rPr>
        <w:t>g</w:t>
      </w:r>
      <w:r w:rsidRPr="00567ADE">
        <w:t xml:space="preserve">e et </w:t>
      </w:r>
      <w:r w:rsidRPr="00567ADE">
        <w:rPr>
          <w:spacing w:val="-1"/>
        </w:rPr>
        <w:t>s</w:t>
      </w:r>
      <w:r w:rsidRPr="00567ADE">
        <w:t xml:space="preserve">ont </w:t>
      </w:r>
      <w:r w:rsidRPr="00567ADE">
        <w:rPr>
          <w:spacing w:val="-1"/>
        </w:rPr>
        <w:t>t</w:t>
      </w:r>
      <w:r w:rsidRPr="00567ADE">
        <w:t>rès utili</w:t>
      </w:r>
      <w:r w:rsidRPr="00567ADE">
        <w:rPr>
          <w:spacing w:val="-1"/>
        </w:rPr>
        <w:t>s</w:t>
      </w:r>
      <w:r w:rsidRPr="00567ADE">
        <w:t>é</w:t>
      </w:r>
      <w:r w:rsidRPr="00567ADE">
        <w:rPr>
          <w:spacing w:val="1"/>
        </w:rPr>
        <w:t>e</w:t>
      </w:r>
      <w:r w:rsidRPr="00567ADE">
        <w:t>s co</w:t>
      </w:r>
      <w:r w:rsidRPr="00567ADE">
        <w:rPr>
          <w:spacing w:val="2"/>
        </w:rPr>
        <w:t>m</w:t>
      </w:r>
      <w:r w:rsidRPr="00567ADE">
        <w:t xml:space="preserve">me </w:t>
      </w:r>
      <w:r w:rsidRPr="00567ADE">
        <w:rPr>
          <w:spacing w:val="1"/>
        </w:rPr>
        <w:t>c</w:t>
      </w:r>
      <w:r w:rsidRPr="00567ADE">
        <w:t>ri</w:t>
      </w:r>
      <w:r w:rsidRPr="00567ADE">
        <w:rPr>
          <w:spacing w:val="-1"/>
        </w:rPr>
        <w:t>t</w:t>
      </w:r>
      <w:r w:rsidRPr="00567ADE">
        <w:t>ère d’év</w:t>
      </w:r>
      <w:r w:rsidRPr="00567ADE">
        <w:rPr>
          <w:spacing w:val="1"/>
        </w:rPr>
        <w:t>a</w:t>
      </w:r>
      <w:r w:rsidRPr="00567ADE">
        <w:t>lu</w:t>
      </w:r>
      <w:r w:rsidRPr="00567ADE">
        <w:rPr>
          <w:spacing w:val="1"/>
        </w:rPr>
        <w:t>a</w:t>
      </w:r>
      <w:r w:rsidRPr="00567ADE">
        <w:t xml:space="preserve">tion </w:t>
      </w:r>
      <w:r w:rsidRPr="00567ADE">
        <w:rPr>
          <w:spacing w:val="-3"/>
        </w:rPr>
        <w:t>p</w:t>
      </w:r>
      <w:r w:rsidRPr="00567ADE">
        <w:t xml:space="preserve">our l’approche </w:t>
      </w:r>
      <w:r w:rsidRPr="00567ADE">
        <w:rPr>
          <w:spacing w:val="-1"/>
        </w:rPr>
        <w:t>f</w:t>
      </w:r>
      <w:r w:rsidRPr="00567ADE">
        <w:t>iltre.</w:t>
      </w:r>
    </w:p>
    <w:p w:rsidR="00F4633E" w:rsidRPr="00567ADE" w:rsidRDefault="00F4633E" w:rsidP="00FD591F">
      <w:pPr>
        <w:pStyle w:val="Titre1"/>
        <w:numPr>
          <w:ilvl w:val="0"/>
          <w:numId w:val="44"/>
        </w:numPr>
        <w:spacing w:before="0" w:line="360" w:lineRule="auto"/>
      </w:pPr>
      <w:bookmarkStart w:id="88" w:name="_Toc389546387"/>
      <w:bookmarkStart w:id="89" w:name="_Toc440138063"/>
      <w:bookmarkStart w:id="90" w:name="_Toc440138244"/>
      <w:bookmarkStart w:id="91" w:name="_Toc451744183"/>
      <w:r w:rsidRPr="00567ADE">
        <w:t>Revue de quelques méthodes de sélection</w:t>
      </w:r>
      <w:bookmarkEnd w:id="88"/>
      <w:bookmarkEnd w:id="89"/>
      <w:bookmarkEnd w:id="90"/>
      <w:bookmarkEnd w:id="91"/>
    </w:p>
    <w:p w:rsidR="00F4633E" w:rsidRPr="00567ADE" w:rsidRDefault="00F4633E" w:rsidP="00FD591F">
      <w:pPr>
        <w:pStyle w:val="Titre2"/>
        <w:numPr>
          <w:ilvl w:val="1"/>
          <w:numId w:val="44"/>
        </w:numPr>
        <w:spacing w:before="0" w:after="0" w:line="360" w:lineRule="auto"/>
        <w:rPr>
          <w:rFonts w:cstheme="majorBidi"/>
        </w:rPr>
      </w:pPr>
      <w:bookmarkStart w:id="92" w:name="_Toc440138064"/>
      <w:bookmarkStart w:id="93" w:name="_Toc440138245"/>
      <w:bookmarkStart w:id="94" w:name="_Toc389546388"/>
      <w:bookmarkStart w:id="95" w:name="_Toc451744184"/>
      <w:r w:rsidRPr="00567ADE">
        <w:rPr>
          <w:rFonts w:cstheme="majorBidi"/>
        </w:rPr>
        <w:t>SFS et SBS</w:t>
      </w:r>
      <w:bookmarkEnd w:id="92"/>
      <w:bookmarkEnd w:id="93"/>
      <w:bookmarkEnd w:id="94"/>
      <w:bookmarkEnd w:id="95"/>
    </w:p>
    <w:p w:rsidR="00F4633E" w:rsidRPr="00567ADE" w:rsidRDefault="00F4633E" w:rsidP="00EB4119">
      <w:r w:rsidRPr="00567ADE">
        <w:t>SFS (Sequential</w:t>
      </w:r>
      <w:r w:rsidR="00EB4119">
        <w:t xml:space="preserve"> </w:t>
      </w:r>
      <w:r w:rsidRPr="00567ADE">
        <w:t>Forward</w:t>
      </w:r>
      <w:r w:rsidR="00EB4119">
        <w:t xml:space="preserve"> </w:t>
      </w:r>
      <w:r w:rsidRPr="00567ADE">
        <w:t xml:space="preserve">Selection) ou (sélection séquentielle croissante) est la première méthode proposée pour la sélection de caractéristiques. Cette méthode a été proposée en 1963 par Marill et Green </w:t>
      </w:r>
      <w:r w:rsidRPr="00567ADE">
        <w:rPr>
          <w:b/>
        </w:rPr>
        <w:t>[2</w:t>
      </w:r>
      <w:r>
        <w:rPr>
          <w:b/>
        </w:rPr>
        <w:t>0</w:t>
      </w:r>
      <w:r w:rsidRPr="00567ADE">
        <w:rPr>
          <w:b/>
        </w:rPr>
        <w:t>]</w:t>
      </w:r>
      <w:r w:rsidRPr="00567ADE">
        <w:t>. Une approche heuristique de recherche est utilisée dans cette méthode, en commençant par un ensemble vide de variables. A chaque itération, la meilleure caractéristique parmi celles qui restent sera sélectionnée, supprimée de l'ensemble de départ et ajoutée au sous-ensemble des var</w:t>
      </w:r>
      <w:r>
        <w:t>iables sélectionnées (Algo</w:t>
      </w:r>
      <w:r w:rsidRPr="00567ADE">
        <w:t xml:space="preserve"> 1.1). Le processus de sélection continue jusqu'à un critère d'arrêt. En 1971, Whitney </w:t>
      </w:r>
      <w:r w:rsidRPr="00567ADE">
        <w:rPr>
          <w:b/>
        </w:rPr>
        <w:t>[2</w:t>
      </w:r>
      <w:r>
        <w:rPr>
          <w:b/>
        </w:rPr>
        <w:t>1</w:t>
      </w:r>
      <w:r w:rsidRPr="00567ADE">
        <w:rPr>
          <w:b/>
        </w:rPr>
        <w:t>]</w:t>
      </w:r>
      <w:r w:rsidRPr="00567ADE">
        <w:t xml:space="preserve"> a proposé une méthode similaire au SFS appelée SBS (Sequential</w:t>
      </w:r>
      <w:r w:rsidR="00EB4119">
        <w:t xml:space="preserve"> </w:t>
      </w:r>
      <w:r w:rsidRPr="00567ADE">
        <w:t>Backward</w:t>
      </w:r>
      <w:r w:rsidR="00EB4119">
        <w:t xml:space="preserve"> </w:t>
      </w:r>
      <w:r w:rsidRPr="00567ADE">
        <w:t>Selection) ou (sélection séquentielle arrière). Cette méthode commence par l'ensemble de toutes les variables et à chaque itération, la caractéristique la plus mau</w:t>
      </w:r>
      <w:r>
        <w:t>vaise sera supprimée (Algo</w:t>
      </w:r>
      <w:r w:rsidRPr="00567ADE">
        <w:t xml:space="preserve"> 1.2).</w:t>
      </w:r>
    </w:p>
    <w:p w:rsidR="00F4633E" w:rsidRDefault="00F4633E" w:rsidP="00EB4119">
      <w:r w:rsidRPr="00567ADE">
        <w:t>Bien que les deux méthodes SFS et SBS semblent similaires, Aha et Bankert</w:t>
      </w:r>
      <w:r w:rsidRPr="00567ADE">
        <w:rPr>
          <w:b/>
        </w:rPr>
        <w:t xml:space="preserve"> [2</w:t>
      </w:r>
      <w:r>
        <w:rPr>
          <w:b/>
        </w:rPr>
        <w:t>2</w:t>
      </w:r>
      <w:r w:rsidRPr="00567ADE">
        <w:rPr>
          <w:b/>
        </w:rPr>
        <w:t>]</w:t>
      </w:r>
      <w:r w:rsidRPr="00567ADE">
        <w:t xml:space="preserve"> ont montré que la méthode SBS est plus performante parce qu'elle prend en considération l'interaction d'une caractéristique avec un ensemble de caractéristiques plus large. A l'inverse de SFS qui </w:t>
      </w:r>
      <w:r w:rsidRPr="00567ADE">
        <w:lastRenderedPageBreak/>
        <w:t>ne prend en considération que l'interaction de cette variable avec le sous-ensemble déjà sélectionné. Par ailleurs, l'évaluation des sous-ensembles de grande taille avec la méthode SBS pose un problème au niveau du temps de calcul.</w:t>
      </w:r>
    </w:p>
    <w:tbl>
      <w:tblPr>
        <w:tblW w:w="9464" w:type="dxa"/>
        <w:tblLook w:val="04A0" w:firstRow="1" w:lastRow="0" w:firstColumn="1" w:lastColumn="0" w:noHBand="0" w:noVBand="1"/>
      </w:tblPr>
      <w:tblGrid>
        <w:gridCol w:w="4786"/>
        <w:gridCol w:w="4678"/>
      </w:tblGrid>
      <w:tr w:rsidR="00F4633E" w:rsidRPr="00567ADE" w:rsidTr="006621B9">
        <w:tc>
          <w:tcPr>
            <w:tcW w:w="4786" w:type="dxa"/>
            <w:shd w:val="clear" w:color="auto" w:fill="auto"/>
          </w:tcPr>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4"/>
                <w:szCs w:val="24"/>
              </w:rPr>
            </w:pPr>
            <w:r w:rsidRPr="00567ADE">
              <w:rPr>
                <w:rFonts w:eastAsia="Bookman Old Style" w:cstheme="majorBidi"/>
                <w:b/>
                <w:color w:val="000000"/>
                <w:spacing w:val="4"/>
                <w:szCs w:val="24"/>
              </w:rPr>
              <w:t xml:space="preserve">Algo 1.1 </w:t>
            </w:r>
            <w:r w:rsidRPr="00567ADE">
              <w:rPr>
                <w:rFonts w:eastAsia="Garamond" w:cstheme="majorBidi"/>
                <w:color w:val="000000"/>
                <w:spacing w:val="4"/>
                <w:szCs w:val="24"/>
              </w:rPr>
              <w:t xml:space="preserve">Algorithme </w:t>
            </w:r>
            <w:r w:rsidRPr="00567ADE">
              <w:rPr>
                <w:rFonts w:eastAsia="Bookman Old Style" w:cstheme="majorBidi"/>
                <w:i/>
                <w:color w:val="000000"/>
                <w:spacing w:val="4"/>
                <w:szCs w:val="24"/>
              </w:rPr>
              <w:t>SFS</w:t>
            </w:r>
          </w:p>
        </w:tc>
        <w:tc>
          <w:tcPr>
            <w:tcW w:w="4678" w:type="dxa"/>
            <w:shd w:val="clear" w:color="auto" w:fill="auto"/>
          </w:tcPr>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4"/>
                <w:szCs w:val="24"/>
              </w:rPr>
            </w:pPr>
            <w:r w:rsidRPr="00567ADE">
              <w:rPr>
                <w:rFonts w:eastAsia="Bookman Old Style" w:cstheme="majorBidi"/>
                <w:b/>
                <w:color w:val="000000"/>
                <w:spacing w:val="4"/>
                <w:szCs w:val="24"/>
              </w:rPr>
              <w:t xml:space="preserve">Algo 1.2 </w:t>
            </w:r>
            <w:r w:rsidRPr="00567ADE">
              <w:rPr>
                <w:rFonts w:eastAsia="Garamond" w:cstheme="majorBidi"/>
                <w:color w:val="000000"/>
                <w:spacing w:val="4"/>
                <w:szCs w:val="24"/>
              </w:rPr>
              <w:t xml:space="preserve">Algorithme </w:t>
            </w:r>
            <w:r w:rsidRPr="00567ADE">
              <w:rPr>
                <w:rFonts w:eastAsia="Bookman Old Style" w:cstheme="majorBidi"/>
                <w:i/>
                <w:color w:val="000000"/>
                <w:spacing w:val="4"/>
                <w:szCs w:val="24"/>
              </w:rPr>
              <w:t>SBS</w:t>
            </w:r>
          </w:p>
        </w:tc>
      </w:tr>
      <w:tr w:rsidR="00F4633E" w:rsidRPr="00567ADE" w:rsidTr="006621B9">
        <w:tc>
          <w:tcPr>
            <w:tcW w:w="4786" w:type="dxa"/>
            <w:shd w:val="clear" w:color="auto" w:fill="auto"/>
          </w:tcPr>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1"/>
                <w:szCs w:val="24"/>
              </w:rPr>
            </w:pPr>
            <w:r w:rsidRPr="00567ADE">
              <w:rPr>
                <w:rFonts w:eastAsia="Bookman Old Style" w:cstheme="majorBidi"/>
                <w:b/>
                <w:color w:val="000000"/>
                <w:spacing w:val="1"/>
                <w:szCs w:val="24"/>
              </w:rPr>
              <w:t>Entrées :</w:t>
            </w:r>
          </w:p>
          <w:p w:rsidR="00F4633E" w:rsidRPr="00567ADE" w:rsidRDefault="00F4633E" w:rsidP="006621B9">
            <w:pPr>
              <w:autoSpaceDE w:val="0"/>
              <w:autoSpaceDN w:val="0"/>
              <w:adjustRightInd w:val="0"/>
              <w:spacing w:after="0" w:line="360" w:lineRule="auto"/>
              <w:textAlignment w:val="baseline"/>
              <w:rPr>
                <w:rFonts w:eastAsia="Bookman Old Style" w:cstheme="majorBidi"/>
                <w:i/>
                <w:color w:val="000000"/>
                <w:spacing w:val="27"/>
                <w:szCs w:val="24"/>
              </w:rPr>
            </w:pPr>
            <w:r w:rsidRPr="00567ADE">
              <w:rPr>
                <w:rFonts w:eastAsia="Bookman Old Style" w:cstheme="majorBidi"/>
                <w:b/>
                <w:i/>
                <w:color w:val="000000"/>
                <w:spacing w:val="27"/>
                <w:szCs w:val="24"/>
              </w:rPr>
              <w:t>F</w:t>
            </w:r>
            <w:r w:rsidRPr="00567ADE">
              <w:rPr>
                <w:rFonts w:eastAsia="Bookman Old Style" w:cstheme="majorBidi"/>
                <w:i/>
                <w:color w:val="000000"/>
                <w:spacing w:val="27"/>
                <w:szCs w:val="24"/>
              </w:rPr>
              <w:t xml:space="preserve"> = </w:t>
            </w:r>
            <m:oMath>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1</m:t>
                  </m:r>
                </m:sub>
              </m:sSub>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2</m:t>
                  </m:r>
                </m:sub>
              </m:sSub>
              <m:r>
                <m:rPr>
                  <m:sty m:val="bi"/>
                </m:rPr>
                <w:rPr>
                  <w:rFonts w:ascii="Cambria Math" w:eastAsia="Bookman Old Style" w:cstheme="majorBidi"/>
                  <w:spacing w:val="27"/>
                  <w:szCs w:val="24"/>
                </w:rPr>
                <m:t>,</m:t>
              </m:r>
              <m:r>
                <m:rPr>
                  <m:sty m:val="bi"/>
                </m:rPr>
                <w:rPr>
                  <w:rFonts w:ascii="Cambria Math" w:eastAsia="Bookman Old Style" w:hAnsi="Cambria Math"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N</m:t>
                  </m:r>
                </m:sub>
              </m:sSub>
              <m:r>
                <m:rPr>
                  <m:sty m:val="bi"/>
                </m:rPr>
                <w:rPr>
                  <w:rFonts w:ascii="Cambria Math" w:eastAsia="Bookman Old Style" w:cstheme="majorBidi"/>
                  <w:spacing w:val="27"/>
                  <w:szCs w:val="24"/>
                </w:rPr>
                <m:t>}</m:t>
              </m:r>
            </m:oMath>
          </w:p>
          <w:p w:rsidR="00F4633E" w:rsidRPr="00567ADE" w:rsidRDefault="00F4633E" w:rsidP="006621B9">
            <w:pPr>
              <w:autoSpaceDE w:val="0"/>
              <w:autoSpaceDN w:val="0"/>
              <w:adjustRightInd w:val="0"/>
              <w:spacing w:after="0" w:line="360" w:lineRule="auto"/>
              <w:textAlignment w:val="baseline"/>
              <w:rPr>
                <w:rFonts w:eastAsia="Garamond" w:cstheme="majorBidi"/>
                <w:color w:val="000000"/>
                <w:spacing w:val="3"/>
                <w:szCs w:val="24"/>
              </w:rPr>
            </w:pPr>
            <w:r w:rsidRPr="00567ADE">
              <w:rPr>
                <w:rFonts w:eastAsia="Garamond" w:cstheme="majorBidi"/>
                <w:color w:val="000000"/>
                <w:spacing w:val="3"/>
                <w:szCs w:val="24"/>
              </w:rPr>
              <w:t>M : taille de l'ensemble final</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2"/>
                <w:szCs w:val="24"/>
              </w:rPr>
            </w:pPr>
            <w:r w:rsidRPr="00567ADE">
              <w:rPr>
                <w:rFonts w:eastAsia="Bookman Old Style" w:cstheme="majorBidi"/>
                <w:b/>
                <w:color w:val="000000"/>
                <w:spacing w:val="2"/>
                <w:szCs w:val="24"/>
              </w:rPr>
              <w:t xml:space="preserve">Sorties : </w:t>
            </w:r>
            <w:r w:rsidRPr="00567ADE">
              <w:rPr>
                <w:rFonts w:eastAsia="Bookman Old Style" w:cstheme="majorBidi"/>
                <w:i/>
                <w:color w:val="000000"/>
                <w:spacing w:val="2"/>
                <w:szCs w:val="24"/>
              </w:rPr>
              <w:t xml:space="preserve">E = </w:t>
            </w:r>
            <m:oMath>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s</m:t>
                  </m:r>
                  <m:r>
                    <m:rPr>
                      <m:sty m:val="bi"/>
                    </m:rPr>
                    <w:rPr>
                      <w:rFonts w:ascii="Cambria Math" w:eastAsia="Bookman Old Style" w:hAnsi="Cambria Math" w:cstheme="majorBidi"/>
                      <w:spacing w:val="27"/>
                      <w:szCs w:val="24"/>
                    </w:rPr>
                    <m:t>1</m:t>
                  </m:r>
                </m:sub>
              </m:sSub>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s</m:t>
                  </m:r>
                  <m:r>
                    <m:rPr>
                      <m:sty m:val="bi"/>
                    </m:rPr>
                    <w:rPr>
                      <w:rFonts w:ascii="Cambria Math" w:eastAsia="Bookman Old Style" w:hAnsi="Cambria Math" w:cstheme="majorBidi"/>
                      <w:spacing w:val="27"/>
                      <w:szCs w:val="24"/>
                    </w:rPr>
                    <m:t>2</m:t>
                  </m:r>
                </m:sub>
              </m:sSub>
              <m:r>
                <m:rPr>
                  <m:sty m:val="bi"/>
                </m:rPr>
                <w:rPr>
                  <w:rFonts w:ascii="Cambria Math" w:eastAsia="Bookman Old Style" w:cstheme="majorBidi"/>
                  <w:spacing w:val="27"/>
                  <w:szCs w:val="24"/>
                </w:rPr>
                <m:t>,</m:t>
              </m:r>
              <m:r>
                <m:rPr>
                  <m:sty m:val="bi"/>
                </m:rPr>
                <w:rPr>
                  <w:rFonts w:ascii="Cambria Math" w:eastAsia="Bookman Old Style" w:hAnsi="Cambria Math"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sM</m:t>
                  </m:r>
                </m:sub>
              </m:sSub>
              <m:r>
                <m:rPr>
                  <m:sty m:val="bi"/>
                </m:rPr>
                <w:rPr>
                  <w:rFonts w:ascii="Cambria Math" w:eastAsia="Bookman Old Style" w:cstheme="majorBidi"/>
                  <w:spacing w:val="27"/>
                  <w:szCs w:val="24"/>
                </w:rPr>
                <m:t>}</m:t>
              </m:r>
            </m:oMath>
          </w:p>
          <w:p w:rsidR="00F4633E" w:rsidRPr="00567ADE" w:rsidRDefault="00F4633E" w:rsidP="006621B9">
            <w:pPr>
              <w:autoSpaceDE w:val="0"/>
              <w:autoSpaceDN w:val="0"/>
              <w:adjustRightInd w:val="0"/>
              <w:spacing w:after="0" w:line="360" w:lineRule="auto"/>
              <w:textAlignment w:val="baseline"/>
              <w:rPr>
                <w:rFonts w:eastAsia="Bookman Old Style" w:cstheme="majorBidi"/>
                <w:i/>
                <w:color w:val="000000"/>
                <w:spacing w:val="29"/>
                <w:szCs w:val="24"/>
              </w:rPr>
            </w:pPr>
            <w:r w:rsidRPr="00567ADE">
              <w:rPr>
                <w:rFonts w:eastAsia="Bookman Old Style" w:cstheme="majorBidi"/>
                <w:i/>
                <w:color w:val="000000"/>
                <w:spacing w:val="29"/>
                <w:szCs w:val="24"/>
              </w:rPr>
              <w:t>E=</w:t>
            </w:r>
            <m:oMath>
              <m:r>
                <w:rPr>
                  <w:rFonts w:ascii="Cambria Math" w:eastAsia="Bookman Old Style" w:hAnsi="Cambria Math"/>
                  <w:spacing w:val="29"/>
                  <w:szCs w:val="24"/>
                </w:rPr>
                <m:t>∅</m:t>
              </m:r>
            </m:oMath>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6"/>
                <w:szCs w:val="24"/>
              </w:rPr>
            </w:pPr>
            <w:r w:rsidRPr="00567ADE">
              <w:rPr>
                <w:rFonts w:eastAsia="Bookman Old Style" w:cstheme="majorBidi"/>
                <w:b/>
                <w:color w:val="000000"/>
                <w:spacing w:val="6"/>
                <w:szCs w:val="24"/>
              </w:rPr>
              <w:t xml:space="preserve">Pour </w:t>
            </w:r>
            <w:r w:rsidRPr="00567ADE">
              <w:rPr>
                <w:rFonts w:eastAsia="Garamond" w:cstheme="majorBidi"/>
                <w:color w:val="000000"/>
                <w:spacing w:val="6"/>
                <w:szCs w:val="24"/>
              </w:rPr>
              <w:t>i = 1 à M</w:t>
            </w:r>
            <w:r w:rsidRPr="00567ADE">
              <w:rPr>
                <w:rFonts w:eastAsia="Bookman Old Style" w:cstheme="majorBidi"/>
                <w:b/>
                <w:color w:val="000000"/>
                <w:spacing w:val="6"/>
                <w:szCs w:val="24"/>
              </w:rPr>
              <w:t>Faire</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11"/>
                <w:szCs w:val="24"/>
              </w:rPr>
            </w:pPr>
            <w:r w:rsidRPr="00567ADE">
              <w:rPr>
                <w:rFonts w:eastAsia="Bookman Old Style" w:cstheme="majorBidi"/>
                <w:b/>
                <w:color w:val="000000"/>
                <w:spacing w:val="11"/>
                <w:szCs w:val="24"/>
              </w:rPr>
              <w:t xml:space="preserve">Pour </w:t>
            </w:r>
            <w:r w:rsidRPr="00567ADE">
              <w:rPr>
                <w:rFonts w:eastAsia="Bookman Old Style" w:cstheme="majorBidi"/>
                <w:i/>
                <w:color w:val="000000"/>
                <w:spacing w:val="11"/>
                <w:szCs w:val="24"/>
              </w:rPr>
              <w:t xml:space="preserve">j= 1 à |F| </w:t>
            </w:r>
            <w:r w:rsidRPr="00567ADE">
              <w:rPr>
                <w:rFonts w:eastAsia="Bookman Old Style" w:cstheme="majorBidi"/>
                <w:b/>
                <w:color w:val="000000"/>
                <w:spacing w:val="11"/>
                <w:szCs w:val="24"/>
              </w:rPr>
              <w:t>Faire</w:t>
            </w:r>
          </w:p>
          <w:p w:rsidR="00F4633E" w:rsidRPr="00567ADE" w:rsidRDefault="00F4633E" w:rsidP="006621B9">
            <w:pPr>
              <w:autoSpaceDE w:val="0"/>
              <w:autoSpaceDN w:val="0"/>
              <w:adjustRightInd w:val="0"/>
              <w:spacing w:after="0" w:line="360" w:lineRule="auto"/>
              <w:textAlignment w:val="baseline"/>
              <w:rPr>
                <w:rFonts w:eastAsia="Garamond" w:cstheme="majorBidi"/>
                <w:color w:val="000000"/>
                <w:spacing w:val="3"/>
                <w:szCs w:val="24"/>
              </w:rPr>
            </w:pPr>
            <w:r w:rsidRPr="00567ADE">
              <w:rPr>
                <w:rFonts w:eastAsia="Garamond" w:cstheme="majorBidi"/>
                <w:color w:val="000000"/>
                <w:spacing w:val="3"/>
                <w:szCs w:val="24"/>
              </w:rPr>
              <w:t xml:space="preserve">Évaluer   </w:t>
            </w:r>
            <m:oMath>
              <m:sSub>
                <m:sSubPr>
                  <m:ctrlPr>
                    <w:rPr>
                      <w:rFonts w:ascii="Cambria Math" w:eastAsia="Garamond" w:hAnsi="Cambria Math" w:cstheme="majorBidi"/>
                      <w:i/>
                      <w:spacing w:val="3"/>
                      <w:szCs w:val="24"/>
                    </w:rPr>
                  </m:ctrlPr>
                </m:sSubPr>
                <m:e>
                  <m:r>
                    <w:rPr>
                      <w:rFonts w:ascii="Cambria Math" w:eastAsia="Garamond" w:hAnsi="Cambria Math" w:cstheme="majorBidi"/>
                      <w:spacing w:val="3"/>
                      <w:szCs w:val="24"/>
                    </w:rPr>
                    <m:t>f</m:t>
                  </m:r>
                </m:e>
                <m:sub>
                  <m:r>
                    <w:rPr>
                      <w:rFonts w:ascii="Cambria Math" w:eastAsia="Garamond" w:hAnsi="Cambria Math" w:cstheme="majorBidi"/>
                      <w:spacing w:val="3"/>
                      <w:szCs w:val="24"/>
                    </w:rPr>
                    <m:t>j</m:t>
                  </m:r>
                </m:sub>
              </m:sSub>
              <m:r>
                <w:rPr>
                  <w:rFonts w:ascii="Cambria Math" w:eastAsia="Garamond" w:hAnsi="Cambria Math" w:cstheme="majorBidi"/>
                  <w:spacing w:val="3"/>
                  <w:szCs w:val="24"/>
                </w:rPr>
                <m:t>∪E</m:t>
              </m:r>
            </m:oMath>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8"/>
                <w:szCs w:val="24"/>
              </w:rPr>
            </w:pPr>
            <w:r w:rsidRPr="00567ADE">
              <w:rPr>
                <w:rFonts w:eastAsia="Bookman Old Style" w:cstheme="majorBidi"/>
                <w:b/>
                <w:color w:val="000000"/>
                <w:spacing w:val="8"/>
                <w:szCs w:val="24"/>
              </w:rPr>
              <w:t>Fin Pour</w:t>
            </w:r>
          </w:p>
          <w:p w:rsidR="00F4633E" w:rsidRPr="00567ADE" w:rsidRDefault="00F4633E" w:rsidP="006621B9">
            <w:pPr>
              <w:spacing w:after="0" w:line="360" w:lineRule="auto"/>
              <w:textAlignment w:val="baseline"/>
              <w:rPr>
                <w:rFonts w:eastAsia="Bookman Old Style" w:cstheme="majorBidi"/>
                <w:i/>
                <w:color w:val="000000"/>
                <w:spacing w:val="8"/>
                <w:szCs w:val="24"/>
              </w:rPr>
            </w:pPr>
            <m:oMath>
              <m:r>
                <w:rPr>
                  <w:rFonts w:ascii="Cambria Math" w:eastAsia="Garamond" w:hAnsi="Cambria Math" w:cstheme="majorBidi"/>
                  <w:spacing w:val="3"/>
                  <w:szCs w:val="24"/>
                </w:rPr>
                <m:t>f</m:t>
              </m:r>
            </m:oMath>
            <w:r w:rsidRPr="00567ADE">
              <w:rPr>
                <w:rFonts w:eastAsia="Bookman Old Style" w:cstheme="majorBidi"/>
                <w:i/>
                <w:color w:val="000000"/>
                <w:spacing w:val="8"/>
                <w:szCs w:val="24"/>
              </w:rPr>
              <w:t>max</w:t>
            </w:r>
            <w:r w:rsidRPr="00567ADE">
              <w:rPr>
                <w:rFonts w:eastAsia="Garamond" w:cstheme="majorBidi"/>
                <w:color w:val="000000"/>
                <w:spacing w:val="8"/>
                <w:szCs w:val="24"/>
              </w:rPr>
              <w:t xml:space="preserve">= meilleure </w:t>
            </w:r>
            <m:oMath>
              <m:sSub>
                <m:sSubPr>
                  <m:ctrlPr>
                    <w:rPr>
                      <w:rFonts w:ascii="Cambria Math" w:eastAsia="Garamond" w:hAnsi="Cambria Math" w:cstheme="majorBidi"/>
                      <w:i/>
                      <w:spacing w:val="3"/>
                      <w:szCs w:val="24"/>
                    </w:rPr>
                  </m:ctrlPr>
                </m:sSubPr>
                <m:e>
                  <m:r>
                    <w:rPr>
                      <w:rFonts w:ascii="Cambria Math" w:eastAsia="Garamond" w:hAnsi="Cambria Math" w:cstheme="majorBidi"/>
                      <w:spacing w:val="3"/>
                      <w:szCs w:val="24"/>
                    </w:rPr>
                    <m:t>f</m:t>
                  </m:r>
                </m:e>
                <m:sub>
                  <m:r>
                    <w:rPr>
                      <w:rFonts w:ascii="Cambria Math" w:eastAsia="Garamond" w:hAnsi="Cambria Math" w:cstheme="majorBidi"/>
                      <w:spacing w:val="3"/>
                      <w:szCs w:val="24"/>
                    </w:rPr>
                    <m:t>j</m:t>
                  </m:r>
                </m:sub>
              </m:sSub>
            </m:oMath>
          </w:p>
          <w:p w:rsidR="00F4633E" w:rsidRPr="00567ADE" w:rsidRDefault="00F4633E" w:rsidP="006621B9">
            <w:pPr>
              <w:autoSpaceDE w:val="0"/>
              <w:autoSpaceDN w:val="0"/>
              <w:adjustRightInd w:val="0"/>
              <w:spacing w:after="0" w:line="360" w:lineRule="auto"/>
              <w:textAlignment w:val="baseline"/>
              <w:rPr>
                <w:rFonts w:eastAsia="Bookman Old Style" w:cstheme="majorBidi"/>
                <w:i/>
                <w:color w:val="000000"/>
                <w:spacing w:val="3"/>
                <w:szCs w:val="24"/>
              </w:rPr>
            </w:pPr>
            <w:r w:rsidRPr="00567ADE">
              <w:rPr>
                <w:rFonts w:eastAsia="Bookman Old Style" w:cstheme="majorBidi"/>
                <w:i/>
                <w:color w:val="000000"/>
                <w:spacing w:val="3"/>
                <w:szCs w:val="24"/>
              </w:rPr>
              <w:t xml:space="preserve">E = E </w:t>
            </w:r>
            <w:r w:rsidRPr="00567ADE">
              <w:rPr>
                <w:rFonts w:eastAsia="Garamond" w:cstheme="majorBidi"/>
                <w:color w:val="000000"/>
                <w:spacing w:val="3"/>
                <w:szCs w:val="24"/>
              </w:rPr>
              <w:t xml:space="preserve">U </w:t>
            </w:r>
            <m:oMath>
              <m:r>
                <w:rPr>
                  <w:rFonts w:ascii="Cambria Math" w:eastAsia="Garamond" w:hAnsi="Cambria Math" w:cstheme="majorBidi"/>
                  <w:spacing w:val="3"/>
                  <w:szCs w:val="24"/>
                </w:rPr>
                <m:t>f</m:t>
              </m:r>
            </m:oMath>
            <w:r w:rsidRPr="00567ADE">
              <w:rPr>
                <w:rFonts w:eastAsia="Bookman Old Style" w:cstheme="majorBidi"/>
                <w:i/>
                <w:color w:val="000000"/>
                <w:spacing w:val="8"/>
                <w:szCs w:val="24"/>
              </w:rPr>
              <w:t>max,</w:t>
            </w:r>
            <w:r w:rsidRPr="00567ADE">
              <w:rPr>
                <w:rFonts w:eastAsia="Bookman Old Style" w:cstheme="majorBidi"/>
                <w:i/>
                <w:color w:val="000000"/>
                <w:spacing w:val="3"/>
                <w:szCs w:val="24"/>
              </w:rPr>
              <w:t>F = F\</w:t>
            </w:r>
            <m:oMath>
              <m:r>
                <w:rPr>
                  <w:rFonts w:ascii="Cambria Math" w:eastAsia="Garamond" w:hAnsi="Cambria Math" w:cstheme="majorBidi"/>
                  <w:spacing w:val="3"/>
                  <w:szCs w:val="24"/>
                </w:rPr>
                <m:t>f</m:t>
              </m:r>
            </m:oMath>
            <w:r w:rsidRPr="00567ADE">
              <w:rPr>
                <w:rFonts w:eastAsia="Bookman Old Style" w:cstheme="majorBidi"/>
                <w:i/>
                <w:color w:val="000000"/>
                <w:spacing w:val="8"/>
                <w:szCs w:val="24"/>
              </w:rPr>
              <w:t>max</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9"/>
                <w:szCs w:val="24"/>
              </w:rPr>
            </w:pPr>
            <w:r w:rsidRPr="00567ADE">
              <w:rPr>
                <w:rFonts w:eastAsia="Bookman Old Style" w:cstheme="majorBidi"/>
                <w:b/>
                <w:color w:val="000000"/>
                <w:spacing w:val="9"/>
                <w:szCs w:val="24"/>
              </w:rPr>
              <w:t>Fin Pour</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10"/>
                <w:szCs w:val="24"/>
              </w:rPr>
            </w:pPr>
            <w:r w:rsidRPr="00567ADE">
              <w:rPr>
                <w:rFonts w:eastAsia="Bookman Old Style" w:cstheme="majorBidi"/>
                <w:b/>
                <w:color w:val="000000"/>
                <w:spacing w:val="10"/>
                <w:szCs w:val="24"/>
              </w:rPr>
              <w:t xml:space="preserve">Retourner </w:t>
            </w:r>
            <w:r w:rsidRPr="00567ADE">
              <w:rPr>
                <w:rFonts w:eastAsia="Garamond" w:cstheme="majorBidi"/>
                <w:color w:val="000000"/>
                <w:spacing w:val="10"/>
                <w:szCs w:val="24"/>
              </w:rPr>
              <w:t xml:space="preserve">E </w:t>
            </w:r>
          </w:p>
        </w:tc>
        <w:tc>
          <w:tcPr>
            <w:tcW w:w="4678" w:type="dxa"/>
            <w:shd w:val="clear" w:color="auto" w:fill="auto"/>
          </w:tcPr>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1"/>
                <w:szCs w:val="24"/>
              </w:rPr>
            </w:pPr>
            <w:r w:rsidRPr="00567ADE">
              <w:rPr>
                <w:rFonts w:eastAsia="Bookman Old Style" w:cstheme="majorBidi"/>
                <w:b/>
                <w:color w:val="000000"/>
                <w:spacing w:val="1"/>
                <w:szCs w:val="24"/>
              </w:rPr>
              <w:t>Entrées :</w:t>
            </w:r>
          </w:p>
          <w:p w:rsidR="00F4633E" w:rsidRPr="00567ADE" w:rsidRDefault="00F4633E" w:rsidP="006621B9">
            <w:pPr>
              <w:autoSpaceDE w:val="0"/>
              <w:autoSpaceDN w:val="0"/>
              <w:adjustRightInd w:val="0"/>
              <w:spacing w:after="0" w:line="360" w:lineRule="auto"/>
              <w:textAlignment w:val="baseline"/>
              <w:rPr>
                <w:rFonts w:eastAsia="Bookman Old Style" w:cstheme="majorBidi"/>
                <w:i/>
                <w:color w:val="000000"/>
                <w:spacing w:val="27"/>
                <w:szCs w:val="24"/>
              </w:rPr>
            </w:pPr>
            <w:r w:rsidRPr="00567ADE">
              <w:rPr>
                <w:rFonts w:eastAsia="Bookman Old Style" w:cstheme="majorBidi"/>
                <w:b/>
                <w:i/>
                <w:color w:val="000000"/>
                <w:spacing w:val="27"/>
                <w:szCs w:val="24"/>
              </w:rPr>
              <w:t>F</w:t>
            </w:r>
            <w:r w:rsidRPr="00567ADE">
              <w:rPr>
                <w:rFonts w:eastAsia="Bookman Old Style" w:cstheme="majorBidi"/>
                <w:i/>
                <w:color w:val="000000"/>
                <w:spacing w:val="27"/>
                <w:szCs w:val="24"/>
              </w:rPr>
              <w:t xml:space="preserve"> = </w:t>
            </w:r>
            <m:oMath>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1</m:t>
                  </m:r>
                </m:sub>
              </m:sSub>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2</m:t>
                  </m:r>
                </m:sub>
              </m:sSub>
              <m:r>
                <m:rPr>
                  <m:sty m:val="bi"/>
                </m:rPr>
                <w:rPr>
                  <w:rFonts w:ascii="Cambria Math" w:eastAsia="Bookman Old Style" w:cstheme="majorBidi"/>
                  <w:spacing w:val="27"/>
                  <w:szCs w:val="24"/>
                </w:rPr>
                <m:t>,</m:t>
              </m:r>
              <m:r>
                <m:rPr>
                  <m:sty m:val="bi"/>
                </m:rPr>
                <w:rPr>
                  <w:rFonts w:ascii="Cambria Math" w:eastAsia="Bookman Old Style" w:hAnsi="Cambria Math"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N</m:t>
                  </m:r>
                </m:sub>
              </m:sSub>
              <m:r>
                <m:rPr>
                  <m:sty m:val="bi"/>
                </m:rPr>
                <w:rPr>
                  <w:rFonts w:ascii="Cambria Math" w:eastAsia="Bookman Old Style" w:cstheme="majorBidi"/>
                  <w:spacing w:val="27"/>
                  <w:szCs w:val="24"/>
                </w:rPr>
                <m:t>}</m:t>
              </m:r>
            </m:oMath>
          </w:p>
          <w:p w:rsidR="00F4633E" w:rsidRPr="00567ADE" w:rsidRDefault="00F4633E" w:rsidP="006621B9">
            <w:pPr>
              <w:autoSpaceDE w:val="0"/>
              <w:autoSpaceDN w:val="0"/>
              <w:adjustRightInd w:val="0"/>
              <w:spacing w:after="0" w:line="360" w:lineRule="auto"/>
              <w:textAlignment w:val="baseline"/>
              <w:rPr>
                <w:rFonts w:eastAsia="Garamond" w:cstheme="majorBidi"/>
                <w:color w:val="000000"/>
                <w:szCs w:val="24"/>
              </w:rPr>
            </w:pPr>
            <w:r w:rsidRPr="00567ADE">
              <w:rPr>
                <w:rFonts w:eastAsia="Garamond" w:cstheme="majorBidi"/>
                <w:color w:val="000000"/>
                <w:szCs w:val="24"/>
              </w:rPr>
              <w:t xml:space="preserve">M : taille de l'ensemble final </w:t>
            </w:r>
          </w:p>
          <w:p w:rsidR="00F4633E" w:rsidRPr="00567ADE" w:rsidRDefault="00F4633E" w:rsidP="006621B9">
            <w:pPr>
              <w:autoSpaceDE w:val="0"/>
              <w:autoSpaceDN w:val="0"/>
              <w:adjustRightInd w:val="0"/>
              <w:spacing w:after="0" w:line="360" w:lineRule="auto"/>
              <w:textAlignment w:val="baseline"/>
              <w:rPr>
                <w:rFonts w:eastAsia="Bookman Old Style" w:cstheme="majorBidi"/>
                <w:i/>
                <w:color w:val="000000"/>
                <w:szCs w:val="24"/>
              </w:rPr>
            </w:pPr>
            <w:r w:rsidRPr="00567ADE">
              <w:rPr>
                <w:rFonts w:eastAsia="Bookman Old Style" w:cstheme="majorBidi"/>
                <w:b/>
                <w:color w:val="000000"/>
                <w:szCs w:val="24"/>
              </w:rPr>
              <w:t xml:space="preserve">Sorties : </w:t>
            </w:r>
            <w:r w:rsidRPr="00567ADE">
              <w:rPr>
                <w:rFonts w:eastAsia="Bookman Old Style" w:cstheme="majorBidi"/>
                <w:i/>
                <w:color w:val="000000"/>
                <w:spacing w:val="2"/>
                <w:szCs w:val="24"/>
              </w:rPr>
              <w:t xml:space="preserve">E = </w:t>
            </w:r>
            <m:oMath>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s</m:t>
                  </m:r>
                  <m:r>
                    <m:rPr>
                      <m:sty m:val="bi"/>
                    </m:rPr>
                    <w:rPr>
                      <w:rFonts w:ascii="Cambria Math" w:eastAsia="Bookman Old Style" w:hAnsi="Cambria Math" w:cstheme="majorBidi"/>
                      <w:spacing w:val="27"/>
                      <w:szCs w:val="24"/>
                    </w:rPr>
                    <m:t>1</m:t>
                  </m:r>
                </m:sub>
              </m:sSub>
              <m:r>
                <m:rPr>
                  <m:sty m:val="bi"/>
                </m:rPr>
                <w:rPr>
                  <w:rFonts w:ascii="Cambria Math" w:eastAsia="Bookman Old Style"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s</m:t>
                  </m:r>
                  <m:r>
                    <m:rPr>
                      <m:sty m:val="bi"/>
                    </m:rPr>
                    <w:rPr>
                      <w:rFonts w:ascii="Cambria Math" w:eastAsia="Bookman Old Style" w:hAnsi="Cambria Math" w:cstheme="majorBidi"/>
                      <w:spacing w:val="27"/>
                      <w:szCs w:val="24"/>
                    </w:rPr>
                    <m:t>2</m:t>
                  </m:r>
                </m:sub>
              </m:sSub>
              <m:r>
                <m:rPr>
                  <m:sty m:val="bi"/>
                </m:rPr>
                <w:rPr>
                  <w:rFonts w:ascii="Cambria Math" w:eastAsia="Bookman Old Style" w:cstheme="majorBidi"/>
                  <w:spacing w:val="27"/>
                  <w:szCs w:val="24"/>
                </w:rPr>
                <m:t>,</m:t>
              </m:r>
              <m:r>
                <m:rPr>
                  <m:sty m:val="bi"/>
                </m:rPr>
                <w:rPr>
                  <w:rFonts w:ascii="Cambria Math" w:eastAsia="Bookman Old Style" w:hAnsi="Cambria Math" w:cstheme="majorBidi"/>
                  <w:spacing w:val="27"/>
                  <w:szCs w:val="24"/>
                </w:rPr>
                <m:t>……</m:t>
              </m:r>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sM</m:t>
                  </m:r>
                </m:sub>
              </m:sSub>
              <m:r>
                <m:rPr>
                  <m:sty m:val="bi"/>
                </m:rPr>
                <w:rPr>
                  <w:rFonts w:ascii="Cambria Math" w:eastAsia="Bookman Old Style" w:cstheme="majorBidi"/>
                  <w:spacing w:val="27"/>
                  <w:szCs w:val="24"/>
                </w:rPr>
                <m:t>}</m:t>
              </m:r>
            </m:oMath>
          </w:p>
          <w:p w:rsidR="00F4633E" w:rsidRPr="00567ADE" w:rsidRDefault="00F4633E" w:rsidP="006621B9">
            <w:pPr>
              <w:autoSpaceDE w:val="0"/>
              <w:autoSpaceDN w:val="0"/>
              <w:adjustRightInd w:val="0"/>
              <w:spacing w:after="0" w:line="360" w:lineRule="auto"/>
              <w:textAlignment w:val="baseline"/>
              <w:rPr>
                <w:rFonts w:eastAsia="Garamond" w:cstheme="majorBidi"/>
                <w:color w:val="000000"/>
                <w:szCs w:val="24"/>
              </w:rPr>
            </w:pPr>
            <w:r w:rsidRPr="00567ADE">
              <w:rPr>
                <w:rFonts w:eastAsia="Bookman Old Style" w:cstheme="majorBidi"/>
                <w:i/>
                <w:color w:val="000000"/>
                <w:szCs w:val="24"/>
              </w:rPr>
              <w:t>E = F</w:t>
            </w:r>
          </w:p>
          <w:p w:rsidR="00F4633E" w:rsidRPr="00567ADE" w:rsidRDefault="00F4633E" w:rsidP="006621B9">
            <w:pPr>
              <w:autoSpaceDE w:val="0"/>
              <w:autoSpaceDN w:val="0"/>
              <w:adjustRightInd w:val="0"/>
              <w:spacing w:after="0" w:line="360" w:lineRule="auto"/>
              <w:ind w:hanging="288"/>
              <w:textAlignment w:val="baseline"/>
              <w:rPr>
                <w:rFonts w:eastAsia="Bookman Old Style" w:cstheme="majorBidi"/>
                <w:b/>
                <w:color w:val="000000"/>
                <w:szCs w:val="24"/>
              </w:rPr>
            </w:pPr>
            <w:r w:rsidRPr="00567ADE">
              <w:rPr>
                <w:rFonts w:eastAsia="Bookman Old Style" w:cstheme="majorBidi"/>
                <w:b/>
                <w:color w:val="000000"/>
                <w:szCs w:val="24"/>
              </w:rPr>
              <w:t xml:space="preserve">P  Pour </w:t>
            </w:r>
            <w:r w:rsidRPr="00567ADE">
              <w:rPr>
                <w:rFonts w:eastAsia="Garamond" w:cstheme="majorBidi"/>
                <w:color w:val="000000"/>
                <w:szCs w:val="24"/>
              </w:rPr>
              <w:t xml:space="preserve">i = 1 à N-M </w:t>
            </w:r>
            <w:r w:rsidRPr="00567ADE">
              <w:rPr>
                <w:rFonts w:eastAsia="Bookman Old Style" w:cstheme="majorBidi"/>
                <w:b/>
                <w:color w:val="000000"/>
                <w:szCs w:val="24"/>
              </w:rPr>
              <w:t xml:space="preserve">Faire </w:t>
            </w:r>
          </w:p>
          <w:p w:rsidR="00F4633E" w:rsidRPr="00567ADE" w:rsidRDefault="00F4633E" w:rsidP="006621B9">
            <w:pPr>
              <w:autoSpaceDE w:val="0"/>
              <w:autoSpaceDN w:val="0"/>
              <w:adjustRightInd w:val="0"/>
              <w:spacing w:after="0" w:line="360" w:lineRule="auto"/>
              <w:ind w:hanging="288"/>
              <w:textAlignment w:val="baseline"/>
              <w:rPr>
                <w:rFonts w:eastAsia="Bookman Old Style" w:cstheme="majorBidi"/>
                <w:i/>
                <w:color w:val="000000"/>
                <w:szCs w:val="24"/>
              </w:rPr>
            </w:pPr>
            <w:r w:rsidRPr="00567ADE">
              <w:rPr>
                <w:rFonts w:eastAsia="Bookman Old Style" w:cstheme="majorBidi"/>
                <w:b/>
                <w:color w:val="000000"/>
                <w:szCs w:val="24"/>
              </w:rPr>
              <w:t xml:space="preserve">    Pour </w:t>
            </w:r>
            <w:r w:rsidRPr="00567ADE">
              <w:rPr>
                <w:rFonts w:eastAsia="Bookman Old Style" w:cstheme="majorBidi"/>
                <w:i/>
                <w:color w:val="000000"/>
                <w:szCs w:val="24"/>
              </w:rPr>
              <w:t xml:space="preserve">j = 1 à |E| </w:t>
            </w:r>
            <w:r w:rsidRPr="00567ADE">
              <w:rPr>
                <w:rFonts w:eastAsia="Bookman Old Style" w:cstheme="majorBidi"/>
                <w:b/>
                <w:color w:val="000000"/>
                <w:szCs w:val="24"/>
              </w:rPr>
              <w:t>Faire</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zCs w:val="24"/>
              </w:rPr>
            </w:pPr>
            <w:r w:rsidRPr="00567ADE">
              <w:rPr>
                <w:rFonts w:eastAsia="Garamond" w:cstheme="majorBidi"/>
                <w:color w:val="000000"/>
                <w:szCs w:val="24"/>
              </w:rPr>
              <w:t xml:space="preserve">Évaluer </w:t>
            </w:r>
            <w:r w:rsidRPr="00567ADE">
              <w:rPr>
                <w:rFonts w:eastAsia="Bookman Old Style" w:cstheme="majorBidi"/>
                <w:i/>
                <w:color w:val="000000"/>
                <w:szCs w:val="24"/>
              </w:rPr>
              <w:t xml:space="preserve">E \ </w:t>
            </w:r>
            <m:oMath>
              <m:sSub>
                <m:sSubPr>
                  <m:ctrlPr>
                    <w:rPr>
                      <w:rFonts w:ascii="Cambria Math" w:eastAsia="Garamond" w:hAnsi="Cambria Math" w:cstheme="majorBidi"/>
                      <w:i/>
                      <w:spacing w:val="3"/>
                      <w:szCs w:val="24"/>
                    </w:rPr>
                  </m:ctrlPr>
                </m:sSubPr>
                <m:e>
                  <m:r>
                    <w:rPr>
                      <w:rFonts w:ascii="Cambria Math" w:eastAsia="Garamond" w:hAnsi="Cambria Math" w:cstheme="majorBidi"/>
                      <w:spacing w:val="3"/>
                      <w:szCs w:val="24"/>
                    </w:rPr>
                    <m:t>f</m:t>
                  </m:r>
                </m:e>
                <m:sub>
                  <m:r>
                    <w:rPr>
                      <w:rFonts w:ascii="Cambria Math" w:eastAsia="Garamond" w:hAnsi="Cambria Math" w:cstheme="majorBidi"/>
                      <w:spacing w:val="3"/>
                      <w:szCs w:val="24"/>
                    </w:rPr>
                    <m:t>j</m:t>
                  </m:r>
                </m:sub>
              </m:sSub>
            </m:oMath>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9"/>
                <w:szCs w:val="24"/>
              </w:rPr>
            </w:pPr>
            <w:r w:rsidRPr="00567ADE">
              <w:rPr>
                <w:rFonts w:eastAsia="Bookman Old Style" w:cstheme="majorBidi"/>
                <w:b/>
                <w:color w:val="000000"/>
                <w:spacing w:val="9"/>
                <w:szCs w:val="24"/>
              </w:rPr>
              <w:t>Fin Pour</w:t>
            </w:r>
          </w:p>
          <w:p w:rsidR="00F4633E" w:rsidRPr="00567ADE" w:rsidRDefault="00E937FC" w:rsidP="006621B9">
            <w:pPr>
              <w:spacing w:after="0" w:line="360" w:lineRule="auto"/>
              <w:textAlignment w:val="baseline"/>
              <w:rPr>
                <w:rFonts w:eastAsia="Bookman Old Style" w:cstheme="majorBidi"/>
                <w:i/>
                <w:color w:val="000000"/>
                <w:szCs w:val="24"/>
              </w:rPr>
            </w:pPr>
            <m:oMath>
              <m:sSub>
                <m:sSubPr>
                  <m:ctrlPr>
                    <w:rPr>
                      <w:rFonts w:ascii="Cambria Math" w:eastAsia="Garamond" w:hAnsi="Cambria Math" w:cstheme="majorBidi"/>
                      <w:i/>
                      <w:spacing w:val="3"/>
                      <w:szCs w:val="24"/>
                    </w:rPr>
                  </m:ctrlPr>
                </m:sSubPr>
                <m:e>
                  <m:r>
                    <w:rPr>
                      <w:rFonts w:ascii="Cambria Math" w:eastAsia="Garamond" w:hAnsi="Cambria Math" w:cstheme="majorBidi"/>
                      <w:spacing w:val="3"/>
                      <w:szCs w:val="24"/>
                    </w:rPr>
                    <m:t>f</m:t>
                  </m:r>
                </m:e>
                <m:sub>
                  <m:r>
                    <w:rPr>
                      <w:rFonts w:ascii="Cambria Math" w:eastAsia="Garamond" w:hAnsi="Cambria Math" w:cstheme="majorBidi"/>
                      <w:spacing w:val="3"/>
                      <w:szCs w:val="24"/>
                    </w:rPr>
                    <m:t>jmin</m:t>
                  </m:r>
                </m:sub>
              </m:sSub>
            </m:oMath>
            <w:r w:rsidR="00F4633E" w:rsidRPr="00567ADE">
              <w:rPr>
                <w:rFonts w:eastAsia="Garamond" w:cstheme="majorBidi"/>
                <w:color w:val="000000"/>
                <w:szCs w:val="24"/>
              </w:rPr>
              <w:t xml:space="preserve">= la plus mauvaise </w:t>
            </w:r>
            <m:oMath>
              <m:sSub>
                <m:sSubPr>
                  <m:ctrlPr>
                    <w:rPr>
                      <w:rFonts w:ascii="Cambria Math" w:eastAsia="Garamond" w:hAnsi="Cambria Math" w:cstheme="majorBidi"/>
                      <w:i/>
                      <w:spacing w:val="3"/>
                      <w:szCs w:val="24"/>
                    </w:rPr>
                  </m:ctrlPr>
                </m:sSubPr>
                <m:e>
                  <m:r>
                    <w:rPr>
                      <w:rFonts w:ascii="Cambria Math" w:eastAsia="Garamond" w:hAnsi="Cambria Math" w:cstheme="majorBidi"/>
                      <w:spacing w:val="3"/>
                      <w:szCs w:val="24"/>
                    </w:rPr>
                    <m:t>f</m:t>
                  </m:r>
                </m:e>
                <m:sub>
                  <m:r>
                    <w:rPr>
                      <w:rFonts w:ascii="Cambria Math" w:eastAsia="Garamond" w:hAnsi="Cambria Math" w:cstheme="majorBidi"/>
                      <w:spacing w:val="3"/>
                      <w:szCs w:val="24"/>
                    </w:rPr>
                    <m:t>j</m:t>
                  </m:r>
                </m:sub>
              </m:sSub>
            </m:oMath>
          </w:p>
          <w:p w:rsidR="00F4633E" w:rsidRPr="00567ADE" w:rsidRDefault="00F4633E" w:rsidP="006621B9">
            <w:pPr>
              <w:autoSpaceDE w:val="0"/>
              <w:autoSpaceDN w:val="0"/>
              <w:adjustRightInd w:val="0"/>
              <w:spacing w:after="0" w:line="360" w:lineRule="auto"/>
              <w:textAlignment w:val="baseline"/>
              <w:rPr>
                <w:rFonts w:eastAsia="Bookman Old Style" w:cstheme="majorBidi"/>
                <w:i/>
                <w:color w:val="000000"/>
                <w:szCs w:val="24"/>
              </w:rPr>
            </w:pPr>
            <w:r w:rsidRPr="00567ADE">
              <w:rPr>
                <w:rFonts w:eastAsia="Bookman Old Style" w:cstheme="majorBidi"/>
                <w:i/>
                <w:color w:val="000000"/>
                <w:szCs w:val="24"/>
              </w:rPr>
              <w:t xml:space="preserve">E= E\ </w:t>
            </w:r>
            <m:oMath>
              <m:sSub>
                <m:sSubPr>
                  <m:ctrlPr>
                    <w:rPr>
                      <w:rFonts w:ascii="Cambria Math" w:eastAsia="Garamond" w:hAnsi="Cambria Math" w:cstheme="majorBidi"/>
                      <w:i/>
                      <w:spacing w:val="3"/>
                      <w:szCs w:val="24"/>
                    </w:rPr>
                  </m:ctrlPr>
                </m:sSubPr>
                <m:e>
                  <m:r>
                    <w:rPr>
                      <w:rFonts w:ascii="Cambria Math" w:eastAsia="Garamond" w:hAnsi="Cambria Math" w:cstheme="majorBidi"/>
                      <w:spacing w:val="3"/>
                      <w:szCs w:val="24"/>
                    </w:rPr>
                    <m:t>f</m:t>
                  </m:r>
                </m:e>
                <m:sub>
                  <m:r>
                    <w:rPr>
                      <w:rFonts w:ascii="Cambria Math" w:eastAsia="Garamond" w:hAnsi="Cambria Math" w:cstheme="majorBidi"/>
                      <w:spacing w:val="3"/>
                      <w:szCs w:val="24"/>
                    </w:rPr>
                    <m:t>jmin</m:t>
                  </m:r>
                </m:sub>
              </m:sSub>
            </m:oMath>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9"/>
                <w:szCs w:val="24"/>
              </w:rPr>
            </w:pPr>
            <w:r w:rsidRPr="00567ADE">
              <w:rPr>
                <w:rFonts w:eastAsia="Bookman Old Style" w:cstheme="majorBidi"/>
                <w:b/>
                <w:color w:val="000000"/>
                <w:spacing w:val="9"/>
                <w:szCs w:val="24"/>
              </w:rPr>
              <w:t>Fin Pour</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10"/>
                <w:szCs w:val="24"/>
              </w:rPr>
            </w:pPr>
            <w:r w:rsidRPr="00567ADE">
              <w:rPr>
                <w:rFonts w:eastAsia="Bookman Old Style" w:cstheme="majorBidi"/>
                <w:b/>
                <w:color w:val="000000"/>
                <w:spacing w:val="10"/>
                <w:szCs w:val="24"/>
              </w:rPr>
              <w:t xml:space="preserve">Retourner </w:t>
            </w:r>
            <w:r w:rsidRPr="00567ADE">
              <w:rPr>
                <w:rFonts w:eastAsia="Garamond" w:cstheme="majorBidi"/>
                <w:color w:val="000000"/>
                <w:spacing w:val="10"/>
                <w:szCs w:val="24"/>
              </w:rPr>
              <w:t>E</w:t>
            </w:r>
          </w:p>
        </w:tc>
      </w:tr>
    </w:tbl>
    <w:p w:rsidR="00F4633E" w:rsidRPr="00567ADE" w:rsidRDefault="00F4633E" w:rsidP="00EB4119">
      <w:r w:rsidRPr="00567ADE">
        <w:t xml:space="preserve">En 1978, des généralisations des méthodes SBS et SFS appelées GSFS et GSBS, sont proposées par Kittler. Dans ces méthodes, l'auteur propose d'inclure (ou d’exclure) un sous ensemble de variables à chaque itération. Ces méthodes ont montré une meilleure performance par rapport aux méthodes initiales, mais elles conservent les mêmes problèmes que les méthodes de base </w:t>
      </w:r>
      <w:r w:rsidRPr="00567ADE">
        <w:rPr>
          <w:b/>
        </w:rPr>
        <w:t>[2</w:t>
      </w:r>
      <w:r>
        <w:rPr>
          <w:b/>
        </w:rPr>
        <w:t>3</w:t>
      </w:r>
      <w:r w:rsidRPr="00567ADE">
        <w:rPr>
          <w:b/>
        </w:rPr>
        <w:t>]</w:t>
      </w:r>
      <w:r w:rsidRPr="00567ADE">
        <w:t>.Deux autres méthodes de la famille (FS, BS) qui limitent les inconvénients des méthodes décrites plus haut, appelées SFFS (Sequential</w:t>
      </w:r>
      <w:r w:rsidR="005C62E8">
        <w:t xml:space="preserve"> </w:t>
      </w:r>
      <w:r w:rsidRPr="00567ADE">
        <w:t>Floating</w:t>
      </w:r>
      <w:r w:rsidR="005C62E8">
        <w:t xml:space="preserve"> </w:t>
      </w:r>
      <w:r w:rsidRPr="00567ADE">
        <w:t>Forward</w:t>
      </w:r>
      <w:r w:rsidR="005C62E8">
        <w:t xml:space="preserve"> </w:t>
      </w:r>
      <w:r w:rsidRPr="00567ADE">
        <w:t>Selection) et SFBS (Sequential</w:t>
      </w:r>
      <w:r w:rsidR="005C62E8">
        <w:t xml:space="preserve"> </w:t>
      </w:r>
      <w:r w:rsidRPr="00567ADE">
        <w:t>Floating</w:t>
      </w:r>
      <w:r w:rsidR="005C62E8">
        <w:t xml:space="preserve"> </w:t>
      </w:r>
      <w:r w:rsidRPr="00567ADE">
        <w:t>Backward</w:t>
      </w:r>
      <w:r w:rsidR="005C62E8">
        <w:t xml:space="preserve"> </w:t>
      </w:r>
      <w:r w:rsidRPr="00567ADE">
        <w:t xml:space="preserve">Selection) ont été proposées en 1994 par Pudil et al </w:t>
      </w:r>
      <w:r w:rsidRPr="00567ADE">
        <w:rPr>
          <w:b/>
        </w:rPr>
        <w:t>[2</w:t>
      </w:r>
      <w:r>
        <w:rPr>
          <w:b/>
        </w:rPr>
        <w:t>4</w:t>
      </w:r>
      <w:r w:rsidRPr="00567ADE">
        <w:rPr>
          <w:b/>
        </w:rPr>
        <w:t>]</w:t>
      </w:r>
      <w:r w:rsidRPr="00567ADE">
        <w:t xml:space="preserve">. Ces méthodes consistent à utiliser </w:t>
      </w:r>
      <w:r w:rsidRPr="00567ADE">
        <w:rPr>
          <w:b/>
          <w:i/>
        </w:rPr>
        <w:t>l</w:t>
      </w:r>
      <w:r w:rsidRPr="00567ADE">
        <w:t xml:space="preserve">fois l'algorithme SFS de manière à ajouter </w:t>
      </w:r>
      <w:r w:rsidRPr="00567ADE">
        <w:rPr>
          <w:b/>
          <w:i/>
        </w:rPr>
        <w:t>l</w:t>
      </w:r>
      <w:r w:rsidR="005C62E8">
        <w:rPr>
          <w:b/>
          <w:i/>
        </w:rPr>
        <w:t xml:space="preserve"> </w:t>
      </w:r>
      <w:r w:rsidRPr="00567ADE">
        <w:t xml:space="preserve">variables, puis à utiliser </w:t>
      </w:r>
      <w:r w:rsidRPr="00567ADE">
        <w:rPr>
          <w:b/>
        </w:rPr>
        <w:t>r</w:t>
      </w:r>
      <w:r w:rsidRPr="00567ADE">
        <w:t xml:space="preserve"> fois l'algorithme SBS afin d'en supprimer </w:t>
      </w:r>
      <w:r w:rsidRPr="00567ADE">
        <w:rPr>
          <w:b/>
        </w:rPr>
        <w:t>r</w:t>
      </w:r>
      <w:r w:rsidRPr="00567ADE">
        <w:t>.</w:t>
      </w:r>
      <w:r w:rsidR="00BA30FA">
        <w:t xml:space="preserve"> Ces étapes sont alors réitérées </w:t>
      </w:r>
      <w:r w:rsidRPr="00567ADE">
        <w:t xml:space="preserve"> jusqu'à l'obtention du critère d'arrêt. La dimension du sous-ensemble à chaque étape sera alors dépendante des valeurs de </w:t>
      </w:r>
      <w:r w:rsidRPr="00567ADE">
        <w:rPr>
          <w:b/>
          <w:i/>
        </w:rPr>
        <w:t>l</w:t>
      </w:r>
      <w:r w:rsidRPr="00567ADE">
        <w:t xml:space="preserve">et </w:t>
      </w:r>
      <w:r w:rsidRPr="00567ADE">
        <w:rPr>
          <w:b/>
        </w:rPr>
        <w:t>r</w:t>
      </w:r>
      <w:r w:rsidRPr="00567ADE">
        <w:t>. Les valeurs optimales de ces paramètres ne pouvant pas être déterminées théoriquement, les auteurs proposent de les laisser flottants au cours du processus de sélection afin de se rapprocher au maximum de la solution optimale.</w:t>
      </w:r>
    </w:p>
    <w:p w:rsidR="00F4633E" w:rsidRPr="00567ADE" w:rsidRDefault="00F4633E" w:rsidP="00FD591F">
      <w:pPr>
        <w:pStyle w:val="Titre2"/>
        <w:numPr>
          <w:ilvl w:val="1"/>
          <w:numId w:val="44"/>
        </w:numPr>
        <w:spacing w:before="0" w:after="0" w:line="360" w:lineRule="auto"/>
        <w:rPr>
          <w:rFonts w:cstheme="majorBidi"/>
        </w:rPr>
      </w:pPr>
      <w:bookmarkStart w:id="96" w:name="_Toc389546389"/>
      <w:bookmarkStart w:id="97" w:name="_Toc440138065"/>
      <w:bookmarkStart w:id="98" w:name="_Toc440138246"/>
      <w:bookmarkStart w:id="99" w:name="_Toc451744185"/>
      <w:r w:rsidRPr="00567ADE">
        <w:rPr>
          <w:rFonts w:cstheme="majorBidi"/>
        </w:rPr>
        <w:lastRenderedPageBreak/>
        <w:t>Branch and Bound</w:t>
      </w:r>
      <w:bookmarkEnd w:id="96"/>
      <w:bookmarkEnd w:id="97"/>
      <w:bookmarkEnd w:id="98"/>
      <w:bookmarkEnd w:id="99"/>
    </w:p>
    <w:p w:rsidR="00F4633E" w:rsidRPr="00567ADE" w:rsidRDefault="00F4633E" w:rsidP="00EB4119">
      <w:r w:rsidRPr="00567ADE">
        <w:t xml:space="preserve">Cette méthode est liée à la modélisation du problème de recherche du meilleur sous-ensemble sous forme de graphe. La méthode </w:t>
      </w:r>
      <w:r w:rsidRPr="00567ADE">
        <w:rPr>
          <w:i/>
        </w:rPr>
        <w:t xml:space="preserve">"Branch and Bound" </w:t>
      </w:r>
      <w:r w:rsidRPr="00567ADE">
        <w:t>(BB) appelé aussi "Séparation et Evaluation", consiste à énumérer un ensemble de solutions d'une manière intelligente en utilisant certaines propriétés du problème en question, cette technique arrive à éliminer des solutions partielles qui ne mènent pas à la solution que l'on recherche. Pour ce faire, cette méthode</w:t>
      </w:r>
      <w:r>
        <w:t xml:space="preserve"> est dotée</w:t>
      </w:r>
      <w:r w:rsidRPr="00567ADE">
        <w:t xml:space="preserve"> d'une fonction qui permet de mettre une borne sur certaines solutions pour les exclure ou les maintenir comme des solutions potentielles. La performance de cette méthode dépend de la qualité de la fonction d'évaluation partielle. Cette technique a été appliquée pour résoudre des problèmes de sélection de variables en 1977 par Narendra et Fukunaga</w:t>
      </w:r>
      <w:r w:rsidR="005C62E8">
        <w:t xml:space="preserve"> </w:t>
      </w:r>
      <w:r>
        <w:rPr>
          <w:b/>
        </w:rPr>
        <w:t>[25</w:t>
      </w:r>
      <w:r w:rsidRPr="00567ADE">
        <w:rPr>
          <w:b/>
        </w:rPr>
        <w:t>]</w:t>
      </w:r>
      <w:r w:rsidRPr="00567ADE">
        <w:t xml:space="preserve">. Son principe est de construire un arbre de recherche où la racine représente l'ensemble des variables et les autres nœuds représentent des sous-ensembles de variables. En parcourant l'arbre de la racine jusqu'aux feuilles, l'algorithme supprime successivement la plus mauvaise variable du sous ensemble courant (nœud courant) qui ne satisfait pas le critère de sélection. Une fois que la valeur attribuée à un nœud est plus petite qu'un seuil (bound), les sous-arbres de ce nœud sont supprimés. Cette technique garantit de trouver un sous-ensemble optimal de variables à condition d'utiliser une fonction d'évaluation monotone. L'inconvénient de cette méthode est son temps de calcul qui croît rapidement avec l'augmentation du nombre de variables et qui devient impraticable à partir d'un certain nombre (30 variables) </w:t>
      </w:r>
      <w:r>
        <w:rPr>
          <w:b/>
        </w:rPr>
        <w:t>[26 27</w:t>
      </w:r>
      <w:r w:rsidRPr="00567ADE">
        <w:rPr>
          <w:b/>
        </w:rPr>
        <w:t>].</w:t>
      </w:r>
      <w:r w:rsidRPr="00567ADE">
        <w:t xml:space="preserve">L’algorithme ABB de Liu and H.Motoda, 1998, est une version automatique de l’algorithme </w:t>
      </w:r>
      <w:r>
        <w:t>« Branch and bound » (Algo</w:t>
      </w:r>
      <w:r w:rsidRPr="00567ADE">
        <w:t xml:space="preserve"> 1.3). </w:t>
      </w:r>
    </w:p>
    <w:tbl>
      <w:tblPr>
        <w:tblW w:w="0" w:type="auto"/>
        <w:tblLook w:val="04A0" w:firstRow="1" w:lastRow="0" w:firstColumn="1" w:lastColumn="0" w:noHBand="0" w:noVBand="1"/>
      </w:tblPr>
      <w:tblGrid>
        <w:gridCol w:w="9210"/>
      </w:tblGrid>
      <w:tr w:rsidR="00F4633E" w:rsidRPr="00C52BC7" w:rsidTr="006621B9">
        <w:tc>
          <w:tcPr>
            <w:tcW w:w="9210" w:type="dxa"/>
            <w:shd w:val="clear" w:color="auto" w:fill="auto"/>
          </w:tcPr>
          <w:p w:rsidR="00F4633E" w:rsidRPr="006F78C8" w:rsidRDefault="00F4633E" w:rsidP="006621B9">
            <w:pPr>
              <w:autoSpaceDE w:val="0"/>
              <w:autoSpaceDN w:val="0"/>
              <w:adjustRightInd w:val="0"/>
              <w:spacing w:after="0" w:line="360" w:lineRule="auto"/>
              <w:ind w:right="72"/>
              <w:textAlignment w:val="baseline"/>
              <w:rPr>
                <w:rFonts w:eastAsia="Garamond" w:cstheme="majorBidi"/>
                <w:b/>
                <w:color w:val="000000"/>
                <w:lang w:val="en-US"/>
              </w:rPr>
            </w:pPr>
            <w:r w:rsidRPr="006F78C8">
              <w:rPr>
                <w:rFonts w:eastAsia="Garamond" w:cstheme="majorBidi"/>
                <w:b/>
                <w:color w:val="000000"/>
                <w:lang w:val="en-US"/>
              </w:rPr>
              <w:t xml:space="preserve">Algo 1.3 </w:t>
            </w:r>
            <w:r>
              <w:rPr>
                <w:rFonts w:eastAsia="Garamond" w:cstheme="majorBidi"/>
                <w:color w:val="000000"/>
                <w:lang w:val="en-US"/>
              </w:rPr>
              <w:t>L’algorithme</w:t>
            </w:r>
            <w:r w:rsidRPr="006F78C8">
              <w:rPr>
                <w:rFonts w:eastAsia="Garamond" w:cstheme="majorBidi"/>
                <w:color w:val="000000"/>
                <w:lang w:val="en-US"/>
              </w:rPr>
              <w:t xml:space="preserve"> ABB, Automatic Branch and Bound (Liu and H.Motoda, 1998)</w:t>
            </w:r>
          </w:p>
        </w:tc>
      </w:tr>
      <w:tr w:rsidR="00F4633E" w:rsidRPr="00567ADE" w:rsidTr="006621B9">
        <w:tc>
          <w:tcPr>
            <w:tcW w:w="9210" w:type="dxa"/>
            <w:shd w:val="clear" w:color="auto" w:fill="auto"/>
          </w:tcPr>
          <w:p w:rsidR="00F4633E" w:rsidRPr="00567ADE" w:rsidRDefault="00F4633E" w:rsidP="006621B9">
            <w:pPr>
              <w:autoSpaceDE w:val="0"/>
              <w:autoSpaceDN w:val="0"/>
              <w:adjustRightInd w:val="0"/>
              <w:spacing w:after="0" w:line="360" w:lineRule="auto"/>
              <w:textAlignment w:val="baseline"/>
              <w:rPr>
                <w:rFonts w:eastAsia="Garamond" w:cstheme="majorBidi"/>
                <w:b/>
                <w:color w:val="000000"/>
                <w:spacing w:val="2"/>
              </w:rPr>
            </w:pPr>
            <w:r w:rsidRPr="00567ADE">
              <w:rPr>
                <w:rFonts w:eastAsia="Garamond" w:cstheme="majorBidi"/>
                <w:b/>
                <w:color w:val="000000"/>
                <w:spacing w:val="2"/>
              </w:rPr>
              <w:t>Entrées :</w:t>
            </w:r>
          </w:p>
          <w:p w:rsidR="00F4633E" w:rsidRPr="00567ADE" w:rsidRDefault="00F4633E" w:rsidP="006621B9">
            <w:pPr>
              <w:autoSpaceDE w:val="0"/>
              <w:autoSpaceDN w:val="0"/>
              <w:adjustRightInd w:val="0"/>
              <w:spacing w:after="0" w:line="360" w:lineRule="auto"/>
              <w:textAlignment w:val="baseline"/>
              <w:rPr>
                <w:rFonts w:eastAsia="Garamond" w:cstheme="majorBidi"/>
                <w:b/>
                <w:color w:val="000000"/>
                <w:spacing w:val="2"/>
              </w:rPr>
            </w:pPr>
            <m:oMath>
              <m:r>
                <w:rPr>
                  <w:rFonts w:ascii="Cambria Math" w:eastAsia="Arial" w:hAnsi="Cambria Math"/>
                  <w:spacing w:val="3"/>
                  <w:sz w:val="28"/>
                  <w:szCs w:val="28"/>
                </w:rPr>
                <m:t>ℵ</m:t>
              </m:r>
            </m:oMath>
            <w:r w:rsidRPr="00567ADE">
              <w:rPr>
                <w:rFonts w:eastAsia="Arial" w:cstheme="majorBidi"/>
                <w:i/>
                <w:color w:val="000000"/>
                <w:spacing w:val="3"/>
              </w:rPr>
              <w:t xml:space="preserve">= </w:t>
            </w:r>
            <w:r w:rsidRPr="00567ADE">
              <w:rPr>
                <w:rFonts w:eastAsia="Tahoma" w:cstheme="majorBidi"/>
                <w:color w:val="000000"/>
                <w:spacing w:val="3"/>
                <w:sz w:val="23"/>
              </w:rPr>
              <w:t>{</w:t>
            </w:r>
            <m:oMath>
              <m:sSub>
                <m:sSubPr>
                  <m:ctrlPr>
                    <w:rPr>
                      <w:rFonts w:ascii="Cambria Math" w:eastAsia="Tahoma" w:hAnsi="Cambria Math" w:cstheme="majorBidi"/>
                      <w:b/>
                      <w:bCs/>
                      <w:i/>
                      <w:spacing w:val="3"/>
                      <w:szCs w:val="24"/>
                    </w:rPr>
                  </m:ctrlPr>
                </m:sSubPr>
                <m:e>
                  <m:r>
                    <m:rPr>
                      <m:sty m:val="bi"/>
                    </m:rPr>
                    <w:rPr>
                      <w:rFonts w:ascii="Cambria Math" w:eastAsia="Tahoma" w:hAnsi="Cambria Math" w:cstheme="majorBidi"/>
                      <w:spacing w:val="3"/>
                      <w:szCs w:val="24"/>
                    </w:rPr>
                    <m:t>X</m:t>
                  </m:r>
                </m:e>
                <m:sub>
                  <m:r>
                    <m:rPr>
                      <m:sty m:val="bi"/>
                    </m:rPr>
                    <w:rPr>
                      <w:rFonts w:ascii="Cambria Math" w:eastAsia="Tahoma" w:hAnsi="Cambria Math" w:cstheme="majorBidi"/>
                      <w:spacing w:val="3"/>
                      <w:szCs w:val="24"/>
                    </w:rPr>
                    <m:t>1</m:t>
                  </m:r>
                  <m:r>
                    <m:rPr>
                      <m:sty m:val="bi"/>
                    </m:rPr>
                    <w:rPr>
                      <w:rFonts w:ascii="Cambria Math" w:eastAsia="Tahoma" w:cstheme="majorBidi"/>
                      <w:spacing w:val="3"/>
                      <w:szCs w:val="24"/>
                    </w:rPr>
                    <m:t>,</m:t>
                  </m:r>
                </m:sub>
              </m:sSub>
            </m:oMath>
            <w:r w:rsidRPr="00567ADE">
              <w:rPr>
                <w:rFonts w:eastAsia="Arial" w:cstheme="majorBidi"/>
                <w:b/>
                <w:color w:val="000000"/>
                <w:spacing w:val="3"/>
              </w:rPr>
              <w:t>, ...,</w:t>
            </w:r>
            <m:oMath>
              <m:sSub>
                <m:sSubPr>
                  <m:ctrlPr>
                    <w:rPr>
                      <w:rFonts w:ascii="Cambria Math" w:eastAsia="Arial" w:hAnsi="Cambria Math" w:cstheme="majorBidi"/>
                      <w:b/>
                      <w:i/>
                      <w:spacing w:val="3"/>
                      <w:szCs w:val="24"/>
                    </w:rPr>
                  </m:ctrlPr>
                </m:sSubPr>
                <m:e>
                  <m:r>
                    <m:rPr>
                      <m:sty m:val="bi"/>
                    </m:rPr>
                    <w:rPr>
                      <w:rFonts w:ascii="Cambria Math" w:eastAsia="Arial" w:hAnsi="Cambria Math" w:cstheme="majorBidi"/>
                      <w:spacing w:val="3"/>
                      <w:szCs w:val="24"/>
                    </w:rPr>
                    <m:t>X</m:t>
                  </m:r>
                </m:e>
                <m:sub>
                  <m:r>
                    <m:rPr>
                      <m:sty m:val="bi"/>
                    </m:rPr>
                    <w:rPr>
                      <w:rFonts w:ascii="Cambria Math" w:eastAsia="Arial" w:hAnsi="Cambria Math" w:cstheme="majorBidi"/>
                      <w:spacing w:val="3"/>
                      <w:szCs w:val="24"/>
                    </w:rPr>
                    <m:t>m</m:t>
                  </m:r>
                </m:sub>
              </m:sSub>
            </m:oMath>
            <w:r w:rsidRPr="00567ADE">
              <w:rPr>
                <w:rFonts w:eastAsia="Tahoma" w:cstheme="majorBidi"/>
                <w:color w:val="000000"/>
                <w:spacing w:val="3"/>
                <w:sz w:val="23"/>
              </w:rPr>
              <w:t xml:space="preserve">} </w:t>
            </w:r>
            <w:r w:rsidRPr="00567ADE">
              <w:rPr>
                <w:rFonts w:eastAsia="Garamond" w:cstheme="majorBidi"/>
                <w:color w:val="000000"/>
                <w:spacing w:val="3"/>
              </w:rPr>
              <w:t xml:space="preserve">: l’ensemble des </w:t>
            </w:r>
            <m:oMath>
              <m:r>
                <m:rPr>
                  <m:sty m:val="bi"/>
                </m:rPr>
                <w:rPr>
                  <w:rFonts w:ascii="Cambria Math" w:eastAsia="Garamond" w:hAnsi="Cambria Math" w:cstheme="majorBidi"/>
                  <w:spacing w:val="3"/>
                  <w:sz w:val="28"/>
                  <w:szCs w:val="24"/>
                </w:rPr>
                <m:t>m</m:t>
              </m:r>
            </m:oMath>
            <w:r w:rsidRPr="00567ADE">
              <w:rPr>
                <w:rFonts w:eastAsia="Garamond" w:cstheme="majorBidi"/>
                <w:color w:val="000000"/>
                <w:spacing w:val="3"/>
              </w:rPr>
              <w:t xml:space="preserve"> variables potentiellement discriminantes</w:t>
            </w:r>
          </w:p>
          <w:p w:rsidR="00F4633E" w:rsidRPr="00567ADE" w:rsidRDefault="00F4633E" w:rsidP="006621B9">
            <w:pPr>
              <w:spacing w:after="0" w:line="360" w:lineRule="auto"/>
              <w:ind w:left="216"/>
              <w:textAlignment w:val="baseline"/>
              <w:rPr>
                <w:rFonts w:eastAsia="Arial" w:cstheme="majorBidi"/>
                <w:b/>
                <w:color w:val="000000"/>
                <w:spacing w:val="2"/>
              </w:rPr>
            </w:pPr>
            <m:oMath>
              <m:r>
                <m:rPr>
                  <m:sty m:val="bi"/>
                </m:rPr>
                <w:rPr>
                  <w:rFonts w:ascii="Cambria Math" w:eastAsia="Garamond" w:hAnsi="Cambria Math" w:cstheme="majorBidi"/>
                  <w:spacing w:val="2"/>
                  <w:sz w:val="28"/>
                  <w:szCs w:val="24"/>
                </w:rPr>
                <m:t>U</m:t>
              </m:r>
            </m:oMath>
            <w:r w:rsidRPr="00567ADE">
              <w:rPr>
                <w:rFonts w:eastAsia="Garamond" w:cstheme="majorBidi"/>
                <w:color w:val="000000"/>
                <w:spacing w:val="2"/>
              </w:rPr>
              <w:t>: le taux d’inconsistance pour mesure de pertinence</w:t>
            </w:r>
          </w:p>
          <w:p w:rsidR="00F4633E" w:rsidRPr="00567ADE" w:rsidRDefault="00E937FC" w:rsidP="006621B9">
            <w:pPr>
              <w:spacing w:after="0" w:line="360" w:lineRule="auto"/>
              <w:ind w:left="216"/>
              <w:textAlignment w:val="baseline"/>
              <w:rPr>
                <w:rFonts w:eastAsia="Arial" w:cstheme="majorBidi"/>
                <w:b/>
                <w:color w:val="000000"/>
              </w:rPr>
            </w:pPr>
            <m:oMath>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S</m:t>
                  </m:r>
                </m:e>
                <m:sub>
                  <m:r>
                    <m:rPr>
                      <m:sty m:val="bi"/>
                    </m:rPr>
                    <w:rPr>
                      <w:rFonts w:ascii="Cambria Math" w:eastAsia="Garamond" w:hAnsi="Cambria Math" w:cstheme="majorBidi"/>
                      <w:sz w:val="28"/>
                      <w:szCs w:val="24"/>
                    </w:rPr>
                    <m:t>1</m:t>
                  </m:r>
                </m:sub>
              </m:sSub>
              <m:r>
                <m:rPr>
                  <m:sty m:val="bi"/>
                </m:rPr>
                <w:rPr>
                  <w:rFonts w:ascii="Cambria Math" w:eastAsia="Garamond" w:cstheme="majorBidi"/>
                  <w:sz w:val="28"/>
                  <w:szCs w:val="24"/>
                </w:rPr>
                <m:t xml:space="preserve">, </m:t>
              </m:r>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S</m:t>
                  </m:r>
                </m:e>
                <m:sub>
                  <m:r>
                    <m:rPr>
                      <m:sty m:val="bi"/>
                    </m:rPr>
                    <w:rPr>
                      <w:rFonts w:ascii="Cambria Math" w:eastAsia="Garamond" w:hAnsi="Cambria Math" w:cstheme="majorBidi"/>
                      <w:sz w:val="28"/>
                      <w:szCs w:val="24"/>
                    </w:rPr>
                    <m:t>2</m:t>
                  </m:r>
                </m:sub>
              </m:sSub>
            </m:oMath>
            <w:r w:rsidR="00F4633E" w:rsidRPr="00567ADE">
              <w:rPr>
                <w:rFonts w:eastAsia="Garamond" w:cstheme="majorBidi"/>
                <w:color w:val="000000"/>
              </w:rPr>
              <w:t>: des sous-ensembles de</w:t>
            </w:r>
          </w:p>
          <w:p w:rsidR="00F4633E" w:rsidRPr="00567ADE" w:rsidRDefault="00F4633E" w:rsidP="006621B9">
            <w:pPr>
              <w:spacing w:after="0" w:line="360" w:lineRule="auto"/>
              <w:ind w:left="216"/>
              <w:textAlignment w:val="baseline"/>
              <w:rPr>
                <w:rFonts w:eastAsia="Arial" w:cstheme="majorBidi"/>
                <w:b/>
                <w:color w:val="000000"/>
                <w:spacing w:val="2"/>
              </w:rPr>
            </w:pPr>
            <m:oMath>
              <m:r>
                <m:rPr>
                  <m:sty m:val="bi"/>
                </m:rPr>
                <w:rPr>
                  <w:rFonts w:ascii="Cambria Math" w:eastAsia="Arial" w:hAnsi="Cambria Math" w:cstheme="majorBidi"/>
                  <w:spacing w:val="2"/>
                  <w:szCs w:val="24"/>
                </w:rPr>
                <m:t>Q</m:t>
              </m:r>
            </m:oMath>
            <w:r w:rsidRPr="00567ADE">
              <w:rPr>
                <w:rFonts w:eastAsia="Garamond" w:cstheme="majorBidi"/>
                <w:color w:val="000000"/>
                <w:spacing w:val="2"/>
              </w:rPr>
              <w:t>: une pile vide</w:t>
            </w:r>
          </w:p>
          <w:p w:rsidR="00F4633E" w:rsidRPr="00567ADE" w:rsidRDefault="00F4633E" w:rsidP="006621B9">
            <w:pPr>
              <w:spacing w:after="0" w:line="360" w:lineRule="auto"/>
              <w:ind w:left="216"/>
              <w:textAlignment w:val="baseline"/>
              <w:rPr>
                <w:rFonts w:eastAsia="Arial" w:cstheme="majorBidi"/>
                <w:b/>
                <w:color w:val="000000"/>
                <w:spacing w:val="3"/>
              </w:rPr>
            </w:pPr>
            <m:oMath>
              <m:r>
                <m:rPr>
                  <m:sty m:val="bi"/>
                </m:rPr>
                <w:rPr>
                  <w:rFonts w:ascii="Cambria Math" w:eastAsia="Arial" w:hAnsi="Cambria Math" w:cstheme="majorBidi"/>
                  <w:spacing w:val="3"/>
                  <w:szCs w:val="24"/>
                </w:rPr>
                <m:t>L</m:t>
              </m:r>
            </m:oMath>
            <w:r w:rsidRPr="00567ADE">
              <w:rPr>
                <w:rFonts w:eastAsia="Garamond" w:cstheme="majorBidi"/>
                <w:color w:val="000000"/>
                <w:spacing w:val="3"/>
              </w:rPr>
              <w:t>: une liste pour stocker les ensembles satisfaisant le taux d’inconsistance</w:t>
            </w:r>
          </w:p>
          <w:p w:rsidR="00F4633E" w:rsidRPr="00567ADE" w:rsidRDefault="00F4633E" w:rsidP="006621B9">
            <w:pPr>
              <w:autoSpaceDE w:val="0"/>
              <w:autoSpaceDN w:val="0"/>
              <w:adjustRightInd w:val="0"/>
              <w:spacing w:after="0" w:line="360" w:lineRule="auto"/>
              <w:textAlignment w:val="baseline"/>
              <w:rPr>
                <w:rFonts w:eastAsia="Garamond" w:cstheme="majorBidi"/>
                <w:b/>
                <w:color w:val="000000"/>
                <w:spacing w:val="4"/>
              </w:rPr>
            </w:pPr>
            <w:r w:rsidRPr="00567ADE">
              <w:rPr>
                <w:rFonts w:eastAsia="Garamond" w:cstheme="majorBidi"/>
                <w:b/>
                <w:color w:val="000000"/>
                <w:spacing w:val="4"/>
              </w:rPr>
              <w:t>Sorties :</w:t>
            </w:r>
          </w:p>
          <w:p w:rsidR="00F4633E" w:rsidRPr="00567ADE" w:rsidRDefault="00F4633E" w:rsidP="006621B9">
            <w:pPr>
              <w:autoSpaceDE w:val="0"/>
              <w:autoSpaceDN w:val="0"/>
              <w:adjustRightInd w:val="0"/>
              <w:spacing w:after="0" w:line="360" w:lineRule="auto"/>
              <w:ind w:left="216"/>
              <w:textAlignment w:val="baseline"/>
              <w:rPr>
                <w:rFonts w:eastAsia="Arial" w:cstheme="majorBidi"/>
                <w:b/>
                <w:color w:val="000000"/>
                <w:spacing w:val="7"/>
              </w:rPr>
            </w:pPr>
            <m:oMath>
              <m:r>
                <m:rPr>
                  <m:sty m:val="bi"/>
                </m:rPr>
                <w:rPr>
                  <w:rFonts w:ascii="Cambria Math" w:eastAsia="Arial" w:hAnsi="Cambria Math" w:cstheme="majorBidi"/>
                  <w:spacing w:val="7"/>
                  <w:szCs w:val="24"/>
                </w:rPr>
                <m:t>S⊂</m:t>
              </m:r>
              <m:r>
                <w:rPr>
                  <w:rFonts w:ascii="Cambria Math" w:eastAsia="Arial" w:hAnsi="Cambria Math"/>
                  <w:spacing w:val="3"/>
                  <w:sz w:val="28"/>
                  <w:szCs w:val="28"/>
                </w:rPr>
                <m:t>ℵ</m:t>
              </m:r>
            </m:oMath>
            <w:r w:rsidRPr="00567ADE">
              <w:rPr>
                <w:rFonts w:eastAsia="Garamond" w:cstheme="majorBidi"/>
                <w:color w:val="000000"/>
                <w:spacing w:val="7"/>
              </w:rPr>
              <w:t xml:space="preserve">: le plus petit ensemble de </w:t>
            </w:r>
            <m:oMath>
              <m:r>
                <m:rPr>
                  <m:sty m:val="bi"/>
                </m:rPr>
                <w:rPr>
                  <w:rFonts w:ascii="Cambria Math" w:eastAsia="Arial" w:hAnsi="Cambria Math" w:cstheme="majorBidi"/>
                  <w:spacing w:val="3"/>
                  <w:szCs w:val="24"/>
                </w:rPr>
                <m:t>L</m:t>
              </m:r>
            </m:oMath>
            <w:r w:rsidRPr="00567ADE">
              <w:rPr>
                <w:rFonts w:eastAsia="Garamond" w:cstheme="majorBidi"/>
                <w:color w:val="000000"/>
                <w:spacing w:val="7"/>
              </w:rPr>
              <w:t>qui satisfait le taux d’inconsistance</w:t>
            </w:r>
          </w:p>
          <w:p w:rsidR="00F4633E" w:rsidRPr="00567ADE" w:rsidRDefault="00F4633E" w:rsidP="006621B9">
            <w:pPr>
              <w:autoSpaceDE w:val="0"/>
              <w:autoSpaceDN w:val="0"/>
              <w:adjustRightInd w:val="0"/>
              <w:spacing w:after="0" w:line="360" w:lineRule="auto"/>
              <w:ind w:left="216"/>
              <w:textAlignment w:val="baseline"/>
              <w:rPr>
                <w:rFonts w:eastAsia="Arial" w:cstheme="majorBidi"/>
                <w:b/>
                <w:color w:val="000000"/>
                <w:spacing w:val="31"/>
              </w:rPr>
            </w:pPr>
            <m:oMathPara>
              <m:oMath>
                <m:r>
                  <m:rPr>
                    <m:sty m:val="bi"/>
                  </m:rPr>
                  <w:rPr>
                    <w:rFonts w:ascii="Cambria Math" w:eastAsia="Arial" w:hAnsi="Cambria Math" w:cstheme="majorBidi"/>
                    <w:spacing w:val="31"/>
                    <w:szCs w:val="24"/>
                  </w:rPr>
                  <m:t>L⟵ℵ</m:t>
                </m:r>
              </m:oMath>
            </m:oMathPara>
          </w:p>
          <w:p w:rsidR="00F4633E" w:rsidRPr="00567ADE" w:rsidRDefault="00F4633E" w:rsidP="006621B9">
            <w:pPr>
              <w:autoSpaceDE w:val="0"/>
              <w:autoSpaceDN w:val="0"/>
              <w:adjustRightInd w:val="0"/>
              <w:spacing w:after="0" w:line="360" w:lineRule="auto"/>
              <w:ind w:left="216"/>
              <w:textAlignment w:val="baseline"/>
              <w:rPr>
                <w:rFonts w:eastAsia="Arial" w:cstheme="majorBidi"/>
                <w:b/>
                <w:color w:val="000000"/>
                <w:spacing w:val="19"/>
              </w:rPr>
            </w:pPr>
            <m:oMathPara>
              <m:oMath>
                <m:r>
                  <w:rPr>
                    <w:rFonts w:ascii="Cambria Math" w:eastAsia="Arial" w:hAnsi="Cambria Math" w:cstheme="majorBidi"/>
                    <w:spacing w:val="19"/>
                    <w:szCs w:val="24"/>
                  </w:rPr>
                  <m:t>δ←</m:t>
                </m:r>
                <m:r>
                  <m:rPr>
                    <m:sty m:val="bi"/>
                  </m:rPr>
                  <w:rPr>
                    <w:rFonts w:ascii="Cambria Math" w:eastAsia="Arial" w:hAnsi="Cambria Math" w:cstheme="majorBidi"/>
                    <w:spacing w:val="19"/>
                    <w:szCs w:val="24"/>
                  </w:rPr>
                  <m:t>U</m:t>
                </m:r>
                <m:r>
                  <w:rPr>
                    <w:rFonts w:ascii="Cambria Math" w:eastAsia="Arial" w:cstheme="majorBidi"/>
                    <w:spacing w:val="19"/>
                    <w:szCs w:val="24"/>
                  </w:rPr>
                  <m:t>(</m:t>
                </m:r>
                <m:r>
                  <w:rPr>
                    <w:rFonts w:ascii="Cambria Math" w:eastAsia="Arial" w:hAnsi="Cambria Math" w:cstheme="majorBidi"/>
                    <w:spacing w:val="19"/>
                    <w:szCs w:val="24"/>
                  </w:rPr>
                  <m:t>ℵ</m:t>
                </m:r>
                <m:r>
                  <w:rPr>
                    <w:rFonts w:ascii="Cambria Math" w:eastAsia="Arial" w:cstheme="majorBidi"/>
                    <w:spacing w:val="19"/>
                    <w:szCs w:val="24"/>
                  </w:rPr>
                  <m:t>)</m:t>
                </m:r>
              </m:oMath>
            </m:oMathPara>
          </w:p>
          <w:p w:rsidR="00F4633E" w:rsidRPr="00567ADE" w:rsidRDefault="00F4633E" w:rsidP="006621B9">
            <w:pPr>
              <w:autoSpaceDE w:val="0"/>
              <w:autoSpaceDN w:val="0"/>
              <w:adjustRightInd w:val="0"/>
              <w:spacing w:after="0" w:line="360" w:lineRule="auto"/>
              <w:ind w:left="216"/>
              <w:textAlignment w:val="baseline"/>
              <w:rPr>
                <w:rFonts w:eastAsia="Garamond" w:cstheme="majorBidi"/>
                <w:b/>
                <w:color w:val="000000"/>
                <w:spacing w:val="12"/>
              </w:rPr>
            </w:pPr>
            <w:r w:rsidRPr="00567ADE">
              <w:rPr>
                <w:rFonts w:eastAsia="Garamond" w:cstheme="majorBidi"/>
                <w:b/>
                <w:color w:val="000000"/>
                <w:spacing w:val="12"/>
              </w:rPr>
              <w:lastRenderedPageBreak/>
              <w:t xml:space="preserve">Pour </w:t>
            </w:r>
            <w:r w:rsidRPr="00830A12">
              <w:rPr>
                <w:rFonts w:eastAsia="Garamond" w:cstheme="majorBidi"/>
                <w:bCs/>
                <w:color w:val="000000"/>
                <w:spacing w:val="12"/>
              </w:rPr>
              <w:t>chaque</w:t>
            </w:r>
            <w:r w:rsidRPr="00567ADE">
              <w:rPr>
                <w:rFonts w:eastAsia="Garamond" w:cstheme="majorBidi"/>
                <w:color w:val="000000"/>
                <w:spacing w:val="12"/>
              </w:rPr>
              <w:t xml:space="preserve"> variable </w:t>
            </w:r>
            <m:oMath>
              <m:sSub>
                <m:sSubPr>
                  <m:ctrlPr>
                    <w:rPr>
                      <w:rFonts w:ascii="Cambria Math" w:eastAsia="Garamond" w:hAnsi="Cambria Math" w:cstheme="majorBidi"/>
                      <w:b/>
                      <w:bCs/>
                      <w:i/>
                      <w:spacing w:val="12"/>
                      <w:sz w:val="28"/>
                      <w:szCs w:val="24"/>
                    </w:rPr>
                  </m:ctrlPr>
                </m:sSubPr>
                <m:e>
                  <m:r>
                    <m:rPr>
                      <m:sty m:val="bi"/>
                    </m:rPr>
                    <w:rPr>
                      <w:rFonts w:ascii="Cambria Math" w:eastAsia="Garamond" w:hAnsi="Cambria Math" w:cstheme="majorBidi"/>
                      <w:spacing w:val="12"/>
                      <w:sz w:val="28"/>
                      <w:szCs w:val="24"/>
                    </w:rPr>
                    <m:t>X</m:t>
                  </m:r>
                </m:e>
                <m:sub>
                  <m:r>
                    <m:rPr>
                      <m:sty m:val="bi"/>
                    </m:rPr>
                    <w:rPr>
                      <w:rFonts w:ascii="Cambria Math" w:eastAsia="Garamond" w:hAnsi="Cambria Math" w:cstheme="majorBidi"/>
                      <w:spacing w:val="12"/>
                      <w:sz w:val="28"/>
                      <w:szCs w:val="24"/>
                    </w:rPr>
                    <m:t>i</m:t>
                  </m:r>
                </m:sub>
              </m:sSub>
            </m:oMath>
            <w:r w:rsidRPr="00567ADE">
              <w:rPr>
                <w:rFonts w:eastAsia="Garamond" w:cstheme="majorBidi"/>
                <w:color w:val="000000"/>
                <w:spacing w:val="12"/>
              </w:rPr>
              <w:t xml:space="preserve"> de </w:t>
            </w:r>
            <m:oMath>
              <m:r>
                <w:rPr>
                  <w:rFonts w:ascii="Cambria Math" w:eastAsia="Arial" w:hAnsi="Cambria Math"/>
                  <w:spacing w:val="3"/>
                  <w:sz w:val="28"/>
                  <w:szCs w:val="28"/>
                </w:rPr>
                <m:t>ℵ</m:t>
              </m:r>
            </m:oMath>
            <w:r w:rsidRPr="00567ADE">
              <w:rPr>
                <w:rFonts w:eastAsia="Garamond" w:cstheme="majorBidi"/>
                <w:b/>
                <w:color w:val="000000"/>
                <w:spacing w:val="12"/>
              </w:rPr>
              <w:t>faire</w:t>
            </w:r>
          </w:p>
          <w:p w:rsidR="00F4633E" w:rsidRPr="00567ADE" w:rsidRDefault="00E937FC" w:rsidP="006621B9">
            <w:pPr>
              <w:spacing w:after="0" w:line="360" w:lineRule="auto"/>
              <w:ind w:left="432"/>
              <w:textAlignment w:val="baseline"/>
              <w:rPr>
                <w:rFonts w:eastAsia="Garamond" w:cstheme="majorBidi"/>
                <w:color w:val="000000"/>
                <w:spacing w:val="2"/>
              </w:rPr>
            </w:pPr>
            <m:oMathPara>
              <m:oMath>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S</m:t>
                    </m:r>
                  </m:e>
                  <m:sub>
                    <m:r>
                      <m:rPr>
                        <m:sty m:val="bi"/>
                      </m:rPr>
                      <w:rPr>
                        <w:rFonts w:ascii="Cambria Math" w:eastAsia="Garamond" w:hAnsi="Cambria Math" w:cstheme="majorBidi"/>
                        <w:sz w:val="28"/>
                        <w:szCs w:val="24"/>
                      </w:rPr>
                      <m:t>1</m:t>
                    </m:r>
                  </m:sub>
                </m:sSub>
                <m:r>
                  <m:rPr>
                    <m:sty m:val="bi"/>
                  </m:rPr>
                  <w:rPr>
                    <w:rFonts w:ascii="Cambria Math" w:eastAsia="Garamond" w:hAnsi="Cambria Math" w:cstheme="majorBidi"/>
                    <w:sz w:val="28"/>
                    <w:szCs w:val="24"/>
                  </w:rPr>
                  <m:t>←ℵ-</m:t>
                </m:r>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X</m:t>
                    </m:r>
                  </m:e>
                  <m:sub>
                    <m:r>
                      <m:rPr>
                        <m:sty m:val="bi"/>
                      </m:rPr>
                      <w:rPr>
                        <w:rFonts w:ascii="Cambria Math" w:eastAsia="Garamond" w:hAnsi="Cambria Math" w:cstheme="majorBidi"/>
                        <w:sz w:val="28"/>
                        <w:szCs w:val="24"/>
                      </w:rPr>
                      <m:t>i</m:t>
                    </m:r>
                  </m:sub>
                </m:sSub>
              </m:oMath>
            </m:oMathPara>
          </w:p>
          <w:p w:rsidR="00F4633E" w:rsidRPr="00567ADE" w:rsidRDefault="00F4633E" w:rsidP="006621B9">
            <w:pPr>
              <w:autoSpaceDE w:val="0"/>
              <w:autoSpaceDN w:val="0"/>
              <w:adjustRightInd w:val="0"/>
              <w:spacing w:after="0" w:line="360" w:lineRule="auto"/>
              <w:ind w:left="432"/>
              <w:textAlignment w:val="baseline"/>
              <w:rPr>
                <w:rFonts w:eastAsia="Garamond" w:cstheme="majorBidi"/>
                <w:color w:val="000000"/>
                <w:spacing w:val="2"/>
              </w:rPr>
            </w:pPr>
            <w:r w:rsidRPr="00567ADE">
              <w:rPr>
                <w:rFonts w:eastAsia="Garamond" w:cstheme="majorBidi"/>
                <w:color w:val="000000"/>
                <w:spacing w:val="2"/>
              </w:rPr>
              <w:t>Empiler</w:t>
            </w:r>
            <m:oMath>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S</m:t>
                  </m:r>
                </m:e>
                <m:sub>
                  <m:r>
                    <m:rPr>
                      <m:sty m:val="bi"/>
                    </m:rPr>
                    <w:rPr>
                      <w:rFonts w:ascii="Cambria Math" w:eastAsia="Garamond" w:hAnsi="Cambria Math" w:cstheme="majorBidi"/>
                      <w:sz w:val="28"/>
                      <w:szCs w:val="24"/>
                    </w:rPr>
                    <m:t>1</m:t>
                  </m:r>
                </m:sub>
              </m:sSub>
            </m:oMath>
            <w:r w:rsidRPr="00567ADE">
              <w:rPr>
                <w:rFonts w:eastAsia="Garamond" w:cstheme="majorBidi"/>
                <w:color w:val="000000"/>
                <w:spacing w:val="2"/>
              </w:rPr>
              <w:t xml:space="preserve">dans </w:t>
            </w:r>
            <m:oMath>
              <m:r>
                <m:rPr>
                  <m:sty m:val="bi"/>
                </m:rPr>
                <w:rPr>
                  <w:rFonts w:ascii="Cambria Math" w:eastAsia="Arial" w:hAnsi="Cambria Math" w:cstheme="majorBidi"/>
                  <w:spacing w:val="2"/>
                  <w:szCs w:val="24"/>
                </w:rPr>
                <m:t>Q</m:t>
              </m:r>
            </m:oMath>
          </w:p>
          <w:p w:rsidR="00F4633E" w:rsidRPr="00567ADE" w:rsidRDefault="00F4633E" w:rsidP="006621B9">
            <w:pPr>
              <w:autoSpaceDE w:val="0"/>
              <w:autoSpaceDN w:val="0"/>
              <w:adjustRightInd w:val="0"/>
              <w:spacing w:after="0" w:line="360" w:lineRule="auto"/>
              <w:ind w:left="216"/>
              <w:textAlignment w:val="baseline"/>
              <w:rPr>
                <w:rFonts w:eastAsia="Garamond" w:cstheme="majorBidi"/>
                <w:b/>
                <w:color w:val="000000"/>
                <w:spacing w:val="6"/>
              </w:rPr>
            </w:pPr>
            <w:r w:rsidRPr="00567ADE">
              <w:rPr>
                <w:rFonts w:eastAsia="Garamond" w:cstheme="majorBidi"/>
                <w:b/>
                <w:color w:val="000000"/>
                <w:spacing w:val="6"/>
              </w:rPr>
              <w:t>Fin pour</w:t>
            </w:r>
          </w:p>
          <w:p w:rsidR="00F4633E" w:rsidRPr="00567ADE" w:rsidRDefault="00F4633E" w:rsidP="006621B9">
            <w:pPr>
              <w:autoSpaceDE w:val="0"/>
              <w:autoSpaceDN w:val="0"/>
              <w:adjustRightInd w:val="0"/>
              <w:spacing w:after="0" w:line="360" w:lineRule="auto"/>
              <w:ind w:left="216"/>
              <w:textAlignment w:val="baseline"/>
              <w:rPr>
                <w:rFonts w:eastAsia="Garamond" w:cstheme="majorBidi"/>
                <w:b/>
                <w:color w:val="000000"/>
                <w:spacing w:val="4"/>
              </w:rPr>
            </w:pPr>
            <w:r w:rsidRPr="00567ADE">
              <w:rPr>
                <w:rFonts w:eastAsia="Garamond" w:cstheme="majorBidi"/>
                <w:b/>
                <w:color w:val="000000"/>
                <w:spacing w:val="4"/>
              </w:rPr>
              <w:t>Tant que</w:t>
            </w:r>
            <m:oMath>
              <m:r>
                <m:rPr>
                  <m:sty m:val="bi"/>
                </m:rPr>
                <w:rPr>
                  <w:rFonts w:ascii="Cambria Math" w:eastAsia="Arial" w:hAnsi="Cambria Math" w:cstheme="majorBidi"/>
                  <w:spacing w:val="2"/>
                  <w:szCs w:val="24"/>
                </w:rPr>
                <m:t>Q</m:t>
              </m:r>
            </m:oMath>
            <w:r w:rsidRPr="00567ADE">
              <w:rPr>
                <w:rFonts w:eastAsia="Garamond" w:cstheme="majorBidi"/>
                <w:color w:val="000000"/>
                <w:spacing w:val="4"/>
              </w:rPr>
              <w:t xml:space="preserve"> n’est pas vide </w:t>
            </w:r>
            <w:r w:rsidRPr="00567ADE">
              <w:rPr>
                <w:rFonts w:eastAsia="Garamond" w:cstheme="majorBidi"/>
                <w:b/>
                <w:color w:val="000000"/>
                <w:spacing w:val="4"/>
              </w:rPr>
              <w:t>faire</w:t>
            </w:r>
          </w:p>
          <w:p w:rsidR="00F4633E" w:rsidRPr="00567ADE" w:rsidRDefault="00F4633E" w:rsidP="006621B9">
            <w:pPr>
              <w:autoSpaceDE w:val="0"/>
              <w:autoSpaceDN w:val="0"/>
              <w:adjustRightInd w:val="0"/>
              <w:spacing w:after="0" w:line="360" w:lineRule="auto"/>
              <w:ind w:left="432"/>
              <w:textAlignment w:val="baseline"/>
              <w:rPr>
                <w:rFonts w:eastAsia="Garamond" w:cstheme="majorBidi"/>
                <w:color w:val="000000"/>
                <w:spacing w:val="1"/>
              </w:rPr>
            </w:pPr>
            <w:r w:rsidRPr="00567ADE">
              <w:rPr>
                <w:rFonts w:eastAsia="Garamond" w:cstheme="majorBidi"/>
                <w:color w:val="000000"/>
                <w:spacing w:val="1"/>
              </w:rPr>
              <w:t xml:space="preserve">Dépiler </w:t>
            </w:r>
            <m:oMath>
              <m:r>
                <m:rPr>
                  <m:sty m:val="bi"/>
                </m:rPr>
                <w:rPr>
                  <w:rFonts w:ascii="Cambria Math" w:eastAsia="Arial" w:hAnsi="Cambria Math" w:cstheme="majorBidi"/>
                  <w:spacing w:val="2"/>
                  <w:szCs w:val="24"/>
                </w:rPr>
                <m:t>Q</m:t>
              </m:r>
            </m:oMath>
            <w:r w:rsidRPr="00567ADE">
              <w:rPr>
                <w:rFonts w:eastAsia="Garamond" w:cstheme="majorBidi"/>
                <w:color w:val="000000"/>
                <w:spacing w:val="1"/>
              </w:rPr>
              <w:t xml:space="preserve"> dans </w:t>
            </w:r>
            <m:oMath>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S</m:t>
                  </m:r>
                </m:e>
                <m:sub>
                  <m:r>
                    <m:rPr>
                      <m:sty m:val="bi"/>
                    </m:rPr>
                    <w:rPr>
                      <w:rFonts w:ascii="Cambria Math" w:eastAsia="Garamond" w:hAnsi="Cambria Math" w:cstheme="majorBidi"/>
                      <w:sz w:val="28"/>
                      <w:szCs w:val="24"/>
                    </w:rPr>
                    <m:t>2</m:t>
                  </m:r>
                </m:sub>
              </m:sSub>
            </m:oMath>
          </w:p>
          <w:p w:rsidR="00F4633E" w:rsidRPr="00567ADE" w:rsidRDefault="00F4633E" w:rsidP="006621B9">
            <w:pPr>
              <w:autoSpaceDE w:val="0"/>
              <w:autoSpaceDN w:val="0"/>
              <w:adjustRightInd w:val="0"/>
              <w:spacing w:after="0" w:line="360" w:lineRule="auto"/>
              <w:ind w:left="432"/>
              <w:textAlignment w:val="baseline"/>
              <w:rPr>
                <w:rFonts w:eastAsia="Garamond" w:cstheme="majorBidi"/>
                <w:b/>
                <w:color w:val="000000"/>
                <w:spacing w:val="1"/>
              </w:rPr>
            </w:pPr>
            <w:r w:rsidRPr="00567ADE">
              <w:rPr>
                <w:rFonts w:eastAsia="Garamond" w:cstheme="majorBidi"/>
                <w:b/>
                <w:color w:val="000000"/>
                <w:spacing w:val="1"/>
              </w:rPr>
              <w:t>Si</w:t>
            </w:r>
            <m:oMath>
              <m:r>
                <w:rPr>
                  <w:rFonts w:ascii="Cambria Math" w:eastAsia="Garamond" w:hAnsi="Cambria Math" w:cstheme="majorBidi"/>
                  <w:spacing w:val="2"/>
                  <w:sz w:val="28"/>
                  <w:szCs w:val="24"/>
                </w:rPr>
                <m:t>U</m:t>
              </m:r>
            </m:oMath>
            <w:r w:rsidRPr="00567ADE">
              <w:rPr>
                <w:rFonts w:eastAsia="Tahoma" w:cstheme="majorBidi"/>
                <w:color w:val="000000"/>
                <w:spacing w:val="1"/>
                <w:sz w:val="23"/>
              </w:rPr>
              <w:t>(</w:t>
            </w:r>
            <m:oMath>
              <m:sSub>
                <m:sSubPr>
                  <m:ctrlPr>
                    <w:rPr>
                      <w:rFonts w:ascii="Cambria Math" w:eastAsia="Garamond" w:hAnsi="Cambria Math" w:cstheme="majorBidi"/>
                      <w:i/>
                      <w:sz w:val="28"/>
                      <w:szCs w:val="24"/>
                    </w:rPr>
                  </m:ctrlPr>
                </m:sSubPr>
                <m:e>
                  <m:r>
                    <w:rPr>
                      <w:rFonts w:ascii="Cambria Math" w:eastAsia="Garamond" w:hAnsi="Cambria Math" w:cstheme="majorBidi"/>
                      <w:sz w:val="28"/>
                      <w:szCs w:val="24"/>
                    </w:rPr>
                    <m:t>S</m:t>
                  </m:r>
                </m:e>
                <m:sub>
                  <m:r>
                    <w:rPr>
                      <w:rFonts w:ascii="Cambria Math" w:eastAsia="Garamond" w:cstheme="majorBidi"/>
                      <w:sz w:val="28"/>
                      <w:szCs w:val="24"/>
                    </w:rPr>
                    <m:t>2</m:t>
                  </m:r>
                </m:sub>
              </m:sSub>
              <m:r>
                <m:rPr>
                  <m:sty m:val="bi"/>
                </m:rPr>
                <w:rPr>
                  <w:rFonts w:ascii="Cambria Math" w:eastAsia="Garamond" w:cstheme="majorBidi"/>
                  <w:sz w:val="28"/>
                  <w:szCs w:val="24"/>
                </w:rPr>
                <m:t>)</m:t>
              </m:r>
            </m:oMath>
            <w:r w:rsidRPr="00567ADE">
              <w:rPr>
                <w:rFonts w:eastAsia="Tahoma" w:cstheme="majorBidi"/>
                <w:color w:val="000000"/>
                <w:spacing w:val="1"/>
                <w:sz w:val="23"/>
              </w:rPr>
              <w:t xml:space="preserve"> ≤ </w:t>
            </w:r>
            <m:oMath>
              <m:r>
                <w:rPr>
                  <w:rFonts w:ascii="Cambria Math" w:eastAsia="Arial" w:hAnsi="Cambria Math" w:cstheme="majorBidi"/>
                  <w:spacing w:val="19"/>
                  <w:szCs w:val="24"/>
                </w:rPr>
                <m:t>δ</m:t>
              </m:r>
            </m:oMath>
            <w:r w:rsidRPr="00567ADE">
              <w:rPr>
                <w:rFonts w:eastAsia="Garamond" w:cstheme="majorBidi"/>
                <w:b/>
                <w:color w:val="000000"/>
                <w:spacing w:val="1"/>
              </w:rPr>
              <w:t>alors</w:t>
            </w:r>
          </w:p>
          <w:p w:rsidR="00F4633E" w:rsidRPr="00567ADE" w:rsidRDefault="00F4633E" w:rsidP="006621B9">
            <w:pPr>
              <w:spacing w:after="0" w:line="360" w:lineRule="auto"/>
              <w:ind w:left="648"/>
              <w:textAlignment w:val="baseline"/>
              <w:rPr>
                <w:rFonts w:eastAsia="Arial" w:cstheme="majorBidi"/>
                <w:b/>
                <w:color w:val="000000"/>
                <w:spacing w:val="4"/>
              </w:rPr>
            </w:pPr>
            <m:oMathPara>
              <m:oMath>
                <m:r>
                  <m:rPr>
                    <m:sty m:val="bi"/>
                  </m:rPr>
                  <w:rPr>
                    <w:rFonts w:ascii="Cambria Math" w:eastAsia="Arial" w:hAnsi="Cambria Math" w:cstheme="majorBidi"/>
                    <w:spacing w:val="3"/>
                    <w:szCs w:val="24"/>
                  </w:rPr>
                  <m:t>L←L</m:t>
                </m:r>
                <m:r>
                  <m:rPr>
                    <m:sty m:val="bi"/>
                  </m:rPr>
                  <w:rPr>
                    <w:rFonts w:ascii="Cambria Math" w:eastAsia="Arial" w:cstheme="majorBidi"/>
                    <w:spacing w:val="3"/>
                    <w:szCs w:val="24"/>
                  </w:rPr>
                  <m:t>+</m:t>
                </m:r>
                <m:sSub>
                  <m:sSubPr>
                    <m:ctrlPr>
                      <w:rPr>
                        <w:rFonts w:ascii="Cambria Math" w:eastAsia="Garamond" w:hAnsi="Cambria Math" w:cstheme="majorBidi"/>
                        <w:b/>
                        <w:bCs/>
                        <w:i/>
                        <w:sz w:val="28"/>
                        <w:szCs w:val="24"/>
                      </w:rPr>
                    </m:ctrlPr>
                  </m:sSubPr>
                  <m:e>
                    <m:r>
                      <m:rPr>
                        <m:sty m:val="bi"/>
                      </m:rPr>
                      <w:rPr>
                        <w:rFonts w:ascii="Cambria Math" w:eastAsia="Garamond" w:hAnsi="Cambria Math" w:cstheme="majorBidi"/>
                        <w:sz w:val="28"/>
                        <w:szCs w:val="24"/>
                      </w:rPr>
                      <m:t>S</m:t>
                    </m:r>
                  </m:e>
                  <m:sub>
                    <m:r>
                      <m:rPr>
                        <m:sty m:val="bi"/>
                      </m:rPr>
                      <w:rPr>
                        <w:rFonts w:ascii="Cambria Math" w:eastAsia="Garamond" w:hAnsi="Cambria Math" w:cstheme="majorBidi"/>
                        <w:sz w:val="28"/>
                        <w:szCs w:val="24"/>
                      </w:rPr>
                      <m:t>2</m:t>
                    </m:r>
                  </m:sub>
                </m:sSub>
              </m:oMath>
            </m:oMathPara>
          </w:p>
          <w:p w:rsidR="00F4633E" w:rsidRPr="00567ADE" w:rsidRDefault="00E937FC" w:rsidP="006621B9">
            <w:pPr>
              <w:autoSpaceDE w:val="0"/>
              <w:autoSpaceDN w:val="0"/>
              <w:adjustRightInd w:val="0"/>
              <w:spacing w:after="0" w:line="360" w:lineRule="auto"/>
              <w:ind w:left="432"/>
              <w:textAlignment w:val="baseline"/>
              <w:rPr>
                <w:rFonts w:eastAsia="Arial" w:cstheme="majorBidi"/>
                <w:color w:val="000000"/>
                <w:spacing w:val="4"/>
              </w:rPr>
            </w:pPr>
            <m:oMathPara>
              <m:oMath>
                <m:sSub>
                  <m:sSubPr>
                    <m:ctrlPr>
                      <w:rPr>
                        <w:rFonts w:ascii="Cambria Math" w:eastAsia="Garamond" w:hAnsi="Cambria Math" w:cstheme="majorBidi"/>
                        <w:i/>
                        <w:sz w:val="28"/>
                        <w:szCs w:val="24"/>
                      </w:rPr>
                    </m:ctrlPr>
                  </m:sSubPr>
                  <m:e>
                    <m:r>
                      <w:rPr>
                        <w:rFonts w:ascii="Cambria Math" w:eastAsia="Garamond" w:hAnsi="Cambria Math" w:cstheme="majorBidi"/>
                        <w:sz w:val="28"/>
                        <w:szCs w:val="24"/>
                      </w:rPr>
                      <m:t>ABB</m:t>
                    </m:r>
                    <m:r>
                      <w:rPr>
                        <w:rFonts w:ascii="Cambria Math" w:eastAsia="Garamond" w:cstheme="majorBidi"/>
                        <w:sz w:val="28"/>
                        <w:szCs w:val="24"/>
                      </w:rPr>
                      <m:t>(</m:t>
                    </m:r>
                    <m:r>
                      <w:rPr>
                        <w:rFonts w:ascii="Cambria Math" w:eastAsia="Garamond" w:hAnsi="Cambria Math" w:cstheme="majorBidi"/>
                        <w:sz w:val="28"/>
                        <w:szCs w:val="24"/>
                      </w:rPr>
                      <m:t>S</m:t>
                    </m:r>
                  </m:e>
                  <m:sub>
                    <m:r>
                      <w:rPr>
                        <w:rFonts w:ascii="Cambria Math" w:eastAsia="Garamond" w:cstheme="majorBidi"/>
                        <w:sz w:val="28"/>
                        <w:szCs w:val="24"/>
                      </w:rPr>
                      <m:t>2)</m:t>
                    </m:r>
                  </m:sub>
                </m:sSub>
              </m:oMath>
            </m:oMathPara>
          </w:p>
          <w:p w:rsidR="00F4633E" w:rsidRPr="00567ADE" w:rsidRDefault="00F4633E" w:rsidP="006621B9">
            <w:pPr>
              <w:autoSpaceDE w:val="0"/>
              <w:autoSpaceDN w:val="0"/>
              <w:adjustRightInd w:val="0"/>
              <w:spacing w:after="0" w:line="360" w:lineRule="auto"/>
              <w:ind w:left="432"/>
              <w:textAlignment w:val="baseline"/>
              <w:rPr>
                <w:rFonts w:eastAsia="Garamond" w:cstheme="majorBidi"/>
                <w:b/>
                <w:color w:val="000000"/>
              </w:rPr>
            </w:pPr>
            <w:r>
              <w:rPr>
                <w:rFonts w:eastAsia="Garamond" w:cstheme="majorBidi"/>
                <w:b/>
                <w:color w:val="000000"/>
              </w:rPr>
              <w:t>F</w:t>
            </w:r>
            <w:r w:rsidRPr="00567ADE">
              <w:rPr>
                <w:rFonts w:eastAsia="Garamond" w:cstheme="majorBidi"/>
                <w:b/>
                <w:color w:val="000000"/>
              </w:rPr>
              <w:t>insi</w:t>
            </w:r>
          </w:p>
          <w:p w:rsidR="00F4633E" w:rsidRPr="00567ADE" w:rsidRDefault="00F4633E" w:rsidP="006621B9">
            <w:pPr>
              <w:autoSpaceDE w:val="0"/>
              <w:autoSpaceDN w:val="0"/>
              <w:adjustRightInd w:val="0"/>
              <w:spacing w:after="0" w:line="360" w:lineRule="auto"/>
              <w:ind w:left="216"/>
              <w:textAlignment w:val="baseline"/>
              <w:rPr>
                <w:rFonts w:eastAsia="Garamond" w:cstheme="majorBidi"/>
                <w:b/>
                <w:color w:val="000000"/>
                <w:spacing w:val="7"/>
              </w:rPr>
            </w:pPr>
            <w:r w:rsidRPr="00567ADE">
              <w:rPr>
                <w:rFonts w:eastAsia="Garamond" w:cstheme="majorBidi"/>
                <w:b/>
                <w:color w:val="000000"/>
                <w:spacing w:val="7"/>
              </w:rPr>
              <w:t>Fin tant que</w:t>
            </w:r>
          </w:p>
          <w:p w:rsidR="00F4633E" w:rsidRPr="00567ADE" w:rsidRDefault="00F4633E" w:rsidP="006621B9">
            <w:pPr>
              <w:spacing w:after="0" w:line="360" w:lineRule="auto"/>
              <w:ind w:left="216"/>
              <w:textAlignment w:val="baseline"/>
              <w:rPr>
                <w:rFonts w:eastAsia="Arial" w:cstheme="majorBidi"/>
                <w:b/>
                <w:color w:val="000000"/>
                <w:spacing w:val="6"/>
              </w:rPr>
            </w:pPr>
            <m:oMath>
              <m:r>
                <m:rPr>
                  <m:sty m:val="bi"/>
                </m:rPr>
                <w:rPr>
                  <w:rFonts w:ascii="Cambria Math" w:eastAsia="Arial" w:hAnsi="Cambria Math" w:cstheme="majorBidi"/>
                  <w:spacing w:val="7"/>
                  <w:szCs w:val="24"/>
                </w:rPr>
                <m:t>S←</m:t>
              </m:r>
            </m:oMath>
            <w:r w:rsidRPr="00567ADE">
              <w:rPr>
                <w:rFonts w:eastAsia="Garamond" w:cstheme="majorBidi"/>
                <w:color w:val="000000"/>
                <w:spacing w:val="6"/>
              </w:rPr>
              <w:t xml:space="preserve"> Le plus petit ensemble de </w:t>
            </w:r>
            <m:oMath>
              <m:r>
                <m:rPr>
                  <m:sty m:val="bi"/>
                </m:rPr>
                <w:rPr>
                  <w:rFonts w:ascii="Cambria Math" w:eastAsia="Arial" w:hAnsi="Cambria Math" w:cstheme="majorBidi"/>
                  <w:spacing w:val="31"/>
                  <w:szCs w:val="24"/>
                </w:rPr>
                <m:t>L</m:t>
              </m:r>
            </m:oMath>
          </w:p>
          <w:p w:rsidR="00F4633E" w:rsidRPr="00567ADE" w:rsidRDefault="00F4633E" w:rsidP="006621B9">
            <w:pPr>
              <w:autoSpaceDE w:val="0"/>
              <w:autoSpaceDN w:val="0"/>
              <w:adjustRightInd w:val="0"/>
              <w:spacing w:after="0" w:line="360" w:lineRule="auto"/>
              <w:ind w:left="216"/>
              <w:textAlignment w:val="baseline"/>
              <w:rPr>
                <w:rFonts w:eastAsia="Garamond" w:cstheme="majorBidi"/>
                <w:color w:val="000000"/>
                <w:spacing w:val="-2"/>
              </w:rPr>
            </w:pPr>
            <w:r w:rsidRPr="00567ADE">
              <w:rPr>
                <w:rFonts w:eastAsia="Garamond" w:cstheme="majorBidi"/>
                <w:color w:val="000000"/>
                <w:spacing w:val="-2"/>
              </w:rPr>
              <w:t>Renvoyer</w:t>
            </w:r>
            <m:oMath>
              <m:r>
                <m:rPr>
                  <m:sty m:val="bi"/>
                </m:rPr>
                <w:rPr>
                  <w:rFonts w:ascii="Cambria Math" w:eastAsia="Arial" w:hAnsi="Cambria Math" w:cstheme="majorBidi"/>
                  <w:spacing w:val="7"/>
                  <w:szCs w:val="24"/>
                </w:rPr>
                <m:t>S</m:t>
              </m:r>
            </m:oMath>
          </w:p>
        </w:tc>
      </w:tr>
    </w:tbl>
    <w:p w:rsidR="00F4633E" w:rsidRPr="00567ADE" w:rsidRDefault="00EB4119" w:rsidP="00FD591F">
      <w:pPr>
        <w:pStyle w:val="Titre2"/>
        <w:numPr>
          <w:ilvl w:val="1"/>
          <w:numId w:val="44"/>
        </w:numPr>
        <w:spacing w:before="0" w:after="0" w:line="360" w:lineRule="auto"/>
        <w:rPr>
          <w:rFonts w:cstheme="majorBidi"/>
        </w:rPr>
      </w:pPr>
      <w:bookmarkStart w:id="100" w:name="_Toc451744186"/>
      <w:r w:rsidRPr="00567ADE">
        <w:rPr>
          <w:rFonts w:cstheme="majorBidi"/>
        </w:rPr>
        <w:lastRenderedPageBreak/>
        <w:t>FOCUS</w:t>
      </w:r>
      <w:bookmarkEnd w:id="100"/>
    </w:p>
    <w:p w:rsidR="00F4633E" w:rsidRPr="00567ADE" w:rsidRDefault="00F4633E" w:rsidP="00EB4119">
      <w:r w:rsidRPr="00567ADE">
        <w:t>FOCUS, méthode de filtrage pour la sélection de variables a été proposé par Almuallim et Dietterich en 1991</w:t>
      </w:r>
      <w:r w:rsidRPr="00567ADE">
        <w:rPr>
          <w:b/>
        </w:rPr>
        <w:t>[</w:t>
      </w:r>
      <w:r>
        <w:rPr>
          <w:b/>
        </w:rPr>
        <w:t>28</w:t>
      </w:r>
      <w:r w:rsidRPr="00567ADE">
        <w:rPr>
          <w:b/>
        </w:rPr>
        <w:t xml:space="preserve">]. </w:t>
      </w:r>
      <w:r w:rsidRPr="00567ADE">
        <w:t>Cette méthode repose sur une recherche exhaustive sur l'ensemble initial de variables pour trouver le sous-ensemble le plus performant de taille minimale. L'a</w:t>
      </w:r>
      <w:r>
        <w:t xml:space="preserve">lgorithme FOCUS </w:t>
      </w:r>
      <w:r w:rsidRPr="00567ADE">
        <w:t xml:space="preserve">commence par générer et évaluer tous les sous-ensembles de taille </w:t>
      </w:r>
      <w:r w:rsidRPr="00567ADE">
        <w:rPr>
          <w:i/>
        </w:rPr>
        <w:t xml:space="preserve">T </w:t>
      </w:r>
      <w:r w:rsidRPr="00567ADE">
        <w:t>(initialement un), puis tous les couples de variables, les triplets et ainsi de suite jusqu'à ce que le critère d'arrêt soit satisfait.</w:t>
      </w:r>
    </w:p>
    <w:p w:rsidR="00F4633E" w:rsidRPr="00567ADE" w:rsidRDefault="00F4633E" w:rsidP="00EB4119">
      <w:r w:rsidRPr="00567ADE">
        <w:t>Les inconvénients de cette méthode sont :</w:t>
      </w:r>
    </w:p>
    <w:p w:rsidR="00F4633E" w:rsidRPr="00567ADE" w:rsidRDefault="00F4633E" w:rsidP="00EB4119">
      <w:r w:rsidRPr="00567ADE">
        <w:tab/>
        <w:t>- la sensibilité de sa méthode d'évaluation au bruit ;</w:t>
      </w:r>
    </w:p>
    <w:p w:rsidR="00F4633E" w:rsidRPr="00567ADE" w:rsidRDefault="00F4633E" w:rsidP="00EB4119">
      <w:r w:rsidRPr="00567ADE">
        <w:tab/>
        <w:t xml:space="preserve">-le temps de calcul qui devient énorme avec l'augmentation de la taille de l'ensemble </w:t>
      </w:r>
    </w:p>
    <w:p w:rsidR="00F4633E" w:rsidRPr="00567ADE" w:rsidRDefault="00F4633E" w:rsidP="00EB4119">
      <w:r w:rsidRPr="00567ADE">
        <w:t xml:space="preserve">des variables et du nombre d'exemples de la base. </w:t>
      </w:r>
    </w:p>
    <w:p w:rsidR="00F4633E" w:rsidRPr="00567ADE" w:rsidRDefault="00F4633E" w:rsidP="00FD591F">
      <w:pPr>
        <w:pStyle w:val="Titre2"/>
        <w:numPr>
          <w:ilvl w:val="1"/>
          <w:numId w:val="44"/>
        </w:numPr>
        <w:spacing w:before="0" w:after="0" w:line="360" w:lineRule="auto"/>
        <w:rPr>
          <w:rFonts w:eastAsia="Garamond" w:cstheme="majorBidi"/>
        </w:rPr>
      </w:pPr>
      <w:bookmarkStart w:id="101" w:name="_Toc389546391"/>
      <w:bookmarkStart w:id="102" w:name="_Toc440138067"/>
      <w:bookmarkStart w:id="103" w:name="_Toc440138248"/>
      <w:bookmarkStart w:id="104" w:name="_Toc451744187"/>
      <w:r w:rsidRPr="00567ADE">
        <w:rPr>
          <w:rFonts w:eastAsia="Garamond" w:cstheme="majorBidi"/>
        </w:rPr>
        <w:t>Relief</w:t>
      </w:r>
      <w:bookmarkEnd w:id="101"/>
      <w:bookmarkEnd w:id="102"/>
      <w:bookmarkEnd w:id="103"/>
      <w:bookmarkEnd w:id="104"/>
    </w:p>
    <w:p w:rsidR="00F4633E" w:rsidRPr="00567ADE" w:rsidRDefault="00F4633E" w:rsidP="00EB4119">
      <w:r w:rsidRPr="00567ADE">
        <w:t>Relief est une méthode de filtrage très connue et très utilisée pour la sélection de variables. Cette méthode fut proposée en 1992 par Kira et Rendell</w:t>
      </w:r>
      <w:r w:rsidRPr="00567ADE">
        <w:rPr>
          <w:b/>
        </w:rPr>
        <w:t xml:space="preserve"> [</w:t>
      </w:r>
      <w:r>
        <w:rPr>
          <w:b/>
        </w:rPr>
        <w:t>29</w:t>
      </w:r>
      <w:r w:rsidRPr="00567ADE">
        <w:rPr>
          <w:b/>
        </w:rPr>
        <w:t>]</w:t>
      </w:r>
      <w:r w:rsidRPr="00567ADE">
        <w:t xml:space="preserve">. Son principe est de calculer une mesure globale de la pertinence des variables en accumulant la différence des distances entre </w:t>
      </w:r>
      <w:r w:rsidRPr="00567ADE">
        <w:lastRenderedPageBreak/>
        <w:t>des exemples d'apprentissage choisis aléatoirement et leurs plus proches voisins de la mê</w:t>
      </w:r>
      <w:r>
        <w:t>me classe et de l'autre classe (Algo 1.4)</w:t>
      </w:r>
      <w:r w:rsidRPr="00567ADE">
        <w:t>. Les avantages de cette méthode sont :</w:t>
      </w:r>
    </w:p>
    <w:p w:rsidR="00F4633E" w:rsidRPr="00567ADE" w:rsidRDefault="00F4633E" w:rsidP="00EB4119">
      <w:r w:rsidRPr="00567ADE">
        <w:tab/>
        <w:t>- La simplicité, la facilité de la mise en œuvre ;</w:t>
      </w:r>
    </w:p>
    <w:p w:rsidR="00F4633E" w:rsidRPr="00567ADE" w:rsidRDefault="00F4633E" w:rsidP="00EB4119">
      <w:r w:rsidRPr="00567ADE">
        <w:tab/>
        <w:t>- La précision même sur des données bruitées.</w:t>
      </w:r>
    </w:p>
    <w:p w:rsidR="00F4633E" w:rsidRPr="00567ADE" w:rsidRDefault="00F4633E" w:rsidP="00EB4119">
      <w:pPr>
        <w:rPr>
          <w:b/>
        </w:rPr>
      </w:pPr>
      <w:r w:rsidRPr="00567ADE">
        <w:t xml:space="preserve">En revanche, sa technique aléatoire ne peut pas garantir la cohérence des résultats lorsqu'on applique plusieurs fois la méthode sur les mêmes données. Cette méthode ne prend pas en compte la corrélation entre les variables. Afin d'éviter le caractère aléatoire de l'algorithme, John et al. </w:t>
      </w:r>
      <w:r w:rsidRPr="00567ADE">
        <w:rPr>
          <w:b/>
        </w:rPr>
        <w:t>[6]</w:t>
      </w:r>
      <w:r w:rsidRPr="00567ADE">
        <w:t xml:space="preserve"> ont proposé une version déterministe appelée ReliefD. D'autres variantes de cette méthode ont été proposées pour améliorer sa performance </w:t>
      </w:r>
      <w:r w:rsidRPr="00567ADE">
        <w:rPr>
          <w:b/>
        </w:rPr>
        <w:t>[7, 3]</w:t>
      </w:r>
    </w:p>
    <w:tbl>
      <w:tblPr>
        <w:tblW w:w="9463" w:type="dxa"/>
        <w:tblInd w:w="284" w:type="dxa"/>
        <w:tblLook w:val="04A0" w:firstRow="1" w:lastRow="0" w:firstColumn="1" w:lastColumn="0" w:noHBand="0" w:noVBand="1"/>
      </w:tblPr>
      <w:tblGrid>
        <w:gridCol w:w="9463"/>
      </w:tblGrid>
      <w:tr w:rsidR="00F4633E" w:rsidRPr="00567ADE" w:rsidTr="006621B9">
        <w:tc>
          <w:tcPr>
            <w:tcW w:w="9463" w:type="dxa"/>
            <w:shd w:val="clear" w:color="auto" w:fill="auto"/>
          </w:tcPr>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6"/>
                <w:szCs w:val="24"/>
              </w:rPr>
            </w:pPr>
            <w:r>
              <w:rPr>
                <w:rFonts w:eastAsia="Bookman Old Style" w:cstheme="majorBidi"/>
                <w:b/>
                <w:color w:val="000000"/>
                <w:spacing w:val="6"/>
                <w:szCs w:val="24"/>
              </w:rPr>
              <w:t>Algo 1.4</w:t>
            </w:r>
            <w:r w:rsidR="00933F01">
              <w:rPr>
                <w:rFonts w:eastAsia="Bookman Old Style" w:cstheme="majorBidi"/>
                <w:b/>
                <w:color w:val="000000"/>
                <w:spacing w:val="6"/>
                <w:szCs w:val="24"/>
              </w:rPr>
              <w:t xml:space="preserve"> </w:t>
            </w:r>
            <w:r w:rsidRPr="00567ADE">
              <w:rPr>
                <w:rFonts w:eastAsia="Garamond" w:cstheme="majorBidi"/>
                <w:b/>
                <w:color w:val="000000"/>
                <w:spacing w:val="6"/>
                <w:szCs w:val="24"/>
              </w:rPr>
              <w:t xml:space="preserve">Algorithme de sélection de </w:t>
            </w:r>
            <w:r w:rsidRPr="00567ADE">
              <w:rPr>
                <w:rFonts w:eastAsia="Garamond" w:cstheme="majorBidi"/>
                <w:b/>
                <w:i/>
                <w:color w:val="000000"/>
                <w:spacing w:val="6"/>
                <w:szCs w:val="24"/>
              </w:rPr>
              <w:t>Relief</w:t>
            </w:r>
          </w:p>
        </w:tc>
      </w:tr>
      <w:tr w:rsidR="00F4633E" w:rsidRPr="00567ADE" w:rsidTr="006621B9">
        <w:trPr>
          <w:trHeight w:val="282"/>
        </w:trPr>
        <w:tc>
          <w:tcPr>
            <w:tcW w:w="9463" w:type="dxa"/>
            <w:shd w:val="clear" w:color="auto" w:fill="auto"/>
          </w:tcPr>
          <w:p w:rsidR="00F4633E" w:rsidRPr="00567ADE" w:rsidRDefault="00F4633E" w:rsidP="006621B9">
            <w:pPr>
              <w:tabs>
                <w:tab w:val="left" w:pos="4824"/>
              </w:tabs>
              <w:autoSpaceDE w:val="0"/>
              <w:autoSpaceDN w:val="0"/>
              <w:adjustRightInd w:val="0"/>
              <w:spacing w:after="0" w:line="360" w:lineRule="auto"/>
              <w:textAlignment w:val="baseline"/>
              <w:rPr>
                <w:rFonts w:eastAsia="Bookman Old Style" w:cstheme="majorBidi"/>
                <w:color w:val="000000"/>
                <w:spacing w:val="3"/>
                <w:szCs w:val="24"/>
              </w:rPr>
            </w:pPr>
            <w:r w:rsidRPr="00567ADE">
              <w:rPr>
                <w:rFonts w:eastAsia="Bookman Old Style" w:cstheme="majorBidi"/>
                <w:b/>
                <w:color w:val="000000"/>
                <w:spacing w:val="4"/>
                <w:szCs w:val="24"/>
              </w:rPr>
              <w:t xml:space="preserve">Entrées : </w:t>
            </w:r>
            <w:r w:rsidRPr="00567ADE">
              <w:rPr>
                <w:rFonts w:eastAsia="Garamond" w:cstheme="majorBidi"/>
                <w:color w:val="000000"/>
                <w:spacing w:val="4"/>
                <w:szCs w:val="24"/>
              </w:rPr>
              <w:t xml:space="preserve">Une base d'apprentissage </w:t>
            </w:r>
            <w:r w:rsidRPr="00567ADE">
              <w:rPr>
                <w:rFonts w:eastAsia="Garamond" w:cstheme="majorBidi"/>
                <w:color w:val="000000"/>
                <w:spacing w:val="3"/>
                <w:szCs w:val="24"/>
              </w:rPr>
              <w:t>A = {X</w:t>
            </w:r>
            <w:r w:rsidRPr="00567ADE">
              <w:rPr>
                <w:rFonts w:eastAsia="Garamond" w:cstheme="majorBidi"/>
                <w:color w:val="000000"/>
                <w:spacing w:val="3"/>
                <w:szCs w:val="24"/>
                <w:vertAlign w:val="subscript"/>
              </w:rPr>
              <w:t>1</w:t>
            </w:r>
            <w:r w:rsidRPr="00567ADE">
              <w:rPr>
                <w:rFonts w:eastAsia="Garamond" w:cstheme="majorBidi"/>
                <w:color w:val="000000"/>
                <w:spacing w:val="3"/>
                <w:szCs w:val="24"/>
              </w:rPr>
              <w:t xml:space="preserve">, </w:t>
            </w:r>
            <w:r w:rsidRPr="00567ADE">
              <w:rPr>
                <w:rFonts w:eastAsia="Bookman Old Style" w:cstheme="majorBidi"/>
                <w:color w:val="000000"/>
                <w:spacing w:val="3"/>
                <w:szCs w:val="24"/>
              </w:rPr>
              <w:t>X</w:t>
            </w:r>
            <w:r w:rsidRPr="00567ADE">
              <w:rPr>
                <w:rFonts w:eastAsia="Bookman Old Style" w:cstheme="majorBidi"/>
                <w:color w:val="000000"/>
                <w:spacing w:val="3"/>
                <w:szCs w:val="24"/>
                <w:vertAlign w:val="subscript"/>
              </w:rPr>
              <w:t>2</w:t>
            </w:r>
            <w:r w:rsidRPr="00567ADE">
              <w:rPr>
                <w:rFonts w:eastAsia="Bookman Old Style" w:cstheme="majorBidi"/>
                <w:color w:val="000000"/>
                <w:spacing w:val="3"/>
                <w:szCs w:val="24"/>
              </w:rPr>
              <w:t>,</w:t>
            </w:r>
            <w:r w:rsidRPr="00567ADE">
              <w:rPr>
                <w:rFonts w:eastAsia="Garamond" w:cstheme="majorBidi"/>
                <w:color w:val="000000"/>
                <w:spacing w:val="3"/>
                <w:szCs w:val="24"/>
              </w:rPr>
              <w:t xml:space="preserve"> ...</w:t>
            </w:r>
            <w:r>
              <w:rPr>
                <w:rFonts w:eastAsia="Garamond" w:cstheme="majorBidi"/>
                <w:color w:val="000000"/>
                <w:spacing w:val="3"/>
                <w:szCs w:val="24"/>
              </w:rPr>
              <w:t>,</w:t>
            </w:r>
            <w:r w:rsidRPr="00567ADE">
              <w:rPr>
                <w:rFonts w:eastAsia="Garamond" w:cstheme="majorBidi"/>
                <w:color w:val="000000"/>
                <w:spacing w:val="3"/>
                <w:szCs w:val="24"/>
              </w:rPr>
              <w:t xml:space="preserve"> X</w:t>
            </w:r>
            <w:r w:rsidRPr="00567ADE">
              <w:rPr>
                <w:rFonts w:eastAsia="Garamond" w:cstheme="majorBidi"/>
                <w:color w:val="000000"/>
                <w:spacing w:val="3"/>
                <w:szCs w:val="24"/>
                <w:vertAlign w:val="subscript"/>
              </w:rPr>
              <w:t>M</w:t>
            </w:r>
            <w:r w:rsidRPr="00567ADE">
              <w:rPr>
                <w:rFonts w:eastAsia="Garamond" w:cstheme="majorBidi"/>
                <w:color w:val="000000"/>
                <w:spacing w:val="3"/>
                <w:szCs w:val="24"/>
              </w:rPr>
              <w:t xml:space="preserve">} </w:t>
            </w:r>
            <w:r w:rsidRPr="00567ADE">
              <w:rPr>
                <w:rFonts w:eastAsia="Bookman Old Style" w:cstheme="majorBidi"/>
                <w:color w:val="000000"/>
                <w:spacing w:val="3"/>
                <w:szCs w:val="24"/>
              </w:rPr>
              <w:t xml:space="preserve">où chaque exemple  </w:t>
            </w:r>
          </w:p>
          <w:p w:rsidR="00F4633E" w:rsidRPr="00567ADE" w:rsidRDefault="00F4633E" w:rsidP="006621B9">
            <w:pPr>
              <w:tabs>
                <w:tab w:val="left" w:pos="4824"/>
              </w:tabs>
              <w:autoSpaceDE w:val="0"/>
              <w:autoSpaceDN w:val="0"/>
              <w:adjustRightInd w:val="0"/>
              <w:spacing w:after="0" w:line="360" w:lineRule="auto"/>
              <w:textAlignment w:val="baseline"/>
              <w:rPr>
                <w:rFonts w:eastAsia="Garamond" w:cstheme="majorBidi"/>
                <w:color w:val="000000"/>
                <w:spacing w:val="2"/>
                <w:szCs w:val="24"/>
              </w:rPr>
            </w:pPr>
            <w:r w:rsidRPr="00567ADE">
              <w:rPr>
                <w:rFonts w:eastAsia="Bookman Old Style" w:cstheme="majorBidi"/>
                <w:color w:val="000000"/>
                <w:spacing w:val="3"/>
                <w:szCs w:val="24"/>
              </w:rPr>
              <w:t xml:space="preserve">Xi = </w:t>
            </w:r>
            <m:oMath>
              <m:r>
                <m:rPr>
                  <m:sty m:val="bi"/>
                </m:rPr>
                <w:rPr>
                  <w:rFonts w:ascii="Cambria Math" w:eastAsia="Bookman Old Style" w:cstheme="majorBidi"/>
                  <w:spacing w:val="3"/>
                  <w:szCs w:val="24"/>
                </w:rPr>
                <m:t>{</m:t>
              </m:r>
              <m:sSub>
                <m:sSubPr>
                  <m:ctrlPr>
                    <w:rPr>
                      <w:rFonts w:ascii="Cambria Math" w:eastAsia="Bookman Old Style" w:hAnsi="Cambria Math" w:cstheme="majorBidi"/>
                      <w:b/>
                      <w:i/>
                      <w:spacing w:val="3"/>
                      <w:szCs w:val="24"/>
                    </w:rPr>
                  </m:ctrlPr>
                </m:sSubPr>
                <m:e>
                  <m:r>
                    <m:rPr>
                      <m:sty m:val="bi"/>
                    </m:rPr>
                    <w:rPr>
                      <w:rFonts w:ascii="Cambria Math" w:eastAsia="Bookman Old Style" w:hAnsi="Cambria Math" w:cstheme="majorBidi"/>
                      <w:spacing w:val="3"/>
                      <w:szCs w:val="24"/>
                    </w:rPr>
                    <m:t>x</m:t>
                  </m:r>
                </m:e>
                <m:sub>
                  <m:r>
                    <m:rPr>
                      <m:sty m:val="bi"/>
                    </m:rPr>
                    <w:rPr>
                      <w:rFonts w:ascii="Cambria Math" w:eastAsia="Bookman Old Style" w:hAnsi="Cambria Math" w:cstheme="majorBidi"/>
                      <w:spacing w:val="3"/>
                      <w:szCs w:val="24"/>
                    </w:rPr>
                    <m:t>i</m:t>
                  </m:r>
                  <m:r>
                    <m:rPr>
                      <m:sty m:val="bi"/>
                    </m:rPr>
                    <w:rPr>
                      <w:rFonts w:ascii="Cambria Math" w:eastAsia="Bookman Old Style" w:hAnsi="Cambria Math" w:cstheme="majorBidi"/>
                      <w:spacing w:val="3"/>
                      <w:szCs w:val="24"/>
                    </w:rPr>
                    <m:t>1</m:t>
                  </m:r>
                </m:sub>
              </m:sSub>
              <m:r>
                <m:rPr>
                  <m:sty m:val="bi"/>
                </m:rPr>
                <w:rPr>
                  <w:rFonts w:ascii="Cambria Math" w:eastAsia="Bookman Old Style" w:cstheme="majorBidi"/>
                  <w:spacing w:val="3"/>
                  <w:szCs w:val="24"/>
                </w:rPr>
                <m:t>,</m:t>
              </m:r>
              <m:sSub>
                <m:sSubPr>
                  <m:ctrlPr>
                    <w:rPr>
                      <w:rFonts w:ascii="Cambria Math" w:eastAsia="Bookman Old Style" w:hAnsi="Cambria Math" w:cstheme="majorBidi"/>
                      <w:b/>
                      <w:i/>
                      <w:spacing w:val="3"/>
                      <w:szCs w:val="24"/>
                    </w:rPr>
                  </m:ctrlPr>
                </m:sSubPr>
                <m:e>
                  <m:r>
                    <m:rPr>
                      <m:sty m:val="bi"/>
                    </m:rPr>
                    <w:rPr>
                      <w:rFonts w:ascii="Cambria Math" w:eastAsia="Bookman Old Style" w:hAnsi="Cambria Math" w:cstheme="majorBidi"/>
                      <w:spacing w:val="3"/>
                      <w:szCs w:val="24"/>
                    </w:rPr>
                    <m:t>x</m:t>
                  </m:r>
                </m:e>
                <m:sub>
                  <m:r>
                    <m:rPr>
                      <m:sty m:val="bi"/>
                    </m:rPr>
                    <w:rPr>
                      <w:rFonts w:ascii="Cambria Math" w:eastAsia="Bookman Old Style" w:hAnsi="Cambria Math" w:cstheme="majorBidi"/>
                      <w:spacing w:val="3"/>
                      <w:szCs w:val="24"/>
                    </w:rPr>
                    <m:t>i</m:t>
                  </m:r>
                  <m:r>
                    <m:rPr>
                      <m:sty m:val="bi"/>
                    </m:rPr>
                    <w:rPr>
                      <w:rFonts w:ascii="Cambria Math" w:eastAsia="Bookman Old Style" w:hAnsi="Cambria Math" w:cstheme="majorBidi"/>
                      <w:spacing w:val="3"/>
                      <w:szCs w:val="24"/>
                    </w:rPr>
                    <m:t>2</m:t>
                  </m:r>
                </m:sub>
              </m:sSub>
              <m:r>
                <m:rPr>
                  <m:sty m:val="bi"/>
                </m:rPr>
                <w:rPr>
                  <w:rFonts w:ascii="Cambria Math" w:eastAsia="Bookman Old Style" w:cstheme="majorBidi"/>
                  <w:spacing w:val="3"/>
                  <w:szCs w:val="24"/>
                </w:rPr>
                <m:t>,</m:t>
              </m:r>
              <m:r>
                <m:rPr>
                  <m:sty m:val="bi"/>
                </m:rPr>
                <w:rPr>
                  <w:rFonts w:ascii="Cambria Math" w:eastAsia="Bookman Old Style" w:hAnsi="Cambria Math" w:cstheme="majorBidi"/>
                  <w:spacing w:val="3"/>
                  <w:szCs w:val="24"/>
                </w:rPr>
                <m:t>…</m:t>
              </m:r>
              <m:r>
                <m:rPr>
                  <m:sty m:val="bi"/>
                </m:rPr>
                <w:rPr>
                  <w:rFonts w:ascii="Cambria Math" w:eastAsia="Bookman Old Style" w:cstheme="majorBidi"/>
                  <w:spacing w:val="3"/>
                  <w:szCs w:val="24"/>
                </w:rPr>
                <m:t>.</m:t>
              </m:r>
              <m:sSub>
                <m:sSubPr>
                  <m:ctrlPr>
                    <w:rPr>
                      <w:rFonts w:ascii="Cambria Math" w:eastAsia="Bookman Old Style" w:hAnsi="Cambria Math" w:cstheme="majorBidi"/>
                      <w:b/>
                      <w:i/>
                      <w:spacing w:val="3"/>
                      <w:szCs w:val="24"/>
                    </w:rPr>
                  </m:ctrlPr>
                </m:sSubPr>
                <m:e>
                  <m:r>
                    <m:rPr>
                      <m:sty m:val="bi"/>
                    </m:rPr>
                    <w:rPr>
                      <w:rFonts w:ascii="Cambria Math" w:eastAsia="Bookman Old Style" w:hAnsi="Cambria Math" w:cstheme="majorBidi"/>
                      <w:spacing w:val="3"/>
                      <w:szCs w:val="24"/>
                    </w:rPr>
                    <m:t>x</m:t>
                  </m:r>
                </m:e>
                <m:sub>
                  <m:r>
                    <m:rPr>
                      <m:sty m:val="bi"/>
                    </m:rPr>
                    <w:rPr>
                      <w:rFonts w:ascii="Cambria Math" w:eastAsia="Bookman Old Style" w:hAnsi="Cambria Math" w:cstheme="majorBidi"/>
                      <w:spacing w:val="3"/>
                      <w:szCs w:val="24"/>
                    </w:rPr>
                    <m:t>iN</m:t>
                  </m:r>
                </m:sub>
              </m:sSub>
              <m:r>
                <m:rPr>
                  <m:sty m:val="bi"/>
                </m:rPr>
                <w:rPr>
                  <w:rFonts w:ascii="Cambria Math" w:eastAsia="Bookman Old Style" w:cstheme="majorBidi"/>
                  <w:spacing w:val="3"/>
                  <w:szCs w:val="24"/>
                </w:rPr>
                <m:t>}</m:t>
              </m:r>
            </m:oMath>
            <w:r w:rsidRPr="00567ADE">
              <w:rPr>
                <w:rFonts w:eastAsia="Bookman Old Style" w:cstheme="majorBidi"/>
                <w:b/>
                <w:color w:val="000000"/>
                <w:spacing w:val="3"/>
                <w:szCs w:val="24"/>
              </w:rPr>
              <w:t xml:space="preserve">, </w:t>
            </w:r>
            <w:r w:rsidRPr="00567ADE">
              <w:rPr>
                <w:rFonts w:eastAsia="Garamond" w:cstheme="majorBidi"/>
                <w:color w:val="000000"/>
                <w:spacing w:val="2"/>
                <w:szCs w:val="24"/>
              </w:rPr>
              <w:t>Nombre d'itérations T</w:t>
            </w:r>
          </w:p>
          <w:p w:rsidR="00F4633E" w:rsidRPr="00567ADE" w:rsidRDefault="00F4633E" w:rsidP="006621B9">
            <w:pPr>
              <w:autoSpaceDE w:val="0"/>
              <w:autoSpaceDN w:val="0"/>
              <w:adjustRightInd w:val="0"/>
              <w:spacing w:after="0" w:line="360" w:lineRule="auto"/>
              <w:textAlignment w:val="baseline"/>
              <w:rPr>
                <w:rFonts w:eastAsia="Garamond" w:cstheme="majorBidi"/>
                <w:color w:val="000000"/>
                <w:szCs w:val="24"/>
              </w:rPr>
            </w:pPr>
            <w:r w:rsidRPr="00567ADE">
              <w:rPr>
                <w:rFonts w:eastAsia="Bookman Old Style" w:cstheme="majorBidi"/>
                <w:b/>
                <w:color w:val="000000"/>
                <w:spacing w:val="3"/>
                <w:szCs w:val="24"/>
              </w:rPr>
              <w:t xml:space="preserve">Sorties : W[N] : </w:t>
            </w:r>
            <w:r w:rsidRPr="00567ADE">
              <w:rPr>
                <w:rFonts w:eastAsia="Garamond" w:cstheme="majorBidi"/>
                <w:color w:val="000000"/>
                <w:spacing w:val="3"/>
                <w:szCs w:val="24"/>
              </w:rPr>
              <w:t>vecteur de poids des caractéristiques (</w:t>
            </w:r>
            <m:oMath>
              <m:sSub>
                <m:sSubPr>
                  <m:ctrlPr>
                    <w:rPr>
                      <w:rFonts w:ascii="Cambria Math" w:eastAsia="Bookman Old Style" w:hAnsi="Cambria Math" w:cstheme="majorBidi"/>
                      <w:b/>
                      <w:i/>
                      <w:spacing w:val="27"/>
                      <w:szCs w:val="24"/>
                    </w:rPr>
                  </m:ctrlPr>
                </m:sSubPr>
                <m:e>
                  <m:r>
                    <m:rPr>
                      <m:sty m:val="bi"/>
                    </m:rPr>
                    <w:rPr>
                      <w:rFonts w:ascii="Cambria Math" w:eastAsia="Bookman Old Style" w:hAnsi="Cambria Math" w:cstheme="majorBidi"/>
                      <w:spacing w:val="27"/>
                      <w:szCs w:val="24"/>
                    </w:rPr>
                    <m:t>f</m:t>
                  </m:r>
                </m:e>
                <m:sub>
                  <m:r>
                    <m:rPr>
                      <m:sty m:val="bi"/>
                    </m:rPr>
                    <w:rPr>
                      <w:rFonts w:ascii="Cambria Math" w:eastAsia="Bookman Old Style" w:hAnsi="Cambria Math" w:cstheme="majorBidi"/>
                      <w:spacing w:val="27"/>
                      <w:szCs w:val="24"/>
                    </w:rPr>
                    <m:t>i</m:t>
                  </m:r>
                </m:sub>
              </m:sSub>
            </m:oMath>
            <w:r w:rsidRPr="00567ADE">
              <w:rPr>
                <w:rFonts w:eastAsia="Garamond" w:cstheme="majorBidi"/>
                <w:color w:val="000000"/>
                <w:spacing w:val="3"/>
                <w:szCs w:val="24"/>
              </w:rPr>
              <w:t>), -1</w:t>
            </w:r>
            <m:oMath>
              <m:r>
                <w:rPr>
                  <w:rFonts w:ascii="Cambria Math" w:eastAsia="Garamond" w:hAnsi="Cambria Math"/>
                  <w:spacing w:val="3"/>
                  <w:szCs w:val="24"/>
                </w:rPr>
                <m:t>≤</m:t>
              </m:r>
            </m:oMath>
            <w:r w:rsidRPr="00567ADE">
              <w:rPr>
                <w:rFonts w:eastAsia="Garamond" w:cstheme="majorBidi"/>
                <w:color w:val="000000"/>
                <w:spacing w:val="3"/>
                <w:szCs w:val="24"/>
              </w:rPr>
              <w:t xml:space="preserve"> W[i] </w:t>
            </w:r>
            <m:oMath>
              <m:r>
                <w:rPr>
                  <w:rFonts w:ascii="Cambria Math" w:eastAsia="Garamond" w:hAnsi="Cambria Math"/>
                  <w:spacing w:val="3"/>
                  <w:szCs w:val="24"/>
                </w:rPr>
                <m:t>≤</m:t>
              </m:r>
            </m:oMath>
            <w:r w:rsidRPr="00567ADE">
              <w:rPr>
                <w:rFonts w:eastAsia="Garamond" w:cstheme="majorBidi"/>
                <w:color w:val="000000"/>
                <w:spacing w:val="3"/>
                <w:szCs w:val="24"/>
              </w:rPr>
              <w:t xml:space="preserve"> 1, </w:t>
            </w:r>
            <m:oMath>
              <m:r>
                <w:rPr>
                  <w:rFonts w:ascii="Cambria Math" w:eastAsia="Garamond" w:hAnsi="Cambria Math"/>
                  <w:szCs w:val="24"/>
                </w:rPr>
                <m:t>∀</m:t>
              </m:r>
            </m:oMath>
            <w:r w:rsidRPr="00567ADE">
              <w:rPr>
                <w:rFonts w:eastAsia="Garamond" w:cstheme="majorBidi"/>
                <w:color w:val="000000"/>
                <w:szCs w:val="24"/>
              </w:rPr>
              <w:t>i, W[i] = 0;</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6"/>
                <w:szCs w:val="24"/>
              </w:rPr>
            </w:pPr>
            <w:r w:rsidRPr="00567ADE">
              <w:rPr>
                <w:rFonts w:eastAsia="Bookman Old Style" w:cstheme="majorBidi"/>
                <w:b/>
                <w:color w:val="000000"/>
                <w:spacing w:val="6"/>
                <w:szCs w:val="24"/>
              </w:rPr>
              <w:t xml:space="preserve">Pour </w:t>
            </w:r>
            <w:r w:rsidRPr="00567ADE">
              <w:rPr>
                <w:rFonts w:eastAsia="Garamond" w:cstheme="majorBidi"/>
                <w:i/>
                <w:color w:val="000000"/>
                <w:spacing w:val="6"/>
                <w:szCs w:val="24"/>
              </w:rPr>
              <w:t xml:space="preserve">t = 1 à </w:t>
            </w:r>
            <w:r w:rsidRPr="00567ADE">
              <w:rPr>
                <w:rFonts w:eastAsia="Garamond" w:cstheme="majorBidi"/>
                <w:color w:val="000000"/>
                <w:spacing w:val="6"/>
                <w:szCs w:val="24"/>
              </w:rPr>
              <w:t xml:space="preserve">T </w:t>
            </w:r>
            <w:r w:rsidRPr="00567ADE">
              <w:rPr>
                <w:rFonts w:eastAsia="Bookman Old Style" w:cstheme="majorBidi"/>
                <w:b/>
                <w:color w:val="000000"/>
                <w:spacing w:val="6"/>
                <w:szCs w:val="24"/>
              </w:rPr>
              <w:t>Faire</w:t>
            </w:r>
          </w:p>
          <w:p w:rsidR="00F4633E" w:rsidRPr="00567ADE" w:rsidRDefault="00F4633E" w:rsidP="006621B9">
            <w:pPr>
              <w:autoSpaceDE w:val="0"/>
              <w:autoSpaceDN w:val="0"/>
              <w:adjustRightInd w:val="0"/>
              <w:spacing w:after="0" w:line="360" w:lineRule="auto"/>
              <w:textAlignment w:val="baseline"/>
              <w:rPr>
                <w:rFonts w:eastAsia="Garamond" w:cstheme="majorBidi"/>
                <w:color w:val="000000"/>
                <w:spacing w:val="3"/>
                <w:szCs w:val="24"/>
              </w:rPr>
            </w:pPr>
            <w:r w:rsidRPr="00567ADE">
              <w:rPr>
                <w:rFonts w:eastAsia="Garamond" w:cstheme="majorBidi"/>
                <w:color w:val="000000"/>
                <w:spacing w:val="3"/>
                <w:szCs w:val="24"/>
              </w:rPr>
              <w:t xml:space="preserve">Choisir aléatoirement un exemple </w:t>
            </w:r>
            <m:oMath>
              <m:sSub>
                <m:sSubPr>
                  <m:ctrlPr>
                    <w:rPr>
                      <w:rFonts w:ascii="Cambria Math" w:eastAsia="Garamond" w:hAnsi="Cambria Math" w:cstheme="majorBidi"/>
                      <w:b/>
                      <w:i/>
                      <w:spacing w:val="3"/>
                      <w:szCs w:val="24"/>
                    </w:rPr>
                  </m:ctrlPr>
                </m:sSubPr>
                <m:e>
                  <m:r>
                    <m:rPr>
                      <m:sty m:val="bi"/>
                    </m:rPr>
                    <w:rPr>
                      <w:rFonts w:ascii="Cambria Math" w:eastAsia="Garamond" w:hAnsi="Cambria Math" w:cstheme="majorBidi"/>
                      <w:spacing w:val="3"/>
                      <w:szCs w:val="24"/>
                    </w:rPr>
                    <m:t>X</m:t>
                  </m:r>
                </m:e>
                <m:sub>
                  <m:r>
                    <m:rPr>
                      <m:sty m:val="bi"/>
                    </m:rPr>
                    <w:rPr>
                      <w:rFonts w:ascii="Cambria Math" w:eastAsia="Garamond" w:hAnsi="Cambria Math" w:cstheme="majorBidi"/>
                      <w:spacing w:val="3"/>
                      <w:szCs w:val="24"/>
                    </w:rPr>
                    <m:t>k</m:t>
                  </m:r>
                </m:sub>
              </m:sSub>
            </m:oMath>
          </w:p>
          <w:p w:rsidR="00F4633E" w:rsidRPr="00567ADE" w:rsidRDefault="00F4633E" w:rsidP="006621B9">
            <w:pPr>
              <w:autoSpaceDE w:val="0"/>
              <w:autoSpaceDN w:val="0"/>
              <w:adjustRightInd w:val="0"/>
              <w:spacing w:after="0" w:line="360" w:lineRule="auto"/>
              <w:textAlignment w:val="baseline"/>
              <w:rPr>
                <w:rFonts w:eastAsia="Garamond" w:cstheme="majorBidi"/>
                <w:color w:val="000000"/>
                <w:spacing w:val="3"/>
                <w:szCs w:val="24"/>
              </w:rPr>
            </w:pPr>
            <w:r w:rsidRPr="00567ADE">
              <w:rPr>
                <w:rFonts w:eastAsia="Garamond" w:cstheme="majorBidi"/>
                <w:color w:val="000000"/>
                <w:szCs w:val="24"/>
              </w:rPr>
              <w:t>Chercher deux plus proches voisins (</w:t>
            </w:r>
            <w:r>
              <w:rPr>
                <w:rFonts w:eastAsia="Garamond" w:cstheme="majorBidi"/>
                <w:color w:val="000000"/>
                <w:szCs w:val="24"/>
              </w:rPr>
              <w:t xml:space="preserve">le premier dans sa classe </w:t>
            </w:r>
            <w:r w:rsidRPr="00567ADE">
              <w:rPr>
                <w:rFonts w:eastAsia="Garamond" w:cstheme="majorBidi"/>
                <w:color w:val="000000"/>
                <w:szCs w:val="24"/>
              </w:rPr>
              <w:t>(</w:t>
            </w:r>
            <m:oMath>
              <m:sSub>
                <m:sSubPr>
                  <m:ctrlPr>
                    <w:rPr>
                      <w:rFonts w:ascii="Cambria Math" w:eastAsia="Garamond" w:hAnsi="Cambria Math" w:cstheme="majorBidi"/>
                      <w:b/>
                      <w:i/>
                      <w:spacing w:val="3"/>
                      <w:szCs w:val="24"/>
                    </w:rPr>
                  </m:ctrlPr>
                </m:sSubPr>
                <m:e>
                  <m:r>
                    <m:rPr>
                      <m:sty m:val="bi"/>
                    </m:rPr>
                    <w:rPr>
                      <w:rFonts w:ascii="Cambria Math" w:eastAsia="Garamond" w:hAnsi="Cambria Math" w:cstheme="majorBidi"/>
                      <w:spacing w:val="3"/>
                      <w:szCs w:val="24"/>
                    </w:rPr>
                    <m:t>X</m:t>
                  </m:r>
                </m:e>
                <m:sub>
                  <m:r>
                    <m:rPr>
                      <m:sty m:val="bi"/>
                    </m:rPr>
                    <w:rPr>
                      <w:rFonts w:ascii="Cambria Math" w:eastAsia="Garamond" w:hAnsi="Cambria Math" w:cstheme="majorBidi"/>
                      <w:spacing w:val="3"/>
                      <w:szCs w:val="24"/>
                    </w:rPr>
                    <m:t>a</m:t>
                  </m:r>
                </m:sub>
              </m:sSub>
            </m:oMath>
            <w:r>
              <w:rPr>
                <w:rFonts w:eastAsia="Garamond" w:cstheme="majorBidi"/>
                <w:color w:val="000000"/>
                <w:szCs w:val="24"/>
              </w:rPr>
              <w:t>) et le</w:t>
            </w:r>
            <w:r w:rsidRPr="00567ADE">
              <w:rPr>
                <w:rFonts w:eastAsia="Garamond" w:cstheme="majorBidi"/>
                <w:color w:val="000000"/>
                <w:szCs w:val="24"/>
              </w:rPr>
              <w:t xml:space="preserve"> deuxième dans l'autre, </w:t>
            </w:r>
            <w:r w:rsidRPr="00567ADE">
              <w:rPr>
                <w:rFonts w:eastAsia="Garamond" w:cstheme="majorBidi"/>
                <w:color w:val="000000"/>
                <w:spacing w:val="3"/>
                <w:szCs w:val="24"/>
              </w:rPr>
              <w:t>classe</w:t>
            </w:r>
            <w:r w:rsidRPr="00567ADE">
              <w:rPr>
                <w:rFonts w:eastAsia="Garamond" w:cstheme="majorBidi"/>
                <w:i/>
                <w:color w:val="000000"/>
                <w:spacing w:val="3"/>
                <w:szCs w:val="24"/>
              </w:rPr>
              <w:t>(</w:t>
            </w:r>
            <m:oMath>
              <m:sSub>
                <m:sSubPr>
                  <m:ctrlPr>
                    <w:rPr>
                      <w:rFonts w:ascii="Cambria Math" w:eastAsia="Garamond" w:hAnsi="Cambria Math" w:cstheme="majorBidi"/>
                      <w:b/>
                      <w:i/>
                      <w:spacing w:val="3"/>
                      <w:szCs w:val="24"/>
                    </w:rPr>
                  </m:ctrlPr>
                </m:sSubPr>
                <m:e>
                  <m:r>
                    <m:rPr>
                      <m:sty m:val="bi"/>
                    </m:rPr>
                    <w:rPr>
                      <w:rFonts w:ascii="Cambria Math" w:eastAsia="Garamond" w:hAnsi="Cambria Math" w:cstheme="majorBidi"/>
                      <w:spacing w:val="3"/>
                      <w:szCs w:val="24"/>
                    </w:rPr>
                    <m:t>X</m:t>
                  </m:r>
                </m:e>
                <m:sub>
                  <m:r>
                    <m:rPr>
                      <m:sty m:val="bi"/>
                    </m:rPr>
                    <w:rPr>
                      <w:rFonts w:ascii="Cambria Math" w:eastAsia="Garamond" w:hAnsi="Cambria Math" w:cstheme="majorBidi"/>
                      <w:spacing w:val="3"/>
                      <w:szCs w:val="24"/>
                    </w:rPr>
                    <m:t>b</m:t>
                  </m:r>
                </m:sub>
              </m:sSub>
            </m:oMath>
            <w:r w:rsidRPr="00567ADE">
              <w:rPr>
                <w:rFonts w:eastAsia="Garamond" w:cstheme="majorBidi"/>
                <w:i/>
                <w:color w:val="000000"/>
                <w:spacing w:val="3"/>
                <w:szCs w:val="24"/>
              </w:rPr>
              <w:t>))</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zCs w:val="24"/>
              </w:rPr>
            </w:pPr>
            <w:r w:rsidRPr="00567ADE">
              <w:rPr>
                <w:rFonts w:eastAsia="Bookman Old Style" w:cstheme="majorBidi"/>
                <w:b/>
                <w:color w:val="000000"/>
                <w:spacing w:val="5"/>
                <w:szCs w:val="24"/>
              </w:rPr>
              <w:t xml:space="preserve">    Pour </w:t>
            </w:r>
            <w:r w:rsidRPr="00567ADE">
              <w:rPr>
                <w:rFonts w:eastAsia="Garamond" w:cstheme="majorBidi"/>
                <w:color w:val="000000"/>
                <w:spacing w:val="5"/>
                <w:szCs w:val="24"/>
              </w:rPr>
              <w:t xml:space="preserve">i = 1 à N </w:t>
            </w:r>
            <w:r w:rsidRPr="00567ADE">
              <w:rPr>
                <w:rFonts w:eastAsia="Bookman Old Style" w:cstheme="majorBidi"/>
                <w:b/>
                <w:color w:val="000000"/>
                <w:spacing w:val="5"/>
                <w:szCs w:val="24"/>
              </w:rPr>
              <w:t>Faire</w:t>
            </w:r>
            <w:r w:rsidRPr="00567ADE">
              <w:rPr>
                <w:rFonts w:eastAsia="Bookman Old Style" w:cstheme="majorBidi"/>
                <w:b/>
                <w:color w:val="000000"/>
                <w:szCs w:val="24"/>
              </w:rPr>
              <w:tab/>
            </w:r>
          </w:p>
          <w:p w:rsidR="00F4633E" w:rsidRPr="00567ADE" w:rsidRDefault="00F4633E" w:rsidP="006621B9">
            <w:pPr>
              <w:spacing w:after="0" w:line="360" w:lineRule="auto"/>
              <w:textAlignment w:val="baseline"/>
              <w:rPr>
                <w:rFonts w:eastAsia="Bookman Old Style" w:cstheme="majorBidi"/>
                <w:color w:val="000000"/>
                <w:szCs w:val="24"/>
              </w:rPr>
            </w:pPr>
            <m:oMathPara>
              <m:oMath>
                <m:r>
                  <m:rPr>
                    <m:sty m:val="bi"/>
                  </m:rPr>
                  <w:rPr>
                    <w:rFonts w:ascii="Cambria Math" w:eastAsia="Garamond" w:hAnsi="Cambria Math" w:cstheme="majorBidi"/>
                    <w:szCs w:val="24"/>
                  </w:rPr>
                  <m:t>W</m:t>
                </m:r>
                <m:d>
                  <m:dPr>
                    <m:begChr m:val="["/>
                    <m:endChr m:val="]"/>
                    <m:ctrlPr>
                      <w:rPr>
                        <w:rFonts w:ascii="Cambria Math" w:eastAsia="Garamond" w:hAnsi="Cambria Math" w:cstheme="majorBidi"/>
                        <w:b/>
                        <w:i/>
                        <w:szCs w:val="24"/>
                      </w:rPr>
                    </m:ctrlPr>
                  </m:dPr>
                  <m:e>
                    <m:r>
                      <m:rPr>
                        <m:sty m:val="bi"/>
                      </m:rPr>
                      <w:rPr>
                        <w:rFonts w:ascii="Cambria Math" w:eastAsia="Garamond" w:hAnsi="Cambria Math" w:cstheme="majorBidi"/>
                        <w:szCs w:val="24"/>
                      </w:rPr>
                      <m:t>i</m:t>
                    </m:r>
                  </m:e>
                </m:d>
                <m:r>
                  <m:rPr>
                    <m:sty m:val="bi"/>
                  </m:rPr>
                  <w:rPr>
                    <w:rFonts w:ascii="Cambria Math" w:cstheme="majorBidi"/>
                  </w:rPr>
                  <m:t>=</m:t>
                </m:r>
                <m:r>
                  <m:rPr>
                    <m:sty m:val="bi"/>
                  </m:rPr>
                  <w:rPr>
                    <w:rFonts w:ascii="Cambria Math" w:hAnsi="Cambria Math" w:cstheme="majorBidi"/>
                  </w:rPr>
                  <m:t>W</m:t>
                </m:r>
                <m:d>
                  <m:dPr>
                    <m:begChr m:val="["/>
                    <m:endChr m:val="]"/>
                    <m:ctrlPr>
                      <w:rPr>
                        <w:rFonts w:ascii="Cambria Math" w:hAnsi="Cambria Math" w:cstheme="majorBidi"/>
                        <w:b/>
                        <w:i/>
                      </w:rPr>
                    </m:ctrlPr>
                  </m:dPr>
                  <m:e>
                    <m:r>
                      <m:rPr>
                        <m:sty m:val="bi"/>
                      </m:rPr>
                      <w:rPr>
                        <w:rFonts w:ascii="Cambria Math" w:hAnsi="Cambria Math" w:cstheme="majorBidi"/>
                      </w:rPr>
                      <m:t>i</m:t>
                    </m:r>
                  </m:e>
                </m:d>
                <m:r>
                  <m:rPr>
                    <m:sty m:val="bi"/>
                  </m:rPr>
                  <w:rPr>
                    <w:rFonts w:ascii="Cambria Math" w:cstheme="majorBidi"/>
                  </w:rPr>
                  <m:t>+</m:t>
                </m:r>
                <m:f>
                  <m:fPr>
                    <m:ctrlPr>
                      <w:rPr>
                        <w:rFonts w:ascii="Cambria Math" w:eastAsia="Garamond" w:hAnsi="Cambria Math" w:cstheme="majorBidi"/>
                        <w:b/>
                        <w:i/>
                        <w:szCs w:val="24"/>
                      </w:rPr>
                    </m:ctrlPr>
                  </m:fPr>
                  <m:num>
                    <m:sSub>
                      <m:sSubPr>
                        <m:ctrlPr>
                          <w:rPr>
                            <w:rFonts w:ascii="Cambria Math" w:eastAsia="Garamond" w:hAnsi="Cambria Math" w:cstheme="majorBidi"/>
                            <w:b/>
                            <w:i/>
                            <w:szCs w:val="24"/>
                          </w:rPr>
                        </m:ctrlPr>
                      </m:sSubPr>
                      <m:e>
                        <m:r>
                          <m:rPr>
                            <m:sty m:val="bi"/>
                          </m:rPr>
                          <w:rPr>
                            <w:rFonts w:ascii="Cambria Math" w:eastAsia="Garamond" w:cstheme="majorBidi"/>
                            <w:szCs w:val="24"/>
                          </w:rPr>
                          <m:t>|</m:t>
                        </m:r>
                        <m:r>
                          <m:rPr>
                            <m:sty m:val="bi"/>
                          </m:rPr>
                          <w:rPr>
                            <w:rFonts w:ascii="Cambria Math" w:eastAsia="Garamond" w:hAnsi="Cambria Math" w:cstheme="majorBidi"/>
                            <w:szCs w:val="24"/>
                          </w:rPr>
                          <m:t>x</m:t>
                        </m:r>
                      </m:e>
                      <m:sub>
                        <m:r>
                          <m:rPr>
                            <m:sty m:val="bi"/>
                          </m:rPr>
                          <w:rPr>
                            <w:rFonts w:ascii="Cambria Math" w:eastAsia="Garamond" w:hAnsi="Cambria Math" w:cstheme="majorBidi"/>
                            <w:szCs w:val="24"/>
                          </w:rPr>
                          <m:t>ki</m:t>
                        </m:r>
                      </m:sub>
                    </m:sSub>
                    <m:r>
                      <m:rPr>
                        <m:sty m:val="bi"/>
                      </m:rPr>
                      <w:rPr>
                        <w:rFonts w:ascii="Cambria Math" w:eastAsia="Garamond" w:hAnsi="Cambria Math" w:cstheme="majorBidi"/>
                        <w:szCs w:val="24"/>
                      </w:rPr>
                      <m:t>-</m:t>
                    </m:r>
                    <m:sSub>
                      <m:sSubPr>
                        <m:ctrlPr>
                          <w:rPr>
                            <w:rFonts w:ascii="Cambria Math" w:eastAsia="Garamond" w:hAnsi="Cambria Math" w:cstheme="majorBidi"/>
                            <w:b/>
                            <w:i/>
                            <w:szCs w:val="24"/>
                          </w:rPr>
                        </m:ctrlPr>
                      </m:sSubPr>
                      <m:e>
                        <m:r>
                          <m:rPr>
                            <m:sty m:val="bi"/>
                          </m:rPr>
                          <w:rPr>
                            <w:rFonts w:ascii="Cambria Math" w:eastAsia="Garamond" w:hAnsi="Cambria Math" w:cstheme="majorBidi"/>
                            <w:szCs w:val="24"/>
                          </w:rPr>
                          <m:t>x</m:t>
                        </m:r>
                      </m:e>
                      <m:sub>
                        <m:r>
                          <m:rPr>
                            <m:sty m:val="bi"/>
                          </m:rPr>
                          <w:rPr>
                            <w:rFonts w:ascii="Cambria Math" w:eastAsia="Garamond" w:hAnsi="Cambria Math" w:cstheme="majorBidi"/>
                            <w:szCs w:val="24"/>
                          </w:rPr>
                          <m:t>bi</m:t>
                        </m:r>
                      </m:sub>
                    </m:sSub>
                    <m:r>
                      <m:rPr>
                        <m:sty m:val="bi"/>
                      </m:rPr>
                      <w:rPr>
                        <w:rFonts w:ascii="Cambria Math" w:eastAsia="Garamond" w:cstheme="majorBidi"/>
                        <w:szCs w:val="24"/>
                      </w:rPr>
                      <m:t>|</m:t>
                    </m:r>
                  </m:num>
                  <m:den>
                    <m:r>
                      <m:rPr>
                        <m:sty m:val="bi"/>
                      </m:rPr>
                      <w:rPr>
                        <w:rFonts w:ascii="Cambria Math" w:eastAsia="Garamond" w:hAnsi="Cambria Math" w:cstheme="majorBidi"/>
                        <w:szCs w:val="24"/>
                      </w:rPr>
                      <m:t>M×T</m:t>
                    </m:r>
                  </m:den>
                </m:f>
                <m:r>
                  <m:rPr>
                    <m:sty m:val="bi"/>
                  </m:rPr>
                  <w:rPr>
                    <w:rFonts w:ascii="Cambria Math" w:hAnsi="Cambria Math" w:cstheme="majorBidi"/>
                  </w:rPr>
                  <m:t>-</m:t>
                </m:r>
                <m:f>
                  <m:fPr>
                    <m:ctrlPr>
                      <w:rPr>
                        <w:rFonts w:ascii="Cambria Math" w:eastAsia="Garamond" w:hAnsi="Cambria Math" w:cstheme="majorBidi"/>
                        <w:b/>
                        <w:i/>
                        <w:szCs w:val="24"/>
                      </w:rPr>
                    </m:ctrlPr>
                  </m:fPr>
                  <m:num>
                    <m:sSub>
                      <m:sSubPr>
                        <m:ctrlPr>
                          <w:rPr>
                            <w:rFonts w:ascii="Cambria Math" w:eastAsia="Garamond" w:hAnsi="Cambria Math" w:cstheme="majorBidi"/>
                            <w:b/>
                            <w:i/>
                            <w:szCs w:val="24"/>
                          </w:rPr>
                        </m:ctrlPr>
                      </m:sSubPr>
                      <m:e>
                        <m:r>
                          <m:rPr>
                            <m:sty m:val="bi"/>
                          </m:rPr>
                          <w:rPr>
                            <w:rFonts w:ascii="Cambria Math" w:eastAsia="Garamond" w:cstheme="majorBidi"/>
                            <w:szCs w:val="24"/>
                          </w:rPr>
                          <m:t>|</m:t>
                        </m:r>
                        <m:r>
                          <m:rPr>
                            <m:sty m:val="bi"/>
                          </m:rPr>
                          <w:rPr>
                            <w:rFonts w:ascii="Cambria Math" w:eastAsia="Garamond" w:hAnsi="Cambria Math" w:cstheme="majorBidi"/>
                            <w:szCs w:val="24"/>
                          </w:rPr>
                          <m:t>x</m:t>
                        </m:r>
                      </m:e>
                      <m:sub>
                        <m:r>
                          <m:rPr>
                            <m:sty m:val="bi"/>
                          </m:rPr>
                          <w:rPr>
                            <w:rFonts w:ascii="Cambria Math" w:eastAsia="Garamond" w:hAnsi="Cambria Math" w:cstheme="majorBidi"/>
                            <w:szCs w:val="24"/>
                          </w:rPr>
                          <m:t>ki</m:t>
                        </m:r>
                      </m:sub>
                    </m:sSub>
                    <m:r>
                      <m:rPr>
                        <m:sty m:val="bi"/>
                      </m:rPr>
                      <w:rPr>
                        <w:rFonts w:ascii="Cambria Math" w:eastAsia="Garamond" w:hAnsi="Cambria Math" w:cstheme="majorBidi"/>
                        <w:szCs w:val="24"/>
                      </w:rPr>
                      <m:t>-</m:t>
                    </m:r>
                    <m:sSub>
                      <m:sSubPr>
                        <m:ctrlPr>
                          <w:rPr>
                            <w:rFonts w:ascii="Cambria Math" w:eastAsia="Garamond" w:hAnsi="Cambria Math" w:cstheme="majorBidi"/>
                            <w:b/>
                            <w:i/>
                            <w:szCs w:val="24"/>
                          </w:rPr>
                        </m:ctrlPr>
                      </m:sSubPr>
                      <m:e>
                        <m:r>
                          <m:rPr>
                            <m:sty m:val="bi"/>
                          </m:rPr>
                          <w:rPr>
                            <w:rFonts w:ascii="Cambria Math" w:eastAsia="Garamond" w:hAnsi="Cambria Math" w:cstheme="majorBidi"/>
                            <w:szCs w:val="24"/>
                          </w:rPr>
                          <m:t>x</m:t>
                        </m:r>
                      </m:e>
                      <m:sub>
                        <m:r>
                          <m:rPr>
                            <m:sty m:val="bi"/>
                          </m:rPr>
                          <w:rPr>
                            <w:rFonts w:ascii="Cambria Math" w:eastAsia="Garamond" w:hAnsi="Cambria Math" w:cstheme="majorBidi"/>
                            <w:szCs w:val="24"/>
                          </w:rPr>
                          <m:t>ai</m:t>
                        </m:r>
                      </m:sub>
                    </m:sSub>
                    <m:r>
                      <m:rPr>
                        <m:sty m:val="bi"/>
                      </m:rPr>
                      <w:rPr>
                        <w:rFonts w:ascii="Cambria Math" w:eastAsia="Garamond" w:cstheme="majorBidi"/>
                        <w:szCs w:val="24"/>
                      </w:rPr>
                      <m:t>|</m:t>
                    </m:r>
                  </m:num>
                  <m:den>
                    <m:r>
                      <m:rPr>
                        <m:sty m:val="bi"/>
                      </m:rPr>
                      <w:rPr>
                        <w:rFonts w:ascii="Cambria Math" w:eastAsia="Garamond" w:hAnsi="Cambria Math" w:cstheme="majorBidi"/>
                        <w:szCs w:val="24"/>
                      </w:rPr>
                      <m:t>M×T</m:t>
                    </m:r>
                  </m:den>
                </m:f>
              </m:oMath>
            </m:oMathPara>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9"/>
                <w:szCs w:val="24"/>
              </w:rPr>
            </w:pPr>
            <w:r w:rsidRPr="00567ADE">
              <w:rPr>
                <w:rFonts w:eastAsia="Bookman Old Style" w:cstheme="majorBidi"/>
                <w:b/>
                <w:color w:val="000000"/>
                <w:spacing w:val="9"/>
                <w:szCs w:val="24"/>
              </w:rPr>
              <w:t xml:space="preserve">   Fin Pour</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9"/>
                <w:szCs w:val="24"/>
              </w:rPr>
            </w:pPr>
            <w:r w:rsidRPr="00567ADE">
              <w:rPr>
                <w:rFonts w:eastAsia="Bookman Old Style" w:cstheme="majorBidi"/>
                <w:b/>
                <w:color w:val="000000"/>
                <w:spacing w:val="9"/>
                <w:szCs w:val="24"/>
              </w:rPr>
              <w:t>Fin Pour</w:t>
            </w:r>
          </w:p>
          <w:p w:rsidR="00F4633E" w:rsidRPr="00567ADE" w:rsidRDefault="00F4633E" w:rsidP="006621B9">
            <w:pPr>
              <w:autoSpaceDE w:val="0"/>
              <w:autoSpaceDN w:val="0"/>
              <w:adjustRightInd w:val="0"/>
              <w:spacing w:after="0" w:line="360" w:lineRule="auto"/>
              <w:textAlignment w:val="baseline"/>
              <w:rPr>
                <w:rFonts w:eastAsia="Bookman Old Style" w:cstheme="majorBidi"/>
                <w:b/>
                <w:color w:val="000000"/>
                <w:spacing w:val="9"/>
                <w:szCs w:val="24"/>
              </w:rPr>
            </w:pPr>
            <w:r w:rsidRPr="00567ADE">
              <w:rPr>
                <w:rFonts w:eastAsia="Bookman Old Style" w:cstheme="majorBidi"/>
                <w:b/>
                <w:color w:val="000000"/>
                <w:spacing w:val="14"/>
                <w:szCs w:val="24"/>
              </w:rPr>
              <w:t>Retourner W</w:t>
            </w:r>
          </w:p>
        </w:tc>
      </w:tr>
    </w:tbl>
    <w:p w:rsidR="00F4633E" w:rsidRPr="00567ADE" w:rsidRDefault="00EB4119" w:rsidP="00FD591F">
      <w:pPr>
        <w:pStyle w:val="Titre2"/>
        <w:numPr>
          <w:ilvl w:val="1"/>
          <w:numId w:val="44"/>
        </w:numPr>
        <w:spacing w:before="0" w:after="0" w:line="360" w:lineRule="auto"/>
        <w:rPr>
          <w:rFonts w:cstheme="majorBidi"/>
        </w:rPr>
      </w:pPr>
      <w:bookmarkStart w:id="105" w:name="_Toc389546392"/>
      <w:bookmarkStart w:id="106" w:name="_Toc440138068"/>
      <w:bookmarkStart w:id="107" w:name="_Toc440138249"/>
      <w:bookmarkStart w:id="108" w:name="_Toc451744188"/>
      <w:r w:rsidRPr="00567ADE">
        <w:rPr>
          <w:rFonts w:cstheme="majorBidi"/>
        </w:rPr>
        <w:t>LVW</w:t>
      </w:r>
      <w:r w:rsidR="00F4633E" w:rsidRPr="00567ADE">
        <w:rPr>
          <w:rFonts w:cstheme="majorBidi"/>
        </w:rPr>
        <w:t xml:space="preserve"> et LVF</w:t>
      </w:r>
      <w:bookmarkEnd w:id="105"/>
      <w:bookmarkEnd w:id="106"/>
      <w:bookmarkEnd w:id="107"/>
      <w:bookmarkEnd w:id="108"/>
    </w:p>
    <w:p w:rsidR="00F4633E" w:rsidRPr="00567ADE" w:rsidRDefault="00F4633E" w:rsidP="00EB4119">
      <w:r w:rsidRPr="00567ADE">
        <w:t>Liu et Setiono ont proposé en 1996 la méthode de sélection de variables LVW (Las Vegas Wrapper)</w:t>
      </w:r>
      <w:r w:rsidRPr="00567ADE">
        <w:rPr>
          <w:b/>
        </w:rPr>
        <w:t xml:space="preserve"> [3</w:t>
      </w:r>
      <w:r>
        <w:rPr>
          <w:b/>
        </w:rPr>
        <w:t>0</w:t>
      </w:r>
      <w:r w:rsidRPr="00567ADE">
        <w:rPr>
          <w:b/>
        </w:rPr>
        <w:t>]</w:t>
      </w:r>
      <w:r w:rsidRPr="00567ADE">
        <w:t>. Elle consiste à générer aléatoirement et à chaque itération un sous-ensemble de variables et à l'évaluer avec un classificateur.</w:t>
      </w:r>
    </w:p>
    <w:p w:rsidR="00F4633E" w:rsidRPr="00567ADE" w:rsidRDefault="00F4633E" w:rsidP="00EB4119">
      <w:r w:rsidRPr="00567ADE">
        <w:t xml:space="preserve">Au départ, l'ensemble de base est supposé comme le meilleur sous-ensemble, ce sous-ensemble devient le meilleur sous-ensemble courant. Ce processus est répété jusqu'à ce que T essais consécutifs soient infructueux pour l'amélioration. Cette méthode présente l'inconvénient de ne pas garantir l'optimalité de la solution finale ainsi qu'un temps de calcul </w:t>
      </w:r>
      <w:r w:rsidRPr="00567ADE">
        <w:lastRenderedPageBreak/>
        <w:t>très élevé. Deux ans plus tard par les mêmes auteurs ont proposé LVF (Las Vegas Filter) comme nouvelle méthode de filtrage pour la sélection de variables, Cette méthode présente les mêmes inconvénients que la méthode FOCUS. Elle est donc très sensible au bruit et comme toutes les méthodes de recherche exhaustive, elle est très coûteuse en temps de calcul.</w:t>
      </w:r>
    </w:p>
    <w:p w:rsidR="00F4633E" w:rsidRPr="00567ADE" w:rsidRDefault="00EB4119" w:rsidP="00FD591F">
      <w:pPr>
        <w:pStyle w:val="Titre2"/>
        <w:numPr>
          <w:ilvl w:val="1"/>
          <w:numId w:val="44"/>
        </w:numPr>
        <w:spacing w:before="0" w:after="0" w:line="360" w:lineRule="auto"/>
        <w:rPr>
          <w:rFonts w:cstheme="majorBidi"/>
        </w:rPr>
      </w:pPr>
      <w:bookmarkStart w:id="109" w:name="_Toc451744189"/>
      <w:r w:rsidRPr="00567ADE">
        <w:rPr>
          <w:rFonts w:cstheme="majorBidi"/>
        </w:rPr>
        <w:t>SAC</w:t>
      </w:r>
      <w:bookmarkEnd w:id="109"/>
    </w:p>
    <w:p w:rsidR="00933F01" w:rsidRDefault="00F4633E" w:rsidP="00933F01">
      <w:r w:rsidRPr="00567ADE">
        <w:t xml:space="preserve">SAC (Sélection Adaptative de Caractéristiques) est une méthode de sélection de descripteurs proposée par Kachouri et al. En 2010 </w:t>
      </w:r>
      <w:r w:rsidRPr="00567ADE">
        <w:rPr>
          <w:b/>
        </w:rPr>
        <w:t>[3</w:t>
      </w:r>
      <w:r>
        <w:rPr>
          <w:b/>
        </w:rPr>
        <w:t>1]</w:t>
      </w:r>
      <w:r w:rsidRPr="00567ADE">
        <w:t>. L'idée générale de cette méthode est de construire un ensemble de classificateurs SVM appris su</w:t>
      </w:r>
      <w:r w:rsidR="00933F01">
        <w:t xml:space="preserve">r chacun des descripteurs et de sélectionner </w:t>
      </w:r>
      <w:r w:rsidRPr="00567ADE">
        <w:t>les meilleurs par discrimination linéaire</w:t>
      </w:r>
      <w:r w:rsidR="00933F01">
        <w:t xml:space="preserve"> de Fisher (FLD). </w:t>
      </w:r>
    </w:p>
    <w:p w:rsidR="00F4633E" w:rsidRPr="00567ADE" w:rsidRDefault="00933F01" w:rsidP="00933F01">
      <w:r>
        <w:t xml:space="preserve">Ils proposent </w:t>
      </w:r>
      <w:r w:rsidR="00F4633E" w:rsidRPr="00567ADE">
        <w:t>de considérer la performance de l'apprentissage des modèles correspondant à ces descripteurs pour l'identification d'une meilleure discrimin</w:t>
      </w:r>
      <w:r w:rsidR="00F4633E">
        <w:t>ation de Fisher</w:t>
      </w:r>
      <w:r w:rsidR="00F4633E" w:rsidRPr="00567ADE">
        <w:t>.</w:t>
      </w:r>
    </w:p>
    <w:p w:rsidR="00F4633E" w:rsidRPr="00567ADE" w:rsidRDefault="00EB4119" w:rsidP="00FD591F">
      <w:pPr>
        <w:pStyle w:val="Titre2"/>
        <w:numPr>
          <w:ilvl w:val="1"/>
          <w:numId w:val="44"/>
        </w:numPr>
        <w:spacing w:before="0" w:after="0" w:line="360" w:lineRule="auto"/>
        <w:rPr>
          <w:rFonts w:cstheme="majorBidi"/>
        </w:rPr>
      </w:pPr>
      <w:bookmarkStart w:id="110" w:name="_Toc389546394"/>
      <w:bookmarkStart w:id="111" w:name="_Toc440138070"/>
      <w:bookmarkStart w:id="112" w:name="_Toc440138251"/>
      <w:bookmarkStart w:id="113" w:name="_Toc451744190"/>
      <w:r w:rsidRPr="00567ADE">
        <w:rPr>
          <w:rFonts w:cstheme="majorBidi"/>
        </w:rPr>
        <w:t>Max</w:t>
      </w:r>
      <w:r w:rsidR="00F4633E" w:rsidRPr="00567ADE">
        <w:rPr>
          <w:rFonts w:cstheme="majorBidi"/>
        </w:rPr>
        <w:t>-relev</w:t>
      </w:r>
      <w:r w:rsidR="00F4633E">
        <w:rPr>
          <w:rFonts w:cstheme="majorBidi"/>
        </w:rPr>
        <w:t>ance, Min-Redundancy (m</w:t>
      </w:r>
      <w:r w:rsidR="00F4633E" w:rsidRPr="00567ADE">
        <w:rPr>
          <w:rFonts w:cstheme="majorBidi"/>
        </w:rPr>
        <w:t>RMR)</w:t>
      </w:r>
      <w:bookmarkEnd w:id="110"/>
      <w:bookmarkEnd w:id="111"/>
      <w:bookmarkEnd w:id="112"/>
      <w:bookmarkEnd w:id="113"/>
    </w:p>
    <w:p w:rsidR="00F4633E" w:rsidRPr="00567ADE" w:rsidRDefault="00F4633E" w:rsidP="00EB4119">
      <w:pPr>
        <w:rPr>
          <w:i/>
        </w:rPr>
      </w:pPr>
      <w:r w:rsidRPr="00567ADE">
        <w:rPr>
          <w:b/>
          <w:i/>
        </w:rPr>
        <w:t>Peng et al</w:t>
      </w:r>
      <w:r w:rsidRPr="00567ADE">
        <w:t xml:space="preserve"> ont proposé en 2005,</w:t>
      </w:r>
      <w:r w:rsidRPr="00567ADE">
        <w:rPr>
          <w:i/>
        </w:rPr>
        <w:t xml:space="preserve">"Max-relevance, Min-Redundancy" </w:t>
      </w:r>
      <w:r w:rsidRPr="00567ADE">
        <w:t>(mRMR) comme méthode de filtrage pour la sélection de variables</w:t>
      </w:r>
      <w:r w:rsidRPr="00567ADE">
        <w:rPr>
          <w:b/>
        </w:rPr>
        <w:t xml:space="preserve"> [3</w:t>
      </w:r>
      <w:r>
        <w:rPr>
          <w:b/>
        </w:rPr>
        <w:t>3</w:t>
      </w:r>
      <w:r w:rsidRPr="00567ADE">
        <w:rPr>
          <w:b/>
        </w:rPr>
        <w:t>]</w:t>
      </w:r>
      <w:r w:rsidRPr="00567ADE">
        <w:t>. Cette méthode est fondée sur des mesures statistiques classiques comme l'information mutuelle, la corrélation, etc. L'idée principale est de profiter de ces mesures pour essayer de minimiser la redondance (mR) entre les variables et de maximiser la pertinence (MR). Deux variantes de cette méthode ont été présentées par cette même équipe : la première pour des données discrètes et la seconde pour des données continues.</w:t>
      </w:r>
    </w:p>
    <w:p w:rsidR="00F4633E" w:rsidRPr="00567ADE" w:rsidRDefault="00F4633E" w:rsidP="00EB4119">
      <w:r w:rsidRPr="00567ADE">
        <w:t xml:space="preserve">Pour les données discrètes, les auteurs utilisent l'information mutuelle pour calculer les deux facteurs </w:t>
      </w:r>
      <w:r w:rsidRPr="00567ADE">
        <w:rPr>
          <w:b/>
        </w:rPr>
        <w:t>mR</w:t>
      </w:r>
      <w:r w:rsidRPr="00567ADE">
        <w:t xml:space="preserve">et </w:t>
      </w:r>
      <w:r w:rsidRPr="00567ADE">
        <w:rPr>
          <w:b/>
        </w:rPr>
        <w:t xml:space="preserve">MR. </w:t>
      </w:r>
      <w:r w:rsidRPr="00567ADE">
        <w:t>Le calcul de la redondance et de la pertinence d'une varia</w:t>
      </w:r>
      <w:r>
        <w:t xml:space="preserve">ble est donné par l'équation </w:t>
      </w:r>
      <w:r w:rsidR="00475CC6">
        <w:t>(</w:t>
      </w:r>
      <w:r>
        <w:t>1.1</w:t>
      </w:r>
      <w:r w:rsidR="00475CC6">
        <w:t>)</w:t>
      </w:r>
    </w:p>
    <w:p w:rsidR="00F4633E" w:rsidRPr="00567ADE" w:rsidRDefault="00A54D76" w:rsidP="00EB4119">
      <w:r>
        <w:rPr>
          <w:noProof/>
          <w:sz w:val="22"/>
          <w:lang w:eastAsia="fr-FR"/>
        </w:rPr>
        <mc:AlternateContent>
          <mc:Choice Requires="wps">
            <w:drawing>
              <wp:anchor distT="91440" distB="91440" distL="114300" distR="114300" simplePos="0" relativeHeight="251662336" behindDoc="0" locked="0" layoutInCell="0" allowOverlap="1" wp14:anchorId="3A6576E2" wp14:editId="618E8382">
                <wp:simplePos x="0" y="0"/>
                <wp:positionH relativeFrom="margin">
                  <wp:posOffset>5347970</wp:posOffset>
                </wp:positionH>
                <wp:positionV relativeFrom="margin">
                  <wp:posOffset>1470025</wp:posOffset>
                </wp:positionV>
                <wp:extent cx="409575" cy="342265"/>
                <wp:effectExtent l="0" t="0" r="0" b="0"/>
                <wp:wrapSquare wrapText="bothSides"/>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09575" cy="342265"/>
                        </a:xfrm>
                        <a:prstGeom prst="rect">
                          <a:avLst/>
                        </a:prstGeom>
                        <a:noFill/>
                        <a:ln>
                          <a:noFill/>
                        </a:ln>
                        <a:effectLst/>
                        <a:extLst>
                          <a:ext uri="{909E8E84-426E-40DD-AFC4-6F175D3DCCD1}">
                            <a14:hiddenFill xmlns:a14="http://schemas.microsoft.com/office/drawing/2010/main">
                              <a:solidFill>
                                <a:schemeClr val="tx1">
                                  <a:lumMod val="100000"/>
                                  <a:lumOff val="0"/>
                                </a:schemeClr>
                              </a:solidFill>
                            </a14:hiddenFill>
                          </a:ext>
                          <a:ext uri="{91240B29-F687-4F45-9708-019B960494DF}">
                            <a14:hiddenLine xmlns:a14="http://schemas.microsoft.com/office/drawing/2010/main" w="19050">
                              <a:solidFill>
                                <a:schemeClr val="tx1">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E937FC" w:rsidRPr="005C725A" w:rsidRDefault="00E937FC" w:rsidP="00F4633E">
                            <w:pPr>
                              <w:rPr>
                                <w:color w:val="4F81BD"/>
                                <w:sz w:val="20"/>
                                <w:szCs w:val="20"/>
                              </w:rPr>
                            </w:pPr>
                            <w:r w:rsidRPr="005C725A">
                              <w:rPr>
                                <w:color w:val="4F81BD"/>
                                <w:sz w:val="20"/>
                                <w:szCs w:val="20"/>
                              </w:rPr>
                              <w:t>(2.9)</w:t>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3A6576E2" id="Rectangle 1" o:spid="_x0000_s1028" style="position:absolute;left:0;text-align:left;margin-left:421.1pt;margin-top:115.75pt;width:32.25pt;height:26.95pt;flip:x;z-index:251662336;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" o:allowincell="f" filled="f" fillcolor="black [3213]" stroked="f" strokecolor="black [3213]" strokeweight="1.5pt">
                <v:textbox inset="21.6pt,21.6pt,21.6pt,21.6pt">
                  <w:txbxContent>
                    <w:p w:rsidR="00E937FC" w:rsidRPr="005C725A" w:rsidRDefault="00E937FC" w:rsidP="00F4633E">
                      <w:pPr>
                        <w:rPr>
                          <w:color w:val="4F81BD"/>
                          <w:sz w:val="20"/>
                          <w:szCs w:val="20"/>
                        </w:rPr>
                      </w:pPr>
                      <w:r w:rsidRPr="005C725A">
                        <w:rPr>
                          <w:color w:val="4F81BD"/>
                          <w:sz w:val="20"/>
                          <w:szCs w:val="20"/>
                        </w:rPr>
                        <w:t>(2.9)</w:t>
                      </w:r>
                    </w:p>
                  </w:txbxContent>
                </v:textbox>
                <w10:wrap type="square" anchorx="margin" anchory="margin"/>
              </v:rect>
            </w:pict>
          </mc:Fallback>
        </mc:AlternateContent>
      </w:r>
    </w:p>
    <w:p w:rsidR="00F4633E" w:rsidRPr="00EB4119" w:rsidRDefault="00F4633E" w:rsidP="00EB4119">
      <w:pPr>
        <w:rPr>
          <w:b/>
        </w:rPr>
      </w:pPr>
      <m:oMathPara>
        <m:oMathParaPr>
          <m:jc m:val="center"/>
        </m:oMathParaPr>
        <m:oMath>
          <m:r>
            <m:rPr>
              <m:sty m:val="bi"/>
            </m:rPr>
            <w:rPr>
              <w:rFonts w:ascii="Cambria Math" w:hAnsi="Cambria Math"/>
            </w:rPr>
            <m:t>Redondance</m:t>
          </m:r>
          <m:d>
            <m:dPr>
              <m:ctrlPr>
                <w:rPr>
                  <w:rFonts w:ascii="Cambria Math" w:hAnsi="Cambria Math"/>
                  <w:b/>
                  <w:i/>
                </w:rPr>
              </m:ctrlPr>
            </m:dPr>
            <m:e>
              <m:r>
                <m:rPr>
                  <m:sty m:val="bi"/>
                </m:rPr>
                <w:rPr>
                  <w:rFonts w:ascii="Cambria Math" w:hAnsi="Cambria Math"/>
                </w:rPr>
                <m:t>i</m:t>
              </m:r>
            </m:e>
          </m:d>
          <m:r>
            <m:rPr>
              <m:sty m:val="bi"/>
            </m:rPr>
            <w:rPr>
              <w:rFonts w:ascii="Cambria Math"/>
            </w:rPr>
            <m:t xml:space="preserve">= </m:t>
          </m:r>
          <m:f>
            <m:fPr>
              <m:ctrlPr>
                <w:rPr>
                  <w:rFonts w:ascii="Cambria Math" w:hAnsi="Cambria Math"/>
                  <w:b/>
                  <w:i/>
                </w:rPr>
              </m:ctrlPr>
            </m:fPr>
            <m:num>
              <m:r>
                <m:rPr>
                  <m:sty m:val="bi"/>
                </m:rPr>
                <w:rPr>
                  <w:rFonts w:ascii="Cambria Math"/>
                </w:rPr>
                <m:t>1</m:t>
              </m:r>
            </m:num>
            <m:den>
              <m:sSup>
                <m:sSupPr>
                  <m:ctrlPr>
                    <w:rPr>
                      <w:rFonts w:ascii="Cambria Math" w:hAnsi="Cambria Math"/>
                      <w:b/>
                      <w:i/>
                    </w:rPr>
                  </m:ctrlPr>
                </m:sSupPr>
                <m:e>
                  <m:d>
                    <m:dPr>
                      <m:begChr m:val="|"/>
                      <m:endChr m:val="|"/>
                      <m:ctrlPr>
                        <w:rPr>
                          <w:rFonts w:ascii="Cambria Math" w:hAnsi="Cambria Math"/>
                          <w:b/>
                          <w:i/>
                        </w:rPr>
                      </m:ctrlPr>
                    </m:dPr>
                    <m:e>
                      <m:r>
                        <m:rPr>
                          <m:sty m:val="bi"/>
                        </m:rPr>
                        <w:rPr>
                          <w:rFonts w:ascii="Cambria Math" w:hAnsi="Cambria Math"/>
                        </w:rPr>
                        <m:t>F</m:t>
                      </m:r>
                    </m:e>
                  </m:d>
                </m:e>
                <m:sup>
                  <m:r>
                    <m:rPr>
                      <m:sty m:val="bi"/>
                    </m:rPr>
                    <w:rPr>
                      <w:rFonts w:ascii="Cambria Math"/>
                    </w:rPr>
                    <m:t>2</m:t>
                  </m:r>
                </m:sup>
              </m:sSup>
            </m:den>
          </m:f>
          <m:nary>
            <m:naryPr>
              <m:chr m:val="∑"/>
              <m:limLoc m:val="undOvr"/>
              <m:supHide m:val="1"/>
              <m:ctrlPr>
                <w:rPr>
                  <w:rFonts w:ascii="Cambria Math" w:hAnsi="Cambria Math"/>
                  <w:b/>
                  <w:i/>
                </w:rPr>
              </m:ctrlPr>
            </m:naryPr>
            <m:sub>
              <m:r>
                <m:rPr>
                  <m:sty m:val="bi"/>
                </m:rPr>
                <w:rPr>
                  <w:rFonts w:ascii="Cambria Math" w:hAnsi="Cambria Math"/>
                </w:rPr>
                <m:t>i</m:t>
              </m:r>
              <m:r>
                <m:rPr>
                  <m:sty m:val="bi"/>
                </m:rPr>
                <w:rPr>
                  <w:rFonts w:ascii="Cambria Math"/>
                </w:rPr>
                <m:t>,</m:t>
              </m:r>
              <m:r>
                <m:rPr>
                  <m:sty m:val="bi"/>
                </m:rPr>
                <w:rPr>
                  <w:rFonts w:ascii="Cambria Math" w:hAnsi="Cambria Math"/>
                </w:rPr>
                <m:t>j∈F</m:t>
              </m:r>
            </m:sub>
            <m:sup/>
            <m:e>
              <m:r>
                <m:rPr>
                  <m:sty m:val="bi"/>
                </m:rPr>
                <w:rPr>
                  <w:rFonts w:ascii="Cambria Math" w:hAnsi="Cambria Math"/>
                </w:rPr>
                <m:t>I</m:t>
              </m:r>
              <m:d>
                <m:dPr>
                  <m:ctrlPr>
                    <w:rPr>
                      <w:rFonts w:ascii="Cambria Math" w:hAnsi="Cambria Math"/>
                      <w:b/>
                      <w:i/>
                    </w:rPr>
                  </m:ctrlPr>
                </m:dPr>
                <m:e>
                  <m:r>
                    <m:rPr>
                      <m:sty m:val="bi"/>
                    </m:rPr>
                    <w:rPr>
                      <w:rFonts w:ascii="Cambria Math" w:hAnsi="Cambria Math"/>
                    </w:rPr>
                    <m:t>i</m:t>
                  </m:r>
                  <m:r>
                    <m:rPr>
                      <m:sty m:val="bi"/>
                    </m:rPr>
                    <w:rPr>
                      <w:rFonts w:ascii="Cambria Math"/>
                    </w:rPr>
                    <m:t>,</m:t>
                  </m:r>
                  <m:r>
                    <m:rPr>
                      <m:sty m:val="bi"/>
                    </m:rPr>
                    <w:rPr>
                      <w:rFonts w:ascii="Cambria Math" w:hAnsi="Cambria Math"/>
                    </w:rPr>
                    <m:t>j</m:t>
                  </m:r>
                </m:e>
              </m:d>
            </m:e>
          </m:nary>
          <m:r>
            <m:rPr>
              <m:sty m:val="bi"/>
            </m:rPr>
            <w:rPr>
              <w:rFonts w:ascii="Cambria Math"/>
            </w:rPr>
            <m:t>,</m:t>
          </m:r>
          <m:r>
            <m:rPr>
              <m:sty m:val="bi"/>
            </m:rPr>
            <w:rPr>
              <w:rFonts w:ascii="Cambria Math" w:hAnsi="Cambria Math"/>
            </w:rPr>
            <m:t>Pertinance</m:t>
          </m:r>
          <m:d>
            <m:dPr>
              <m:ctrlPr>
                <w:rPr>
                  <w:rFonts w:ascii="Cambria Math" w:hAnsi="Cambria Math"/>
                  <w:b/>
                  <w:i/>
                </w:rPr>
              </m:ctrlPr>
            </m:dPr>
            <m:e>
              <m:r>
                <m:rPr>
                  <m:sty m:val="bi"/>
                </m:rPr>
                <w:rPr>
                  <w:rFonts w:ascii="Cambria Math" w:hAnsi="Cambria Math"/>
                </w:rPr>
                <m:t>i</m:t>
              </m:r>
            </m:e>
          </m:d>
          <m:r>
            <m:rPr>
              <m:sty m:val="bi"/>
            </m:rPr>
            <w:rPr>
              <w:rFonts w:ascii="Cambria Math"/>
            </w:rPr>
            <m:t xml:space="preserve">= </m:t>
          </m:r>
          <m:f>
            <m:fPr>
              <m:ctrlPr>
                <w:rPr>
                  <w:rFonts w:ascii="Cambria Math" w:hAnsi="Cambria Math"/>
                  <w:b/>
                  <w:i/>
                </w:rPr>
              </m:ctrlPr>
            </m:fPr>
            <m:num>
              <m:r>
                <m:rPr>
                  <m:sty m:val="bi"/>
                </m:rPr>
                <w:rPr>
                  <w:rFonts w:ascii="Cambria Math"/>
                </w:rPr>
                <m:t>1</m:t>
              </m:r>
            </m:num>
            <m:den>
              <m:sSup>
                <m:sSupPr>
                  <m:ctrlPr>
                    <w:rPr>
                      <w:rFonts w:ascii="Cambria Math" w:hAnsi="Cambria Math"/>
                      <w:b/>
                      <w:i/>
                    </w:rPr>
                  </m:ctrlPr>
                </m:sSupPr>
                <m:e>
                  <m:r>
                    <m:rPr>
                      <m:sty m:val="bi"/>
                    </m:rPr>
                    <w:rPr>
                      <w:rFonts w:ascii="Cambria Math"/>
                    </w:rPr>
                    <m:t>|</m:t>
                  </m:r>
                  <m:r>
                    <m:rPr>
                      <m:sty m:val="bi"/>
                    </m:rPr>
                    <w:rPr>
                      <w:rFonts w:ascii="Cambria Math" w:hAnsi="Cambria Math"/>
                    </w:rPr>
                    <m:t>F</m:t>
                  </m:r>
                  <m:r>
                    <m:rPr>
                      <m:sty m:val="bi"/>
                    </m:rPr>
                    <w:rPr>
                      <w:rFonts w:ascii="Cambria Math"/>
                    </w:rPr>
                    <m:t>|</m:t>
                  </m:r>
                </m:e>
                <m:sup>
                  <m:r>
                    <m:rPr>
                      <m:sty m:val="bi"/>
                    </m:rPr>
                    <w:rPr>
                      <w:rFonts w:ascii="Cambria Math"/>
                    </w:rPr>
                    <m:t>2</m:t>
                  </m:r>
                </m:sup>
              </m:sSup>
            </m:den>
          </m:f>
          <m:nary>
            <m:naryPr>
              <m:chr m:val="∑"/>
              <m:limLoc m:val="undOvr"/>
              <m:supHide m:val="1"/>
              <m:ctrlPr>
                <w:rPr>
                  <w:rFonts w:ascii="Cambria Math" w:hAnsi="Cambria Math"/>
                  <w:b/>
                  <w:i/>
                </w:rPr>
              </m:ctrlPr>
            </m:naryPr>
            <m:sub>
              <m:r>
                <m:rPr>
                  <m:sty m:val="bi"/>
                </m:rPr>
                <w:rPr>
                  <w:rFonts w:ascii="Cambria Math" w:hAnsi="Cambria Math"/>
                </w:rPr>
                <m:t>i</m:t>
              </m:r>
              <m:r>
                <m:rPr>
                  <m:sty m:val="bi"/>
                </m:rPr>
                <w:rPr>
                  <w:rFonts w:ascii="Cambria Math"/>
                </w:rPr>
                <m:t>,</m:t>
              </m:r>
              <m:r>
                <m:rPr>
                  <m:sty m:val="bi"/>
                </m:rPr>
                <w:rPr>
                  <w:rFonts w:ascii="Cambria Math" w:hAnsi="Cambria Math"/>
                </w:rPr>
                <m:t>j∈F</m:t>
              </m:r>
            </m:sub>
            <m:sup/>
            <m:e>
              <m:r>
                <m:rPr>
                  <m:sty m:val="bi"/>
                </m:rPr>
                <w:rPr>
                  <w:rFonts w:ascii="Cambria Math" w:hAnsi="Cambria Math"/>
                </w:rPr>
                <m:t>I</m:t>
              </m:r>
              <m:r>
                <m:rPr>
                  <m:sty m:val="bi"/>
                </m:rPr>
                <w:rPr>
                  <w:rFonts w:ascii="Cambria Math"/>
                </w:rPr>
                <m:t>(</m:t>
              </m:r>
              <m:r>
                <m:rPr>
                  <m:sty m:val="bi"/>
                </m:rPr>
                <w:rPr>
                  <w:rFonts w:ascii="Cambria Math" w:hAnsi="Cambria Math"/>
                </w:rPr>
                <m:t>i</m:t>
              </m:r>
              <m:r>
                <m:rPr>
                  <m:sty m:val="bi"/>
                </m:rPr>
                <w:rPr>
                  <w:rFonts w:ascii="Cambria Math"/>
                </w:rPr>
                <m:t>,</m:t>
              </m:r>
              <m:r>
                <m:rPr>
                  <m:sty m:val="bi"/>
                </m:rPr>
                <w:rPr>
                  <w:rFonts w:ascii="Cambria Math" w:hAnsi="Cambria Math"/>
                </w:rPr>
                <m:t>Y</m:t>
              </m:r>
              <m:r>
                <m:rPr>
                  <m:sty m:val="bi"/>
                </m:rPr>
                <w:rPr>
                  <w:rFonts w:ascii="Cambria Math"/>
                </w:rPr>
                <m:t>)</m:t>
              </m:r>
            </m:e>
          </m:nary>
          <m:r>
            <m:rPr>
              <m:sty m:val="bi"/>
            </m:rPr>
            <w:rPr>
              <w:rFonts w:ascii="Cambria Math" w:hAnsi="Cambria Math"/>
            </w:rPr>
            <m:t xml:space="preserve">  </m:t>
          </m:r>
          <m:r>
            <m:rPr>
              <m:sty m:val="bi"/>
            </m:rPr>
            <w:rPr>
              <w:rFonts w:ascii="Cambria Math" w:hAnsi="Cambria Math"/>
            </w:rPr>
            <m:t xml:space="preserve">         </m:t>
          </m:r>
          <m:r>
            <m:rPr>
              <m:sty m:val="bi"/>
            </m:rPr>
            <w:rPr>
              <w:rFonts w:ascii="Cambria Math" w:hAnsi="Cambria Math"/>
            </w:rPr>
            <m:t xml:space="preserve">  </m:t>
          </m:r>
          <m:r>
            <m:rPr>
              <m:sty m:val="bi"/>
            </m:rPr>
            <w:rPr>
              <w:rFonts w:ascii="Cambria Math"/>
            </w:rPr>
            <m:t>(1.1)</m:t>
          </m:r>
        </m:oMath>
      </m:oMathPara>
    </w:p>
    <w:p w:rsidR="00F4633E" w:rsidRPr="00567ADE" w:rsidRDefault="00F4633E" w:rsidP="00EB4119"/>
    <w:p w:rsidR="00F4633E" w:rsidRPr="00567ADE" w:rsidRDefault="00F4633E" w:rsidP="00EB4119">
      <w:r w:rsidRPr="00567ADE">
        <w:t xml:space="preserve">Où </w:t>
      </w:r>
      <w:r w:rsidRPr="00567ADE">
        <w:rPr>
          <w:b/>
          <w:bCs/>
          <w:i/>
        </w:rPr>
        <w:t xml:space="preserve">F </w:t>
      </w:r>
      <w:r w:rsidRPr="00567ADE">
        <w:rPr>
          <w:b/>
          <w:bCs/>
        </w:rPr>
        <w:t>et |</w:t>
      </w:r>
      <w:r w:rsidRPr="00567ADE">
        <w:rPr>
          <w:b/>
          <w:bCs/>
          <w:i/>
        </w:rPr>
        <w:t>F</w:t>
      </w:r>
      <w:r w:rsidRPr="00567ADE">
        <w:rPr>
          <w:b/>
          <w:bCs/>
        </w:rPr>
        <w:t>|</w:t>
      </w:r>
      <w:r w:rsidRPr="00567ADE">
        <w:t xml:space="preserve"> représentent, respectivement, l'ensemble des variables et sa taille. </w:t>
      </w:r>
      <w:r w:rsidRPr="00567ADE">
        <w:rPr>
          <w:b/>
          <w:bCs/>
          <w:i/>
          <w:iCs/>
        </w:rPr>
        <w:t xml:space="preserve">I(i,j) </w:t>
      </w:r>
      <w:r w:rsidRPr="00567ADE">
        <w:t xml:space="preserve">est l'information mutuelle entre la </w:t>
      </w:r>
      <w:r w:rsidRPr="00567ADE">
        <w:rPr>
          <w:b/>
          <w:bCs/>
          <w:i/>
        </w:rPr>
        <w:t>i</w:t>
      </w:r>
      <w:r w:rsidRPr="00567ADE">
        <w:rPr>
          <w:b/>
          <w:bCs/>
          <w:i/>
          <w:vertAlign w:val="superscript"/>
        </w:rPr>
        <w:t>ème</w:t>
      </w:r>
      <w:r w:rsidRPr="00567ADE">
        <w:rPr>
          <w:b/>
          <w:bCs/>
        </w:rPr>
        <w:t xml:space="preserve">et la </w:t>
      </w:r>
      <w:r w:rsidRPr="00567ADE">
        <w:rPr>
          <w:b/>
          <w:bCs/>
          <w:i/>
        </w:rPr>
        <w:t>j</w:t>
      </w:r>
      <w:r w:rsidRPr="00567ADE">
        <w:rPr>
          <w:b/>
          <w:bCs/>
          <w:i/>
          <w:vertAlign w:val="superscript"/>
        </w:rPr>
        <w:t>ème</w:t>
      </w:r>
      <w:r w:rsidRPr="00567ADE">
        <w:t xml:space="preserve">variable et finalement </w:t>
      </w:r>
      <w:r w:rsidRPr="00567ADE">
        <w:rPr>
          <w:b/>
          <w:bCs/>
        </w:rPr>
        <w:t>I(i,Y)</w:t>
      </w:r>
      <w:r w:rsidRPr="00567ADE">
        <w:t xml:space="preserve"> est l'information mutuelle entre la </w:t>
      </w:r>
      <w:r w:rsidRPr="00567ADE">
        <w:rPr>
          <w:b/>
          <w:bCs/>
          <w:i/>
        </w:rPr>
        <w:t>i</w:t>
      </w:r>
      <w:r w:rsidRPr="00567ADE">
        <w:rPr>
          <w:b/>
          <w:bCs/>
          <w:i/>
          <w:vertAlign w:val="superscript"/>
        </w:rPr>
        <w:t>ème</w:t>
      </w:r>
      <w:r w:rsidRPr="00567ADE">
        <w:t xml:space="preserve">variable et l'ensemble des étiquettes de classes </w:t>
      </w:r>
      <w:r w:rsidRPr="00567ADE">
        <w:rPr>
          <w:b/>
          <w:bCs/>
        </w:rPr>
        <w:t>(Y).</w:t>
      </w:r>
      <w:r w:rsidRPr="00567ADE">
        <w:t xml:space="preserve"> Le score d'une variable est la combinaison de ces deux facteurs tel que :</w:t>
      </w:r>
    </w:p>
    <w:p w:rsidR="00F4633E" w:rsidRPr="00EB4119" w:rsidRDefault="00F4633E" w:rsidP="00EB4119">
      <w:pPr>
        <w:rPr>
          <w:b/>
        </w:rPr>
      </w:pPr>
      <m:oMathPara>
        <m:oMathParaPr>
          <m:jc m:val="center"/>
        </m:oMathParaPr>
        <m:oMath>
          <m:r>
            <m:rPr>
              <m:sty m:val="bi"/>
            </m:rPr>
            <w:rPr>
              <w:rFonts w:ascii="Cambria Math" w:hAnsi="Cambria Math"/>
              <w:sz w:val="22"/>
            </w:rPr>
            <m:t>Score</m:t>
          </m:r>
          <m:d>
            <m:dPr>
              <m:ctrlPr>
                <w:rPr>
                  <w:rFonts w:ascii="Cambria Math" w:hAnsi="Cambria Math"/>
                  <w:b/>
                  <w:i/>
                  <w:sz w:val="22"/>
                </w:rPr>
              </m:ctrlPr>
            </m:dPr>
            <m:e>
              <m:r>
                <m:rPr>
                  <m:sty m:val="bi"/>
                </m:rPr>
                <w:rPr>
                  <w:rFonts w:ascii="Cambria Math" w:hAnsi="Cambria Math"/>
                  <w:sz w:val="22"/>
                </w:rPr>
                <m:t>i</m:t>
              </m:r>
            </m:e>
          </m:d>
          <m:r>
            <m:rPr>
              <m:sty m:val="bi"/>
            </m:rPr>
            <w:rPr>
              <w:rFonts w:ascii="Cambria Math"/>
              <w:sz w:val="22"/>
            </w:rPr>
            <m:t xml:space="preserve">= </m:t>
          </m:r>
          <m:f>
            <m:fPr>
              <m:ctrlPr>
                <w:rPr>
                  <w:rFonts w:ascii="Cambria Math" w:hAnsi="Cambria Math"/>
                  <w:b/>
                  <w:i/>
                  <w:sz w:val="22"/>
                </w:rPr>
              </m:ctrlPr>
            </m:fPr>
            <m:num>
              <m:r>
                <m:rPr>
                  <m:sty m:val="bi"/>
                </m:rPr>
                <w:rPr>
                  <w:rFonts w:ascii="Cambria Math" w:hAnsi="Cambria Math"/>
                  <w:sz w:val="22"/>
                </w:rPr>
                <m:t>Pertinence</m:t>
              </m:r>
              <m:r>
                <m:rPr>
                  <m:sty m:val="bi"/>
                </m:rPr>
                <w:rPr>
                  <w:rFonts w:ascii="Cambria Math"/>
                  <w:sz w:val="22"/>
                </w:rPr>
                <m:t xml:space="preserve"> (</m:t>
              </m:r>
              <m:r>
                <m:rPr>
                  <m:sty m:val="bi"/>
                </m:rPr>
                <w:rPr>
                  <w:rFonts w:ascii="Cambria Math" w:hAnsi="Cambria Math"/>
                  <w:sz w:val="22"/>
                </w:rPr>
                <m:t>i</m:t>
              </m:r>
              <m:r>
                <m:rPr>
                  <m:sty m:val="bi"/>
                </m:rPr>
                <w:rPr>
                  <w:rFonts w:ascii="Cambria Math"/>
                  <w:sz w:val="22"/>
                </w:rPr>
                <m:t>)</m:t>
              </m:r>
            </m:num>
            <m:den>
              <m:r>
                <m:rPr>
                  <m:sty m:val="bi"/>
                </m:rPr>
                <w:rPr>
                  <w:rFonts w:ascii="Cambria Math" w:hAnsi="Cambria Math"/>
                  <w:sz w:val="22"/>
                </w:rPr>
                <m:t xml:space="preserve">Redondance </m:t>
              </m:r>
              <m:d>
                <m:dPr>
                  <m:ctrlPr>
                    <w:rPr>
                      <w:rFonts w:ascii="Cambria Math" w:hAnsi="Cambria Math"/>
                      <w:b/>
                      <w:i/>
                      <w:sz w:val="22"/>
                    </w:rPr>
                  </m:ctrlPr>
                </m:dPr>
                <m:e>
                  <m:r>
                    <m:rPr>
                      <m:sty m:val="bi"/>
                    </m:rPr>
                    <w:rPr>
                      <w:rFonts w:ascii="Cambria Math" w:hAnsi="Cambria Math"/>
                      <w:sz w:val="22"/>
                    </w:rPr>
                    <m:t>i</m:t>
                  </m:r>
                </m:e>
              </m:d>
            </m:den>
          </m:f>
          <m:r>
            <m:rPr>
              <m:sty m:val="bi"/>
            </m:rPr>
            <w:rPr>
              <w:rFonts w:ascii="Cambria Math" w:hAnsi="Cambria Math"/>
              <w:sz w:val="22"/>
            </w:rPr>
            <m:t xml:space="preserve">  ou   Score</m:t>
          </m:r>
          <m:r>
            <m:rPr>
              <m:sty m:val="bi"/>
            </m:rPr>
            <w:rPr>
              <w:rFonts w:ascii="Cambria Math"/>
              <w:sz w:val="22"/>
            </w:rPr>
            <m:t>(</m:t>
          </m:r>
          <m:r>
            <m:rPr>
              <m:sty m:val="bi"/>
            </m:rPr>
            <w:rPr>
              <w:rFonts w:ascii="Cambria Math" w:hAnsi="Cambria Math"/>
              <w:sz w:val="22"/>
            </w:rPr>
            <m:t>i</m:t>
          </m:r>
          <m:r>
            <m:rPr>
              <m:sty m:val="bi"/>
            </m:rPr>
            <w:rPr>
              <w:rFonts w:ascii="Cambria Math"/>
              <w:sz w:val="22"/>
            </w:rPr>
            <m:t xml:space="preserve">) = </m:t>
          </m:r>
          <m:r>
            <m:rPr>
              <m:sty m:val="bi"/>
            </m:rPr>
            <w:rPr>
              <w:rFonts w:ascii="Cambria Math" w:hAnsi="Cambria Math"/>
              <w:sz w:val="22"/>
            </w:rPr>
            <m:t>Pertinence</m:t>
          </m:r>
          <m:d>
            <m:dPr>
              <m:ctrlPr>
                <w:rPr>
                  <w:rFonts w:ascii="Cambria Math" w:hAnsi="Cambria Math"/>
                  <w:b/>
                  <w:i/>
                  <w:sz w:val="22"/>
                </w:rPr>
              </m:ctrlPr>
            </m:dPr>
            <m:e>
              <m:r>
                <m:rPr>
                  <m:sty m:val="bi"/>
                </m:rPr>
                <w:rPr>
                  <w:rFonts w:ascii="Cambria Math" w:hAnsi="Cambria Math"/>
                  <w:sz w:val="22"/>
                </w:rPr>
                <m:t>i</m:t>
              </m:r>
            </m:e>
          </m:d>
          <m:r>
            <m:rPr>
              <m:sty m:val="bi"/>
            </m:rPr>
            <w:rPr>
              <w:rFonts w:ascii="Cambria Math" w:hAnsi="Cambria Math"/>
              <w:sz w:val="22"/>
            </w:rPr>
            <m:t>-Redondance</m:t>
          </m:r>
          <m:d>
            <m:dPr>
              <m:ctrlPr>
                <w:rPr>
                  <w:rFonts w:ascii="Cambria Math" w:hAnsi="Cambria Math"/>
                  <w:b/>
                  <w:i/>
                  <w:sz w:val="22"/>
                </w:rPr>
              </m:ctrlPr>
            </m:dPr>
            <m:e>
              <m:r>
                <m:rPr>
                  <m:sty m:val="bi"/>
                </m:rPr>
                <w:rPr>
                  <w:rFonts w:ascii="Cambria Math" w:hAnsi="Cambria Math"/>
                  <w:sz w:val="22"/>
                </w:rPr>
                <m:t>i</m:t>
              </m:r>
            </m:e>
          </m:d>
          <m:r>
            <m:rPr>
              <m:sty m:val="bi"/>
            </m:rPr>
            <w:rPr>
              <w:rFonts w:ascii="Cambria Math"/>
              <w:sz w:val="22"/>
            </w:rPr>
            <m:t xml:space="preserve">  (1.2)</m:t>
          </m:r>
        </m:oMath>
      </m:oMathPara>
    </w:p>
    <w:p w:rsidR="00F4633E" w:rsidRPr="00567ADE" w:rsidRDefault="00F4633E" w:rsidP="00EB4119">
      <w:r w:rsidRPr="00567ADE">
        <w:t>Pour les données continues, les auteurs ont remplacé l'information mutuelle par d'autres mesures. Pour la redondance ils ont utilisé la mesure de cor</w:t>
      </w:r>
      <w:r>
        <w:t xml:space="preserve">rélation, par contre, la mesure      </w:t>
      </w:r>
      <w:r w:rsidRPr="00567ADE">
        <w:t>F-statistique est utilisée pour calculer la pertinence.</w:t>
      </w:r>
    </w:p>
    <w:p w:rsidR="00F4633E" w:rsidRPr="00567ADE" w:rsidRDefault="00F4633E" w:rsidP="00EB4119">
      <w:r w:rsidRPr="00567ADE">
        <w:lastRenderedPageBreak/>
        <w:t>Après cette évaluation individuelle des variables, une technique de recherche avant séquentielle est utilisée avec un classificateur pour sélectionner le sous-ensemble final de variables. Un classificateur est utilisé pour évaluer les sous-ensembles en commençant par la variable qui a le meilleur score, les deux meilleures, etc., jusqu'à trouver le sous-ensemble qui minimise l'erreur de classification.</w:t>
      </w:r>
    </w:p>
    <w:p w:rsidR="00F4633E" w:rsidRPr="00567ADE" w:rsidRDefault="00F4633E" w:rsidP="00FD591F">
      <w:pPr>
        <w:pStyle w:val="Titre2"/>
        <w:numPr>
          <w:ilvl w:val="1"/>
          <w:numId w:val="44"/>
        </w:numPr>
        <w:spacing w:before="0" w:after="0" w:line="360" w:lineRule="auto"/>
        <w:rPr>
          <w:rFonts w:cstheme="majorBidi"/>
        </w:rPr>
      </w:pPr>
      <w:bookmarkStart w:id="114" w:name="_Toc389546395"/>
      <w:bookmarkStart w:id="115" w:name="_Toc440138071"/>
      <w:bookmarkStart w:id="116" w:name="_Toc440138252"/>
      <w:bookmarkStart w:id="117" w:name="_Toc451744191"/>
      <w:r w:rsidRPr="00567ADE">
        <w:rPr>
          <w:rFonts w:cstheme="majorBidi"/>
        </w:rPr>
        <w:t>Algorithme MIFS.</w:t>
      </w:r>
      <w:bookmarkEnd w:id="114"/>
      <w:bookmarkEnd w:id="115"/>
      <w:bookmarkEnd w:id="116"/>
      <w:bookmarkEnd w:id="117"/>
    </w:p>
    <w:p w:rsidR="00F4633E" w:rsidRPr="00567ADE" w:rsidRDefault="00F4633E" w:rsidP="00EB4119">
      <w:r w:rsidRPr="00567ADE">
        <w:t>L'algorithme MIFS (Mutual Information based</w:t>
      </w:r>
      <w:r w:rsidR="00800DA2">
        <w:t xml:space="preserve"> </w:t>
      </w:r>
      <w:r w:rsidRPr="00567ADE">
        <w:t>Feature</w:t>
      </w:r>
      <w:r w:rsidR="00800DA2">
        <w:t xml:space="preserve"> </w:t>
      </w:r>
      <w:r w:rsidRPr="00567ADE">
        <w:t xml:space="preserve">Selection) a été proposé par Battiti en 1994 </w:t>
      </w:r>
      <w:r w:rsidRPr="00567ADE">
        <w:rPr>
          <w:b/>
          <w:bCs/>
        </w:rPr>
        <w:t>[</w:t>
      </w:r>
      <w:r>
        <w:rPr>
          <w:b/>
          <w:bCs/>
        </w:rPr>
        <w:t>34</w:t>
      </w:r>
      <w:r w:rsidRPr="00567ADE">
        <w:rPr>
          <w:b/>
          <w:bCs/>
        </w:rPr>
        <w:t>]</w:t>
      </w:r>
      <w:r>
        <w:t>. Il</w:t>
      </w:r>
      <w:r w:rsidRPr="00567ADE">
        <w:t xml:space="preserve"> est basé sur l'utilisation de l'information mutuelle afin d'évaluer la qualité d'un sous-ensemble de variables. L'idée derrière l'utilisation de l'information mutuelle est de mesurer la quantité de réduction d'incertitude au sujet des résultats d’une variable </w:t>
      </w:r>
      <m:oMath>
        <m:r>
          <m:rPr>
            <m:sty m:val="b"/>
          </m:rPr>
          <w:rPr>
            <w:rFonts w:ascii="Cambria Math"/>
          </w:rPr>
          <m:t>Y</m:t>
        </m:r>
      </m:oMath>
      <w:r w:rsidRPr="00567ADE">
        <w:t xml:space="preserve"> fourni par la connaissance des résultats d'un ensemble de variables</w:t>
      </w:r>
      <m:oMath>
        <m:r>
          <m:rPr>
            <m:sty m:val="b"/>
          </m:rPr>
          <w:rPr>
            <w:rFonts w:ascii="Cambria Math"/>
          </w:rPr>
          <m:t>X</m:t>
        </m:r>
      </m:oMath>
      <w:r>
        <w:t xml:space="preserve">. </w:t>
      </w:r>
      <w:r w:rsidRPr="00567ADE">
        <w:t xml:space="preserve">L'idée est alors d'évaluer l'information mutuelle entre les sous-ensembles de variables explicatives et la variable dépendante afin de trouver le sous-ensemble qui fournit les informations les plus élevées sur la variable dépendante. Cependant, l'information mutuelle ne diminue pas si une variable non pertinente ou redondante est ajoutée à un sous-ensemble variable. Ceci peut être nuisible à l'exécution des modèles de prévisions. La méthode la plus utilisé doit commencer par un sous-ensemble de cardinalité basse et ajouter progressivement des variables jusqu'à l'ajout des variables n'augmente pas de manière significative l'information mutuelle entre les sous-ensembles de variables explicatives et la variable dépendante. Par conséquent, un algorithme vers l'avant (forward) avide (greedy) de sélection peut être employé pour rechercher un bon sous-ensemble de variables en utilisant l'information mutuelle comme mesure de la qualité du sous-ensemble de variables. </w:t>
      </w:r>
    </w:p>
    <w:p w:rsidR="00F4633E" w:rsidRDefault="00F4633E" w:rsidP="00EB4119">
      <w:r w:rsidRPr="00567ADE">
        <w:t xml:space="preserve">L'algorithme </w:t>
      </w:r>
      <w:r>
        <w:t>(</w:t>
      </w:r>
      <w:r w:rsidRPr="009F26D4">
        <w:t>Algo</w:t>
      </w:r>
      <w:r>
        <w:t>1.5)</w:t>
      </w:r>
      <w:r w:rsidRPr="00567ADE">
        <w:t xml:space="preserve"> calcule l'information mutuelle entre deux variables. Il est particulier parce qu'il renvoie un sous-ensemble de variables de cardinalité k défini par l'utilisateur. </w:t>
      </w:r>
    </w:p>
    <w:p w:rsidR="00F4633E" w:rsidRDefault="00F4633E" w:rsidP="00F4633E">
      <w:pPr>
        <w:spacing w:after="0" w:line="360" w:lineRule="auto"/>
        <w:textAlignment w:val="baseline"/>
        <w:rPr>
          <w:rFonts w:cstheme="majorBidi"/>
          <w:b/>
          <w:bCs/>
          <w:color w:val="000000"/>
          <w:szCs w:val="24"/>
        </w:rPr>
      </w:pPr>
      <w:r w:rsidRPr="00567ADE">
        <w:rPr>
          <w:rFonts w:cstheme="majorBidi"/>
          <w:b/>
          <w:bCs/>
          <w:color w:val="000000"/>
          <w:szCs w:val="24"/>
        </w:rPr>
        <w:t>Algo</w:t>
      </w:r>
      <w:r>
        <w:rPr>
          <w:rFonts w:cstheme="majorBidi"/>
          <w:b/>
          <w:bCs/>
          <w:color w:val="000000"/>
          <w:szCs w:val="24"/>
        </w:rPr>
        <w:t>1.5</w:t>
      </w:r>
      <w:r w:rsidRPr="00567ADE">
        <w:rPr>
          <w:rFonts w:cstheme="majorBidi"/>
          <w:b/>
          <w:bCs/>
          <w:color w:val="000000"/>
          <w:szCs w:val="24"/>
        </w:rPr>
        <w:t xml:space="preserve"> MIFS :</w:t>
      </w:r>
    </w:p>
    <w:p w:rsidR="00F4633E" w:rsidRPr="00475CC6" w:rsidRDefault="00F4633E" w:rsidP="00F4633E">
      <w:pPr>
        <w:autoSpaceDE w:val="0"/>
        <w:autoSpaceDN w:val="0"/>
        <w:adjustRightInd w:val="0"/>
        <w:spacing w:after="0" w:line="360" w:lineRule="auto"/>
        <w:textAlignment w:val="baseline"/>
        <w:rPr>
          <w:rFonts w:cstheme="majorBidi"/>
          <w:color w:val="000000"/>
          <w:szCs w:val="24"/>
        </w:rPr>
      </w:pPr>
      <w:r w:rsidRPr="00475CC6">
        <w:rPr>
          <w:rFonts w:cstheme="majorBidi"/>
          <w:color w:val="000000"/>
          <w:szCs w:val="24"/>
        </w:rPr>
        <w:t>-</w:t>
      </w:r>
      <w:r w:rsidRPr="00475CC6">
        <w:rPr>
          <w:rFonts w:cstheme="majorBidi"/>
          <w:b/>
          <w:bCs/>
          <w:color w:val="000000"/>
          <w:szCs w:val="24"/>
        </w:rPr>
        <w:t>K =</w:t>
      </w:r>
      <w:r w:rsidRPr="00475CC6">
        <w:rPr>
          <w:rFonts w:cstheme="majorBidi"/>
          <w:color w:val="000000"/>
          <w:szCs w:val="24"/>
        </w:rPr>
        <w:t xml:space="preserve"> le nombre de variables du sous-ensemble de variables sélectionnées ;</w:t>
      </w:r>
    </w:p>
    <w:p w:rsidR="00F4633E" w:rsidRPr="00475CC6" w:rsidRDefault="00F4633E" w:rsidP="00F4633E">
      <w:pPr>
        <w:autoSpaceDE w:val="0"/>
        <w:autoSpaceDN w:val="0"/>
        <w:adjustRightInd w:val="0"/>
        <w:spacing w:after="0" w:line="360" w:lineRule="auto"/>
        <w:textAlignment w:val="baseline"/>
        <w:rPr>
          <w:rFonts w:cstheme="majorBidi"/>
          <w:color w:val="000000"/>
          <w:szCs w:val="24"/>
        </w:rPr>
      </w:pPr>
      <w:r w:rsidRPr="00475CC6">
        <w:rPr>
          <w:rFonts w:cstheme="majorBidi"/>
          <w:color w:val="000000"/>
          <w:szCs w:val="24"/>
        </w:rPr>
        <w:t xml:space="preserve">-Définir un ensemble  </w:t>
      </w:r>
      <m:oMath>
        <m:r>
          <m:rPr>
            <m:sty m:val="b"/>
          </m:rPr>
          <w:rPr>
            <w:rFonts w:ascii="Cambria Math" w:hAnsi="Cambria Math" w:cstheme="majorBidi"/>
            <w:szCs w:val="24"/>
          </w:rPr>
          <m:t>F</m:t>
        </m:r>
        <m:r>
          <m:rPr>
            <m:sty m:val="b"/>
          </m:rPr>
          <w:rPr>
            <w:rFonts w:ascii="Cambria Math" w:cstheme="majorBidi"/>
            <w:szCs w:val="24"/>
          </w:rPr>
          <m:t>={</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1</m:t>
            </m:r>
          </m:sub>
        </m:sSub>
        <m:r>
          <m:rPr>
            <m:sty m:val="b"/>
          </m:rPr>
          <w:rPr>
            <w:rFonts w:ascii="Cambria Math" w:cstheme="majorBidi"/>
            <w:szCs w:val="24"/>
          </w:rPr>
          <m:t>,</m:t>
        </m:r>
        <m:r>
          <m:rPr>
            <m:sty m:val="b"/>
          </m:rPr>
          <w:rPr>
            <w:rFonts w:ascii="Cambria Math" w:hAnsi="Cambria Math" w:cstheme="majorBidi"/>
            <w:szCs w:val="24"/>
          </w:rPr>
          <m:t>………</m:t>
        </m:r>
        <m:r>
          <m:rPr>
            <m:sty m:val="b"/>
          </m:rPr>
          <w:rPr>
            <w:rFonts w:ascii="Cambria Math" w:cstheme="majorBidi"/>
            <w:szCs w:val="24"/>
          </w:rPr>
          <m:t>.</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n</m:t>
            </m:r>
          </m:sub>
        </m:sSub>
        <m:r>
          <m:rPr>
            <m:sty m:val="b"/>
          </m:rPr>
          <w:rPr>
            <w:rFonts w:ascii="Cambria Math" w:cstheme="majorBidi"/>
            <w:szCs w:val="24"/>
          </w:rPr>
          <m:t>}</m:t>
        </m:r>
      </m:oMath>
      <w:r w:rsidRPr="00475CC6">
        <w:rPr>
          <w:rFonts w:cstheme="majorBidi"/>
          <w:b/>
          <w:bCs/>
          <w:color w:val="000000"/>
          <w:szCs w:val="24"/>
        </w:rPr>
        <w:t xml:space="preserve"> / </w:t>
      </w:r>
      <w:r w:rsidRPr="00475CC6">
        <w:rPr>
          <w:rFonts w:cstheme="majorBidi"/>
          <w:color w:val="000000"/>
          <w:szCs w:val="24"/>
        </w:rPr>
        <w:t xml:space="preserve">L'ensembles des variables explicatives </w:t>
      </w:r>
      <m:oMath>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oMath>
      <w:r w:rsidRPr="00475CC6">
        <w:rPr>
          <w:rFonts w:cstheme="majorBidi"/>
          <w:color w:val="000000"/>
          <w:szCs w:val="24"/>
        </w:rPr>
        <w:t xml:space="preserve"> ;</w:t>
      </w:r>
    </w:p>
    <w:p w:rsidR="00F4633E" w:rsidRPr="00475CC6" w:rsidRDefault="00F4633E" w:rsidP="00F4633E">
      <w:pPr>
        <w:autoSpaceDE w:val="0"/>
        <w:autoSpaceDN w:val="0"/>
        <w:adjustRightInd w:val="0"/>
        <w:spacing w:after="0" w:line="360" w:lineRule="auto"/>
        <w:textAlignment w:val="baseline"/>
        <w:rPr>
          <w:rFonts w:cstheme="majorBidi"/>
          <w:color w:val="000000"/>
          <w:szCs w:val="24"/>
        </w:rPr>
      </w:pPr>
      <w:r w:rsidRPr="00475CC6">
        <w:rPr>
          <w:rFonts w:cstheme="majorBidi"/>
          <w:color w:val="000000"/>
          <w:szCs w:val="24"/>
        </w:rPr>
        <w:t>-Définir un ensemble</w:t>
      </w:r>
      <m:oMath>
        <m:r>
          <m:rPr>
            <m:sty m:val="b"/>
          </m:rPr>
          <w:rPr>
            <w:rFonts w:ascii="Cambria Math" w:hAnsi="Cambria Math" w:cstheme="majorBidi"/>
            <w:szCs w:val="24"/>
          </w:rPr>
          <m:t>S</m:t>
        </m:r>
        <m:r>
          <m:rPr>
            <m:sty m:val="b"/>
          </m:rPr>
          <w:rPr>
            <w:rFonts w:ascii="Cambria Math" w:cstheme="majorBidi"/>
            <w:szCs w:val="24"/>
          </w:rPr>
          <m:t>=</m:t>
        </m:r>
        <m:r>
          <m:rPr>
            <m:sty m:val="b"/>
          </m:rPr>
          <w:rPr>
            <w:rFonts w:ascii="Cambria Math" w:hAnsi="Cambria Math" w:cstheme="majorBidi"/>
            <w:szCs w:val="24"/>
          </w:rPr>
          <m:t>∅</m:t>
        </m:r>
      </m:oMath>
      <w:r w:rsidRPr="00475CC6">
        <w:rPr>
          <w:rFonts w:cstheme="majorBidi"/>
          <w:b/>
          <w:bCs/>
          <w:color w:val="000000"/>
          <w:szCs w:val="24"/>
        </w:rPr>
        <w:t xml:space="preserve">. / </w:t>
      </w:r>
      <w:r w:rsidRPr="00475CC6">
        <w:rPr>
          <w:rFonts w:cstheme="majorBidi"/>
          <w:color w:val="000000"/>
          <w:szCs w:val="24"/>
        </w:rPr>
        <w:t>Ensemble contenant toutes les variables sélectionnées ;</w:t>
      </w:r>
    </w:p>
    <w:p w:rsidR="00F4633E" w:rsidRPr="00475CC6" w:rsidRDefault="00F4633E" w:rsidP="00F4633E">
      <w:pPr>
        <w:autoSpaceDE w:val="0"/>
        <w:autoSpaceDN w:val="0"/>
        <w:adjustRightInd w:val="0"/>
        <w:spacing w:after="0" w:line="360" w:lineRule="auto"/>
        <w:textAlignment w:val="baseline"/>
        <w:rPr>
          <w:rFonts w:cstheme="majorBidi"/>
          <w:b/>
          <w:bCs/>
          <w:color w:val="000000"/>
          <w:szCs w:val="24"/>
        </w:rPr>
      </w:pPr>
      <w:r w:rsidRPr="00475CC6">
        <w:rPr>
          <w:rFonts w:cstheme="majorBidi"/>
          <w:color w:val="000000"/>
          <w:szCs w:val="24"/>
        </w:rPr>
        <w:t>Trouver une variable</w:t>
      </w:r>
      <m:oMath>
        <m:sSubSup>
          <m:sSubSupPr>
            <m:ctrlPr>
              <w:rPr>
                <w:rFonts w:ascii="Cambria Math" w:hAnsi="Cambria Math" w:cstheme="majorBidi"/>
                <w:b/>
                <w:bCs/>
                <w:szCs w:val="24"/>
              </w:rPr>
            </m:ctrlPr>
          </m:sSubSupPr>
          <m:e>
            <m:r>
              <m:rPr>
                <m:sty m:val="b"/>
              </m:rPr>
              <w:rPr>
                <w:rFonts w:ascii="Cambria Math" w:hAnsi="Cambria Math" w:cstheme="majorBidi"/>
                <w:szCs w:val="24"/>
              </w:rPr>
              <m:t>X</m:t>
            </m:r>
          </m:e>
          <m:sub>
            <m:r>
              <m:rPr>
                <m:sty m:val="b"/>
              </m:rPr>
              <w:rPr>
                <w:rFonts w:ascii="Cambria Math" w:hAnsi="Cambria Math" w:cstheme="majorBidi"/>
                <w:szCs w:val="24"/>
              </w:rPr>
              <m:t>i</m:t>
            </m:r>
          </m:sub>
          <m:sup>
            <m:r>
              <m:rPr>
                <m:sty m:val="b"/>
              </m:rPr>
              <w:rPr>
                <w:rFonts w:ascii="Cambria Math" w:hAnsi="Cambria Math" w:cstheme="majorBidi"/>
                <w:szCs w:val="24"/>
              </w:rPr>
              <m:t>*</m:t>
            </m:r>
          </m:sup>
        </m:sSubSup>
      </m:oMath>
      <w:r w:rsidRPr="00475CC6">
        <w:rPr>
          <w:rFonts w:cstheme="majorBidi"/>
          <w:b/>
          <w:bCs/>
          <w:color w:val="000000"/>
          <w:szCs w:val="24"/>
        </w:rPr>
        <w:t xml:space="preserve">, </w:t>
      </w:r>
      <w:r w:rsidRPr="00475CC6">
        <w:rPr>
          <w:rFonts w:cstheme="majorBidi"/>
          <w:color w:val="000000"/>
          <w:szCs w:val="24"/>
        </w:rPr>
        <w:t xml:space="preserve">tel que </w:t>
      </w:r>
      <m:oMath>
        <m:r>
          <m:rPr>
            <m:sty m:val="b"/>
          </m:rPr>
          <w:rPr>
            <w:rFonts w:ascii="Cambria Math" w:hAnsi="Cambria Math" w:cstheme="majorBidi"/>
            <w:szCs w:val="24"/>
          </w:rPr>
          <m:t>I</m:t>
        </m:r>
        <m:r>
          <m:rPr>
            <m:sty m:val="b"/>
          </m:rPr>
          <w:rPr>
            <w:rFonts w:ascii="Cambria Math" w:cstheme="majorBidi"/>
            <w:szCs w:val="24"/>
          </w:rPr>
          <m:t xml:space="preserve"> (</m:t>
        </m:r>
        <m:sSubSup>
          <m:sSubSupPr>
            <m:ctrlPr>
              <w:rPr>
                <w:rFonts w:ascii="Cambria Math" w:hAnsi="Cambria Math" w:cstheme="majorBidi"/>
                <w:b/>
                <w:bCs/>
                <w:szCs w:val="24"/>
              </w:rPr>
            </m:ctrlPr>
          </m:sSubSupPr>
          <m:e>
            <m:r>
              <m:rPr>
                <m:sty m:val="b"/>
              </m:rPr>
              <w:rPr>
                <w:rFonts w:ascii="Cambria Math" w:hAnsi="Cambria Math" w:cstheme="majorBidi"/>
                <w:szCs w:val="24"/>
              </w:rPr>
              <m:t>X</m:t>
            </m:r>
          </m:e>
          <m:sub>
            <m:sSup>
              <m:sSupPr>
                <m:ctrlPr>
                  <w:rPr>
                    <w:rFonts w:ascii="Cambria Math" w:hAnsi="Cambria Math" w:cstheme="majorBidi"/>
                    <w:b/>
                    <w:bCs/>
                    <w:szCs w:val="24"/>
                  </w:rPr>
                </m:ctrlPr>
              </m:sSupPr>
              <m:e>
                <m:r>
                  <m:rPr>
                    <m:sty m:val="b"/>
                  </m:rPr>
                  <w:rPr>
                    <w:rFonts w:ascii="Cambria Math" w:hAnsi="Cambria Math" w:cstheme="majorBidi"/>
                    <w:szCs w:val="24"/>
                  </w:rPr>
                  <m:t>i</m:t>
                </m:r>
              </m:e>
              <m:sup>
                <m:r>
                  <m:rPr>
                    <m:sty m:val="b"/>
                  </m:rPr>
                  <w:rPr>
                    <w:rFonts w:ascii="Cambria Math" w:hAnsi="Cambria Math" w:cstheme="majorBidi"/>
                    <w:szCs w:val="24"/>
                  </w:rPr>
                  <m:t>'</m:t>
                </m:r>
              </m:sup>
            </m:sSup>
          </m:sub>
          <m:sup>
            <m:r>
              <m:rPr>
                <m:sty m:val="b"/>
              </m:rPr>
              <w:rPr>
                <w:rFonts w:ascii="Cambria Math" w:hAnsi="Cambria Math" w:cstheme="majorBidi"/>
                <w:szCs w:val="24"/>
              </w:rPr>
              <m:t>*</m:t>
            </m:r>
          </m:sup>
        </m:sSubSup>
        <m:r>
          <m:rPr>
            <m:sty m:val="b"/>
          </m:rPr>
          <w:rPr>
            <w:rFonts w:ascii="Cambria Math" w:cstheme="majorBidi"/>
            <w:szCs w:val="24"/>
          </w:rPr>
          <m:t>,</m:t>
        </m:r>
        <m:r>
          <m:rPr>
            <m:sty m:val="b"/>
          </m:rPr>
          <w:rPr>
            <w:rFonts w:ascii="Cambria Math" w:hAnsi="Cambria Math" w:cstheme="majorBidi"/>
            <w:szCs w:val="24"/>
          </w:rPr>
          <m:t>Y</m:t>
        </m:r>
        <m:r>
          <m:rPr>
            <m:sty m:val="b"/>
          </m:rPr>
          <w:rPr>
            <w:rFonts w:ascii="Cambria Math" w:cstheme="majorBidi"/>
            <w:szCs w:val="24"/>
          </w:rPr>
          <m:t>)</m:t>
        </m:r>
      </m:oMath>
      <w:r w:rsidRPr="00475CC6">
        <w:rPr>
          <w:rFonts w:cstheme="majorBidi"/>
          <w:b/>
          <w:bCs/>
          <w:color w:val="000000"/>
          <w:szCs w:val="24"/>
        </w:rPr>
        <w:t xml:space="preserve">= </w:t>
      </w:r>
      <m:oMath>
        <m:sSub>
          <m:sSubPr>
            <m:ctrlPr>
              <w:rPr>
                <w:rFonts w:ascii="Cambria Math" w:hAnsi="Cambria Math" w:cstheme="majorBidi"/>
                <w:b/>
                <w:bCs/>
                <w:szCs w:val="24"/>
              </w:rPr>
            </m:ctrlPr>
          </m:sSubPr>
          <m:e>
            <m:r>
              <m:rPr>
                <m:sty m:val="b"/>
              </m:rPr>
              <w:rPr>
                <w:rFonts w:ascii="Cambria Math" w:hAnsi="Cambria Math" w:cstheme="majorBidi"/>
                <w:szCs w:val="24"/>
              </w:rPr>
              <m:t>max</m:t>
            </m:r>
          </m:e>
          <m:sub>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r>
              <m:rPr>
                <m:sty m:val="b"/>
              </m:rPr>
              <w:rPr>
                <w:rFonts w:ascii="Cambria Math" w:hAnsi="Cambria Math" w:cstheme="majorBidi"/>
                <w:szCs w:val="24"/>
              </w:rPr>
              <m:t>∈F</m:t>
            </m:r>
          </m:sub>
        </m:sSub>
        <m:r>
          <m:rPr>
            <m:sty m:val="b"/>
          </m:rPr>
          <w:rPr>
            <w:rFonts w:ascii="Cambria Math" w:hAnsi="Cambria Math" w:cstheme="majorBidi"/>
            <w:szCs w:val="24"/>
          </w:rPr>
          <m:t>I</m:t>
        </m:r>
        <m:r>
          <m:rPr>
            <m:sty m:val="b"/>
          </m:rPr>
          <w:rPr>
            <w:rFonts w:ascii="Cambria Math" w:cstheme="majorBidi"/>
            <w:szCs w:val="24"/>
          </w:rPr>
          <m:t xml:space="preserve"> (</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r>
          <m:rPr>
            <m:sty m:val="b"/>
          </m:rPr>
          <w:rPr>
            <w:rFonts w:ascii="Cambria Math" w:cstheme="majorBidi"/>
            <w:szCs w:val="24"/>
          </w:rPr>
          <m:t>,</m:t>
        </m:r>
        <m:r>
          <m:rPr>
            <m:sty m:val="b"/>
          </m:rPr>
          <w:rPr>
            <w:rFonts w:ascii="Cambria Math" w:hAnsi="Cambria Math" w:cstheme="majorBidi"/>
            <w:szCs w:val="24"/>
          </w:rPr>
          <m:t>Y</m:t>
        </m:r>
        <m:r>
          <m:rPr>
            <m:sty m:val="b"/>
          </m:rPr>
          <w:rPr>
            <w:rFonts w:ascii="Cambria Math" w:cstheme="majorBidi"/>
            <w:szCs w:val="24"/>
          </w:rPr>
          <m:t xml:space="preserve">) </m:t>
        </m:r>
      </m:oMath>
      <w:r w:rsidRPr="00475CC6">
        <w:rPr>
          <w:rFonts w:cstheme="majorBidi"/>
          <w:b/>
          <w:bCs/>
          <w:color w:val="000000"/>
          <w:szCs w:val="24"/>
        </w:rPr>
        <w:t xml:space="preserve"> / </w:t>
      </w:r>
      <m:oMath>
        <m:r>
          <m:rPr>
            <m:sty m:val="b"/>
          </m:rPr>
          <w:rPr>
            <w:rFonts w:ascii="Cambria Math" w:hAnsi="Cambria Math" w:cstheme="majorBidi"/>
            <w:szCs w:val="24"/>
          </w:rPr>
          <m:t>I</m:t>
        </m:r>
        <m:r>
          <m:rPr>
            <m:sty m:val="b"/>
          </m:rPr>
          <w:rPr>
            <w:rFonts w:ascii="Cambria Math" w:cstheme="majorBidi"/>
            <w:szCs w:val="24"/>
          </w:rPr>
          <m:t xml:space="preserve"> (</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r>
          <m:rPr>
            <m:sty m:val="b"/>
          </m:rPr>
          <w:rPr>
            <w:rFonts w:ascii="Cambria Math" w:cstheme="majorBidi"/>
            <w:szCs w:val="24"/>
          </w:rPr>
          <m:t>,</m:t>
        </m:r>
        <m:r>
          <m:rPr>
            <m:sty m:val="b"/>
          </m:rPr>
          <w:rPr>
            <w:rFonts w:ascii="Cambria Math" w:hAnsi="Cambria Math" w:cstheme="majorBidi"/>
            <w:szCs w:val="24"/>
          </w:rPr>
          <m:t>Y</m:t>
        </m:r>
        <m:r>
          <m:rPr>
            <m:sty m:val="b"/>
          </m:rPr>
          <w:rPr>
            <w:rFonts w:ascii="Cambria Math" w:cstheme="majorBidi"/>
            <w:szCs w:val="24"/>
          </w:rPr>
          <m:t>)</m:t>
        </m:r>
      </m:oMath>
      <w:r w:rsidRPr="00475CC6">
        <w:rPr>
          <w:rFonts w:cstheme="majorBidi"/>
          <w:color w:val="000000"/>
          <w:szCs w:val="24"/>
        </w:rPr>
        <w:t xml:space="preserve">dénote l'information mutuelle entre la variable explicative </w:t>
      </w:r>
      <m:oMath>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oMath>
      <w:r w:rsidRPr="00475CC6">
        <w:rPr>
          <w:rFonts w:cstheme="majorBidi"/>
          <w:color w:val="000000"/>
          <w:szCs w:val="24"/>
        </w:rPr>
        <w:t xml:space="preserve">et la variable </w:t>
      </w:r>
      <w:r w:rsidR="00475CC6" w:rsidRPr="00475CC6">
        <w:rPr>
          <w:rFonts w:cstheme="majorBidi"/>
          <w:color w:val="000000"/>
          <w:szCs w:val="24"/>
        </w:rPr>
        <w:t>dépendante</w:t>
      </w:r>
      <m:oMath>
        <m:r>
          <m:rPr>
            <m:sty m:val="b"/>
          </m:rPr>
          <w:rPr>
            <w:rFonts w:ascii="Cambria Math" w:hAnsi="Cambria Math" w:cstheme="majorBidi"/>
            <w:szCs w:val="24"/>
          </w:rPr>
          <m:t>Y</m:t>
        </m:r>
      </m:oMath>
      <w:r w:rsidRPr="00475CC6">
        <w:rPr>
          <w:rFonts w:cstheme="majorBidi"/>
          <w:b/>
          <w:bCs/>
          <w:color w:val="000000"/>
          <w:szCs w:val="24"/>
        </w:rPr>
        <w:t>.</w:t>
      </w:r>
    </w:p>
    <w:p w:rsidR="00F4633E" w:rsidRPr="00567ADE" w:rsidRDefault="00F4633E" w:rsidP="00F4633E">
      <w:pPr>
        <w:spacing w:after="0" w:line="360" w:lineRule="auto"/>
        <w:textAlignment w:val="baseline"/>
        <w:rPr>
          <w:rFonts w:cstheme="majorBidi"/>
          <w:b/>
          <w:bCs/>
          <w:i/>
          <w:iCs/>
          <w:color w:val="000000"/>
          <w:szCs w:val="24"/>
        </w:rPr>
      </w:pPr>
      <m:oMathPara>
        <m:oMathParaPr>
          <m:jc m:val="left"/>
        </m:oMathParaPr>
        <m:oMath>
          <m:r>
            <m:rPr>
              <m:sty m:val="bi"/>
            </m:rPr>
            <w:rPr>
              <w:rFonts w:ascii="Cambria Math" w:hAnsi="Cambria Math" w:cstheme="majorBidi"/>
              <w:szCs w:val="24"/>
            </w:rPr>
            <m:t>F←F</m:t>
          </m:r>
          <m:r>
            <m:rPr>
              <m:sty m:val="bi"/>
            </m:rPr>
            <w:rPr>
              <w:rFonts w:ascii="Cambria Math" w:cstheme="majorBidi"/>
              <w:szCs w:val="24"/>
            </w:rPr>
            <m:t xml:space="preserve"> \{ </m:t>
          </m:r>
          <m:sSubSup>
            <m:sSubSupPr>
              <m:ctrlPr>
                <w:rPr>
                  <w:rFonts w:ascii="Cambria Math" w:hAnsi="Cambria Math" w:cstheme="majorBidi"/>
                  <w:b/>
                  <w:bCs/>
                  <w:i/>
                  <w:iCs/>
                  <w:szCs w:val="24"/>
                </w:rPr>
              </m:ctrlPr>
            </m:sSubSupPr>
            <m:e>
              <m:r>
                <m:rPr>
                  <m:sty m:val="bi"/>
                </m:rPr>
                <w:rPr>
                  <w:rFonts w:ascii="Cambria Math" w:hAnsi="Cambria Math" w:cstheme="majorBidi"/>
                  <w:szCs w:val="24"/>
                </w:rPr>
                <m:t>X</m:t>
              </m:r>
            </m:e>
            <m:sub>
              <m:sSup>
                <m:sSupPr>
                  <m:ctrlPr>
                    <w:rPr>
                      <w:rFonts w:ascii="Cambria Math" w:hAnsi="Cambria Math" w:cstheme="majorBidi"/>
                      <w:b/>
                      <w:bCs/>
                      <w:i/>
                      <w:iCs/>
                      <w:szCs w:val="24"/>
                    </w:rPr>
                  </m:ctrlPr>
                </m:sSupPr>
                <m:e>
                  <m:r>
                    <m:rPr>
                      <m:sty m:val="bi"/>
                    </m:rPr>
                    <w:rPr>
                      <w:rFonts w:ascii="Cambria Math" w:hAnsi="Cambria Math" w:cstheme="majorBidi"/>
                      <w:szCs w:val="24"/>
                    </w:rPr>
                    <m:t>i</m:t>
                  </m:r>
                </m:e>
                <m:sup>
                  <m:r>
                    <m:rPr>
                      <m:sty m:val="bi"/>
                    </m:rPr>
                    <w:rPr>
                      <w:rFonts w:ascii="Cambria Math" w:hAnsi="Cambria Math" w:cstheme="majorBidi"/>
                      <w:szCs w:val="24"/>
                    </w:rPr>
                    <m:t>'</m:t>
                  </m:r>
                </m:sup>
              </m:sSup>
            </m:sub>
            <m:sup>
              <m:r>
                <m:rPr>
                  <m:sty m:val="bi"/>
                </m:rPr>
                <w:rPr>
                  <w:rFonts w:ascii="Cambria Math" w:hAnsi="Cambria Math" w:cstheme="majorBidi"/>
                  <w:szCs w:val="24"/>
                </w:rPr>
                <m:t>*</m:t>
              </m:r>
            </m:sup>
          </m:sSubSup>
          <m:r>
            <m:rPr>
              <m:sty m:val="bi"/>
            </m:rPr>
            <w:rPr>
              <w:rFonts w:ascii="Cambria Math" w:cstheme="majorBidi"/>
              <w:szCs w:val="24"/>
            </w:rPr>
            <m:t>}</m:t>
          </m:r>
        </m:oMath>
      </m:oMathPara>
    </w:p>
    <w:p w:rsidR="00F4633E" w:rsidRPr="00567ADE" w:rsidRDefault="00F4633E" w:rsidP="00F4633E">
      <w:pPr>
        <w:spacing w:after="0" w:line="360" w:lineRule="auto"/>
        <w:textAlignment w:val="baseline"/>
        <w:rPr>
          <w:rFonts w:cstheme="majorBidi"/>
          <w:b/>
          <w:bCs/>
          <w:i/>
          <w:iCs/>
          <w:color w:val="000000"/>
          <w:szCs w:val="24"/>
        </w:rPr>
      </w:pPr>
      <m:oMathPara>
        <m:oMathParaPr>
          <m:jc m:val="left"/>
        </m:oMathParaPr>
        <m:oMath>
          <m:r>
            <m:rPr>
              <m:sty m:val="bi"/>
            </m:rPr>
            <w:rPr>
              <w:rFonts w:ascii="Cambria Math" w:hAnsi="Cambria Math" w:cstheme="majorBidi"/>
              <w:szCs w:val="24"/>
            </w:rPr>
            <m:t>S←</m:t>
          </m:r>
          <m:r>
            <m:rPr>
              <m:sty m:val="bi"/>
            </m:rPr>
            <w:rPr>
              <w:rFonts w:ascii="Cambria Math" w:cstheme="majorBidi"/>
              <w:szCs w:val="24"/>
            </w:rPr>
            <m:t xml:space="preserve">{ </m:t>
          </m:r>
          <m:sSubSup>
            <m:sSubSupPr>
              <m:ctrlPr>
                <w:rPr>
                  <w:rFonts w:ascii="Cambria Math" w:hAnsi="Cambria Math" w:cstheme="majorBidi"/>
                  <w:b/>
                  <w:bCs/>
                  <w:i/>
                  <w:iCs/>
                  <w:szCs w:val="24"/>
                </w:rPr>
              </m:ctrlPr>
            </m:sSubSupPr>
            <m:e>
              <m:r>
                <m:rPr>
                  <m:sty m:val="bi"/>
                </m:rPr>
                <w:rPr>
                  <w:rFonts w:ascii="Cambria Math" w:hAnsi="Cambria Math" w:cstheme="majorBidi"/>
                  <w:szCs w:val="24"/>
                </w:rPr>
                <m:t>X</m:t>
              </m:r>
            </m:e>
            <m:sub>
              <m:sSup>
                <m:sSupPr>
                  <m:ctrlPr>
                    <w:rPr>
                      <w:rFonts w:ascii="Cambria Math" w:hAnsi="Cambria Math" w:cstheme="majorBidi"/>
                      <w:b/>
                      <w:bCs/>
                      <w:i/>
                      <w:iCs/>
                      <w:szCs w:val="24"/>
                    </w:rPr>
                  </m:ctrlPr>
                </m:sSupPr>
                <m:e>
                  <m:r>
                    <m:rPr>
                      <m:sty m:val="bi"/>
                    </m:rPr>
                    <w:rPr>
                      <w:rFonts w:ascii="Cambria Math" w:hAnsi="Cambria Math" w:cstheme="majorBidi"/>
                      <w:szCs w:val="24"/>
                    </w:rPr>
                    <m:t>i</m:t>
                  </m:r>
                </m:e>
                <m:sup>
                  <m:r>
                    <m:rPr>
                      <m:sty m:val="bi"/>
                    </m:rPr>
                    <w:rPr>
                      <w:rFonts w:ascii="Cambria Math" w:hAnsi="Cambria Math" w:cstheme="majorBidi"/>
                      <w:szCs w:val="24"/>
                    </w:rPr>
                    <m:t>'</m:t>
                  </m:r>
                </m:sup>
              </m:sSup>
            </m:sub>
            <m:sup>
              <m:r>
                <m:rPr>
                  <m:sty m:val="bi"/>
                </m:rPr>
                <w:rPr>
                  <w:rFonts w:ascii="Cambria Math" w:hAnsi="Cambria Math" w:cstheme="majorBidi"/>
                  <w:szCs w:val="24"/>
                </w:rPr>
                <m:t>*</m:t>
              </m:r>
            </m:sup>
          </m:sSubSup>
          <m:r>
            <m:rPr>
              <m:sty m:val="bi"/>
            </m:rPr>
            <w:rPr>
              <w:rFonts w:ascii="Cambria Math" w:cstheme="majorBidi"/>
              <w:szCs w:val="24"/>
            </w:rPr>
            <m:t>}</m:t>
          </m:r>
        </m:oMath>
      </m:oMathPara>
    </w:p>
    <w:p w:rsidR="00F4633E" w:rsidRPr="00567ADE" w:rsidRDefault="00F4633E" w:rsidP="00F4633E">
      <w:pPr>
        <w:autoSpaceDE w:val="0"/>
        <w:autoSpaceDN w:val="0"/>
        <w:adjustRightInd w:val="0"/>
        <w:spacing w:after="0" w:line="360" w:lineRule="auto"/>
        <w:textAlignment w:val="baseline"/>
        <w:rPr>
          <w:rFonts w:cstheme="majorBidi"/>
          <w:b/>
          <w:bCs/>
          <w:i/>
          <w:iCs/>
          <w:color w:val="000000"/>
          <w:szCs w:val="24"/>
        </w:rPr>
      </w:pPr>
      <w:r w:rsidRPr="00567ADE">
        <w:rPr>
          <w:rFonts w:cstheme="majorBidi"/>
          <w:b/>
          <w:bCs/>
          <w:i/>
          <w:iCs/>
          <w:color w:val="000000"/>
          <w:szCs w:val="24"/>
        </w:rPr>
        <w:t>Répéter</w:t>
      </w:r>
    </w:p>
    <w:p w:rsidR="00F4633E" w:rsidRPr="00475CC6" w:rsidRDefault="00F4633E" w:rsidP="00F4633E">
      <w:pPr>
        <w:autoSpaceDE w:val="0"/>
        <w:autoSpaceDN w:val="0"/>
        <w:adjustRightInd w:val="0"/>
        <w:spacing w:after="0" w:line="360" w:lineRule="auto"/>
        <w:textAlignment w:val="baseline"/>
        <w:rPr>
          <w:rFonts w:cstheme="majorBidi"/>
          <w:b/>
          <w:bCs/>
          <w:color w:val="000000"/>
          <w:szCs w:val="24"/>
        </w:rPr>
      </w:pPr>
      <w:r w:rsidRPr="00567ADE">
        <w:rPr>
          <w:rFonts w:cstheme="majorBidi"/>
          <w:i/>
          <w:iCs/>
          <w:color w:val="000000"/>
          <w:szCs w:val="24"/>
        </w:rPr>
        <w:t xml:space="preserve"> </w:t>
      </w:r>
      <w:r w:rsidRPr="00475CC6">
        <w:rPr>
          <w:rFonts w:cstheme="majorBidi"/>
          <w:color w:val="000000"/>
          <w:szCs w:val="24"/>
        </w:rPr>
        <w:t xml:space="preserve">Trouver </w:t>
      </w:r>
      <m:oMath>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r>
          <m:rPr>
            <m:sty m:val="b"/>
          </m:rPr>
          <w:rPr>
            <w:rFonts w:ascii="Cambria Math" w:hAnsi="Cambria Math" w:cstheme="majorBidi"/>
            <w:szCs w:val="24"/>
          </w:rPr>
          <m:t>∈F</m:t>
        </m:r>
      </m:oMath>
      <w:r w:rsidRPr="00475CC6">
        <w:rPr>
          <w:rFonts w:cstheme="majorBidi"/>
          <w:color w:val="000000"/>
          <w:szCs w:val="24"/>
        </w:rPr>
        <w:t xml:space="preserve">qui maximise    </w:t>
      </w:r>
      <m:oMath>
        <m:r>
          <m:rPr>
            <m:sty m:val="b"/>
          </m:rPr>
          <w:rPr>
            <w:rFonts w:ascii="Cambria Math" w:hAnsi="Cambria Math" w:cstheme="majorBidi"/>
            <w:szCs w:val="24"/>
          </w:rPr>
          <m:t>I</m:t>
        </m:r>
        <m:d>
          <m:dPr>
            <m:ctrlPr>
              <w:rPr>
                <w:rFonts w:ascii="Cambria Math" w:hAnsi="Cambria Math" w:cstheme="majorBidi"/>
                <w:b/>
                <w:bCs/>
                <w:szCs w:val="24"/>
              </w:rPr>
            </m:ctrlPr>
          </m:dPr>
          <m:e>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r>
              <m:rPr>
                <m:sty m:val="b"/>
              </m:rPr>
              <w:rPr>
                <w:rFonts w:ascii="Cambria Math" w:cstheme="majorBidi"/>
                <w:szCs w:val="24"/>
              </w:rPr>
              <m:t>,</m:t>
            </m:r>
            <m:r>
              <m:rPr>
                <m:sty m:val="b"/>
              </m:rPr>
              <w:rPr>
                <w:rFonts w:ascii="Cambria Math" w:hAnsi="Cambria Math" w:cstheme="majorBidi"/>
                <w:szCs w:val="24"/>
              </w:rPr>
              <m:t>Y</m:t>
            </m:r>
          </m:e>
        </m:d>
        <m:r>
          <m:rPr>
            <m:sty m:val="b"/>
          </m:rPr>
          <w:rPr>
            <w:rFonts w:ascii="Cambria Math" w:hAnsi="Cambria Math" w:cstheme="majorBidi"/>
            <w:szCs w:val="24"/>
          </w:rPr>
          <m:t>-β</m:t>
        </m:r>
        <m:nary>
          <m:naryPr>
            <m:chr m:val="∑"/>
            <m:limLoc m:val="undOvr"/>
            <m:supHide m:val="1"/>
            <m:ctrlPr>
              <w:rPr>
                <w:rFonts w:ascii="Cambria Math" w:hAnsi="Cambria Math" w:cstheme="majorBidi"/>
                <w:b/>
                <w:bCs/>
                <w:szCs w:val="24"/>
              </w:rPr>
            </m:ctrlPr>
          </m:naryPr>
          <m:sub>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j</m:t>
                </m:r>
              </m:sub>
            </m:sSub>
            <m:r>
              <m:rPr>
                <m:sty m:val="b"/>
              </m:rPr>
              <w:rPr>
                <w:rFonts w:ascii="Cambria Math" w:hAnsi="Cambria Math" w:cstheme="majorBidi"/>
                <w:szCs w:val="24"/>
              </w:rPr>
              <m:t>∈S</m:t>
            </m:r>
          </m:sub>
          <m:sup/>
          <m:e>
            <m:r>
              <m:rPr>
                <m:sty m:val="b"/>
              </m:rPr>
              <w:rPr>
                <w:rFonts w:ascii="Cambria Math" w:hAnsi="Cambria Math" w:cstheme="majorBidi"/>
                <w:szCs w:val="24"/>
              </w:rPr>
              <m:t>I</m:t>
            </m:r>
            <m:r>
              <m:rPr>
                <m:sty m:val="b"/>
              </m:rPr>
              <w:rPr>
                <w:rFonts w:ascii="Cambria Math" w:cstheme="majorBidi"/>
                <w:szCs w:val="24"/>
              </w:rPr>
              <m:t xml:space="preserve"> (</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e>
        </m:nary>
        <m:r>
          <m:rPr>
            <m:sty m:val="b"/>
          </m:rPr>
          <w:rPr>
            <w:rFonts w:ascii="Cambria Math" w:cstheme="majorBidi"/>
            <w:szCs w:val="24"/>
          </w:rPr>
          <m:t>,</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j</m:t>
            </m:r>
          </m:sub>
        </m:sSub>
        <m:r>
          <m:rPr>
            <m:sty m:val="b"/>
          </m:rPr>
          <w:rPr>
            <w:rFonts w:ascii="Cambria Math" w:cstheme="majorBidi"/>
            <w:szCs w:val="24"/>
          </w:rPr>
          <m:t xml:space="preserve">) </m:t>
        </m:r>
      </m:oMath>
    </w:p>
    <w:p w:rsidR="00F4633E" w:rsidRPr="00475CC6" w:rsidRDefault="00475CC6" w:rsidP="00F4633E">
      <w:pPr>
        <w:autoSpaceDE w:val="0"/>
        <w:autoSpaceDN w:val="0"/>
        <w:adjustRightInd w:val="0"/>
        <w:spacing w:after="0" w:line="360" w:lineRule="auto"/>
        <w:textAlignment w:val="baseline"/>
        <w:rPr>
          <w:rFonts w:cstheme="majorBidi"/>
          <w:b/>
          <w:bCs/>
          <w:color w:val="000000"/>
          <w:szCs w:val="24"/>
        </w:rPr>
      </w:pPr>
      <m:oMathPara>
        <m:oMath>
          <m:r>
            <m:rPr>
              <m:sty m:val="b"/>
            </m:rPr>
            <w:rPr>
              <w:rFonts w:ascii="Cambria Math" w:hAnsi="Cambria Math" w:cstheme="majorBidi"/>
              <w:szCs w:val="24"/>
            </w:rPr>
            <w:lastRenderedPageBreak/>
            <m:t>F←F</m:t>
          </m:r>
          <m:r>
            <m:rPr>
              <m:sty m:val="b"/>
            </m:rPr>
            <w:rPr>
              <w:rFonts w:ascii="Cambria Math" w:cstheme="majorBidi"/>
              <w:szCs w:val="24"/>
            </w:rPr>
            <m:t xml:space="preserve"> \{</m:t>
          </m:r>
          <m:sSub>
            <m:sSubPr>
              <m:ctrlPr>
                <w:rPr>
                  <w:rFonts w:ascii="Cambria Math" w:hAnsi="Cambria Math" w:cstheme="majorBidi"/>
                  <w:b/>
                  <w:bCs/>
                  <w:szCs w:val="24"/>
                </w:rPr>
              </m:ctrlPr>
            </m:sSubPr>
            <m:e>
              <m:r>
                <m:rPr>
                  <m:sty m:val="b"/>
                </m:rPr>
                <w:rPr>
                  <w:rFonts w:ascii="Cambria Math" w:hAnsi="Cambria Math" w:cstheme="majorBidi"/>
                  <w:szCs w:val="24"/>
                </w:rPr>
                <m:t>X</m:t>
              </m:r>
            </m:e>
            <m:sub>
              <m:r>
                <m:rPr>
                  <m:sty m:val="b"/>
                </m:rPr>
                <w:rPr>
                  <w:rFonts w:ascii="Cambria Math" w:hAnsi="Cambria Math" w:cstheme="majorBidi"/>
                  <w:szCs w:val="24"/>
                </w:rPr>
                <m:t>i</m:t>
              </m:r>
            </m:sub>
          </m:sSub>
          <m:r>
            <m:rPr>
              <m:sty m:val="b"/>
            </m:rPr>
            <w:rPr>
              <w:rFonts w:ascii="Cambria Math" w:cstheme="majorBidi"/>
              <w:szCs w:val="24"/>
            </w:rPr>
            <m:t xml:space="preserve"> }</m:t>
          </m:r>
        </m:oMath>
      </m:oMathPara>
    </w:p>
    <w:p w:rsidR="00F4633E" w:rsidRPr="00567ADE" w:rsidRDefault="00F4633E" w:rsidP="00F4633E">
      <w:pPr>
        <w:spacing w:after="0" w:line="360" w:lineRule="auto"/>
        <w:textAlignment w:val="baseline"/>
        <w:rPr>
          <w:rFonts w:cstheme="majorBidi"/>
          <w:b/>
          <w:bCs/>
          <w:i/>
          <w:iCs/>
          <w:color w:val="000000"/>
          <w:szCs w:val="24"/>
        </w:rPr>
      </w:pPr>
      <m:oMathPara>
        <m:oMathParaPr>
          <m:jc m:val="left"/>
        </m:oMathParaPr>
        <m:oMath>
          <m:r>
            <m:rPr>
              <m:sty m:val="bi"/>
            </m:rPr>
            <w:rPr>
              <w:rFonts w:ascii="Cambria Math" w:hAnsi="Cambria Math" w:cstheme="majorBidi"/>
              <w:szCs w:val="24"/>
            </w:rPr>
            <m:t>S←S∪</m:t>
          </m:r>
          <m:r>
            <m:rPr>
              <m:sty m:val="bi"/>
            </m:rPr>
            <w:rPr>
              <w:rFonts w:ascii="Cambria Math" w:cstheme="majorBidi"/>
              <w:szCs w:val="24"/>
            </w:rPr>
            <m:t xml:space="preserve">{ </m:t>
          </m:r>
          <m:sSub>
            <m:sSubPr>
              <m:ctrlPr>
                <w:rPr>
                  <w:rFonts w:ascii="Cambria Math" w:hAnsi="Cambria Math" w:cstheme="majorBidi"/>
                  <w:b/>
                  <w:bCs/>
                  <w:i/>
                  <w:iCs/>
                  <w:szCs w:val="24"/>
                </w:rPr>
              </m:ctrlPr>
            </m:sSubPr>
            <m:e>
              <m:r>
                <m:rPr>
                  <m:sty m:val="bi"/>
                </m:rPr>
                <w:rPr>
                  <w:rFonts w:ascii="Cambria Math" w:hAnsi="Cambria Math" w:cstheme="majorBidi"/>
                  <w:szCs w:val="24"/>
                </w:rPr>
                <m:t>X</m:t>
              </m:r>
            </m:e>
            <m:sub>
              <m:r>
                <m:rPr>
                  <m:sty m:val="bi"/>
                </m:rPr>
                <w:rPr>
                  <w:rFonts w:ascii="Cambria Math" w:hAnsi="Cambria Math" w:cstheme="majorBidi"/>
                  <w:szCs w:val="24"/>
                </w:rPr>
                <m:t>i</m:t>
              </m:r>
            </m:sub>
          </m:sSub>
          <m:r>
            <m:rPr>
              <m:sty m:val="bi"/>
            </m:rPr>
            <w:rPr>
              <w:rFonts w:ascii="Cambria Math" w:cstheme="majorBidi"/>
              <w:szCs w:val="24"/>
            </w:rPr>
            <m:t xml:space="preserve"> }</m:t>
          </m:r>
        </m:oMath>
      </m:oMathPara>
    </w:p>
    <w:p w:rsidR="00F4633E" w:rsidRPr="00567ADE" w:rsidRDefault="00F4633E" w:rsidP="00F4633E">
      <w:pPr>
        <w:autoSpaceDE w:val="0"/>
        <w:autoSpaceDN w:val="0"/>
        <w:adjustRightInd w:val="0"/>
        <w:spacing w:after="0" w:line="360" w:lineRule="auto"/>
        <w:textAlignment w:val="baseline"/>
        <w:rPr>
          <w:rFonts w:cstheme="majorBidi"/>
          <w:b/>
          <w:bCs/>
          <w:i/>
          <w:iCs/>
          <w:color w:val="000000"/>
          <w:szCs w:val="24"/>
        </w:rPr>
      </w:pPr>
      <w:r w:rsidRPr="00567ADE">
        <w:rPr>
          <w:rFonts w:cstheme="majorBidi"/>
          <w:b/>
          <w:bCs/>
          <w:i/>
          <w:iCs/>
          <w:color w:val="000000"/>
          <w:szCs w:val="24"/>
        </w:rPr>
        <w:t>Jusqu'à |S| = k</w:t>
      </w:r>
    </w:p>
    <w:p w:rsidR="00F4633E" w:rsidRPr="00D0229B" w:rsidRDefault="00F4633E" w:rsidP="00F4633E">
      <w:pPr>
        <w:autoSpaceDE w:val="0"/>
        <w:autoSpaceDN w:val="0"/>
        <w:adjustRightInd w:val="0"/>
        <w:spacing w:after="0" w:line="360" w:lineRule="auto"/>
        <w:textAlignment w:val="baseline"/>
        <w:rPr>
          <w:rFonts w:cstheme="majorBidi"/>
          <w:i/>
          <w:iCs/>
          <w:color w:val="000000"/>
          <w:szCs w:val="24"/>
        </w:rPr>
      </w:pPr>
      <w:r w:rsidRPr="00567ADE">
        <w:rPr>
          <w:rFonts w:cstheme="majorBidi"/>
          <w:b/>
          <w:bCs/>
          <w:color w:val="000000"/>
          <w:szCs w:val="24"/>
        </w:rPr>
        <w:t xml:space="preserve">Retourner </w:t>
      </w:r>
      <m:oMath>
        <m:r>
          <m:rPr>
            <m:sty m:val="bi"/>
          </m:rPr>
          <w:rPr>
            <w:rFonts w:ascii="Cambria Math" w:hAnsi="Cambria Math" w:cstheme="majorBidi"/>
            <w:szCs w:val="24"/>
          </w:rPr>
          <m:t>S</m:t>
        </m:r>
      </m:oMath>
    </w:p>
    <w:p w:rsidR="00F4633E" w:rsidRPr="00567ADE" w:rsidRDefault="00F4633E" w:rsidP="00EB4119">
      <w:r w:rsidRPr="00567ADE">
        <w:t>Dans l'algorithme MIFS, la variable sélectionnée est celle qui maximise la fonction :</w:t>
      </w:r>
    </w:p>
    <w:p w:rsidR="00F4633E" w:rsidRPr="00567ADE" w:rsidRDefault="00F4633E" w:rsidP="00EB4119">
      <w:pPr>
        <w:rPr>
          <w:b/>
          <w:bCs/>
        </w:rPr>
      </w:pPr>
      <w:r w:rsidRPr="00567ADE">
        <w:tab/>
      </w:r>
      <w:r w:rsidRPr="00567ADE">
        <w:tab/>
      </w:r>
      <w:r w:rsidRPr="00567ADE">
        <w:tab/>
      </w:r>
      <m:oMath>
        <m:r>
          <m:rPr>
            <m:sty m:val="b"/>
          </m:rPr>
          <w:rPr>
            <w:rFonts w:ascii="Cambria Math"/>
          </w:rPr>
          <m:t xml:space="preserve">I </m:t>
        </m:r>
        <m:d>
          <m:dPr>
            <m:ctrlPr>
              <w:rPr>
                <w:rFonts w:ascii="Cambria Math" w:hAnsi="Cambria Math"/>
                <w:b/>
                <w:bCs/>
              </w:rPr>
            </m:ctrlPr>
          </m:dPr>
          <m:e>
            <m:sSub>
              <m:sSubPr>
                <m:ctrlPr>
                  <w:rPr>
                    <w:rFonts w:ascii="Cambria Math" w:hAnsi="Cambria Math"/>
                    <w:b/>
                    <w:bCs/>
                  </w:rPr>
                </m:ctrlPr>
              </m:sSubPr>
              <m:e>
                <m:r>
                  <m:rPr>
                    <m:sty m:val="b"/>
                  </m:rPr>
                  <w:rPr>
                    <w:rFonts w:ascii="Cambria Math"/>
                  </w:rPr>
                  <m:t>X</m:t>
                </m:r>
              </m:e>
              <m:sub>
                <m:r>
                  <m:rPr>
                    <m:sty m:val="b"/>
                  </m:rPr>
                  <w:rPr>
                    <w:rFonts w:ascii="Cambria Math"/>
                  </w:rPr>
                  <m:t>i</m:t>
                </m:r>
              </m:sub>
            </m:sSub>
            <m:r>
              <m:rPr>
                <m:sty m:val="b"/>
              </m:rPr>
              <w:rPr>
                <w:rFonts w:ascii="Cambria Math"/>
              </w:rPr>
              <m:t>,Y</m:t>
            </m:r>
          </m:e>
        </m:d>
        <m:r>
          <m:rPr>
            <m:sty m:val="b"/>
          </m:rPr>
          <w:rPr>
            <w:rFonts w:ascii="Cambria Math" w:hAnsi="Cambria Math"/>
          </w:rPr>
          <m:t>-</m:t>
        </m:r>
        <m:r>
          <m:rPr>
            <m:sty m:val="b"/>
          </m:rPr>
          <w:rPr>
            <w:rFonts w:ascii="Cambria Math"/>
          </w:rPr>
          <m:t>β</m:t>
        </m:r>
        <m:nary>
          <m:naryPr>
            <m:chr m:val="∑"/>
            <m:limLoc m:val="undOvr"/>
            <m:supHide m:val="1"/>
            <m:ctrlPr>
              <w:rPr>
                <w:rFonts w:ascii="Cambria Math" w:hAnsi="Cambria Math"/>
                <w:b/>
                <w:bCs/>
              </w:rPr>
            </m:ctrlPr>
          </m:naryPr>
          <m:sub>
            <m:sSub>
              <m:sSubPr>
                <m:ctrlPr>
                  <w:rPr>
                    <w:rFonts w:ascii="Cambria Math" w:hAnsi="Cambria Math"/>
                    <w:b/>
                    <w:bCs/>
                  </w:rPr>
                </m:ctrlPr>
              </m:sSubPr>
              <m:e>
                <m:r>
                  <m:rPr>
                    <m:sty m:val="b"/>
                  </m:rPr>
                  <w:rPr>
                    <w:rFonts w:ascii="Cambria Math"/>
                  </w:rPr>
                  <m:t>X</m:t>
                </m:r>
              </m:e>
              <m:sub>
                <m:r>
                  <m:rPr>
                    <m:sty m:val="b"/>
                  </m:rPr>
                  <w:rPr>
                    <w:rFonts w:ascii="Cambria Math"/>
                  </w:rPr>
                  <m:t>j</m:t>
                </m:r>
              </m:sub>
            </m:sSub>
            <m:r>
              <m:rPr>
                <m:sty m:val="b"/>
              </m:rPr>
              <w:rPr>
                <w:rFonts w:ascii="Cambria Math" w:hAnsi="Cambria Math"/>
              </w:rPr>
              <m:t>∈</m:t>
            </m:r>
            <m:r>
              <m:rPr>
                <m:sty m:val="b"/>
              </m:rPr>
              <w:rPr>
                <w:rFonts w:ascii="Cambria Math"/>
              </w:rPr>
              <m:t>S</m:t>
            </m:r>
          </m:sub>
          <m:sup/>
          <m:e>
            <m:r>
              <m:rPr>
                <m:sty m:val="b"/>
              </m:rPr>
              <w:rPr>
                <w:rFonts w:ascii="Cambria Math"/>
              </w:rPr>
              <m:t>I (</m:t>
            </m:r>
            <m:sSub>
              <m:sSubPr>
                <m:ctrlPr>
                  <w:rPr>
                    <w:rFonts w:ascii="Cambria Math" w:hAnsi="Cambria Math"/>
                    <w:b/>
                    <w:bCs/>
                  </w:rPr>
                </m:ctrlPr>
              </m:sSubPr>
              <m:e>
                <m:r>
                  <m:rPr>
                    <m:sty m:val="b"/>
                  </m:rPr>
                  <w:rPr>
                    <w:rFonts w:ascii="Cambria Math"/>
                  </w:rPr>
                  <m:t>X</m:t>
                </m:r>
              </m:e>
              <m:sub>
                <m:r>
                  <m:rPr>
                    <m:sty m:val="b"/>
                  </m:rPr>
                  <w:rPr>
                    <w:rFonts w:ascii="Cambria Math"/>
                  </w:rPr>
                  <m:t>i</m:t>
                </m:r>
              </m:sub>
            </m:sSub>
          </m:e>
        </m:nary>
        <m:r>
          <m:rPr>
            <m:sty m:val="b"/>
          </m:rPr>
          <w:rPr>
            <w:rFonts w:ascii="Cambria Math"/>
          </w:rPr>
          <m:t>,</m:t>
        </m:r>
        <m:sSub>
          <m:sSubPr>
            <m:ctrlPr>
              <w:rPr>
                <w:rFonts w:ascii="Cambria Math" w:hAnsi="Cambria Math"/>
                <w:b/>
                <w:bCs/>
              </w:rPr>
            </m:ctrlPr>
          </m:sSubPr>
          <m:e>
            <m:r>
              <m:rPr>
                <m:sty m:val="b"/>
              </m:rPr>
              <w:rPr>
                <w:rFonts w:ascii="Cambria Math"/>
              </w:rPr>
              <m:t>X</m:t>
            </m:r>
          </m:e>
          <m:sub>
            <m:r>
              <m:rPr>
                <m:sty m:val="b"/>
              </m:rPr>
              <w:rPr>
                <w:rFonts w:ascii="Cambria Math"/>
              </w:rPr>
              <m:t>j</m:t>
            </m:r>
          </m:sub>
        </m:sSub>
        <m:r>
          <m:rPr>
            <m:sty m:val="b"/>
          </m:rPr>
          <w:rPr>
            <w:rFonts w:ascii="Cambria Math"/>
          </w:rPr>
          <m:t xml:space="preserve">) </m:t>
        </m:r>
      </m:oMath>
    </w:p>
    <w:p w:rsidR="00F4633E" w:rsidRPr="00567ADE" w:rsidRDefault="00F4633E" w:rsidP="00475CC6">
      <w:r w:rsidRPr="00567ADE">
        <w:t xml:space="preserve">Le facteur </w:t>
      </w:r>
      <m:oMath>
        <m:r>
          <m:rPr>
            <m:sty m:val="b"/>
          </m:rPr>
          <w:rPr>
            <w:rFonts w:ascii="Cambria Math"/>
          </w:rPr>
          <m:t>β</m:t>
        </m:r>
      </m:oMath>
      <w:r w:rsidRPr="00567ADE">
        <w:t xml:space="preserve"> permet de contrôler la pénalisation du terme de la redondance et il a une grande influence sur l’algorithme de sélection. Battiti suggère des valeurs de </w:t>
      </w:r>
      <m:oMath>
        <m:r>
          <m:rPr>
            <m:sty m:val="b"/>
          </m:rPr>
          <w:rPr>
            <w:rFonts w:ascii="Cambria Math"/>
          </w:rPr>
          <m:t>β</m:t>
        </m:r>
      </m:oMath>
      <w:r w:rsidRPr="00567ADE">
        <w:t xml:space="preserve"> entre 0.5 et 1.</w:t>
      </w:r>
    </w:p>
    <w:p w:rsidR="00F4633E" w:rsidRPr="00567ADE" w:rsidRDefault="00F4633E" w:rsidP="00EB4119">
      <w:r w:rsidRPr="00567ADE">
        <w:t>Kwak et Choi</w:t>
      </w:r>
      <w:r w:rsidRPr="00567ADE">
        <w:rPr>
          <w:b/>
          <w:bCs/>
        </w:rPr>
        <w:t xml:space="preserve"> [</w:t>
      </w:r>
      <w:r>
        <w:rPr>
          <w:b/>
          <w:bCs/>
        </w:rPr>
        <w:t>35</w:t>
      </w:r>
      <w:r w:rsidRPr="00567ADE">
        <w:rPr>
          <w:b/>
          <w:bCs/>
        </w:rPr>
        <w:t>]</w:t>
      </w:r>
      <w:r w:rsidRPr="00567ADE">
        <w:t xml:space="preserve"> indiquent que ce choix de </w:t>
      </w:r>
      <m:oMath>
        <m:r>
          <m:rPr>
            <m:sty m:val="b"/>
          </m:rPr>
          <w:rPr>
            <w:rFonts w:ascii="Cambria Math" w:hAnsi="Times New Roman"/>
          </w:rPr>
          <m:t>β</m:t>
        </m:r>
      </m:oMath>
      <w:r w:rsidRPr="00567ADE">
        <w:t xml:space="preserve"> ne donne pas des résultats satisfaisants, ils justifient cela par le fait que la sélection du premier paramètre, qui a le maximum d’information mutuelle avec la classe</w:t>
      </w:r>
      <m:oMath>
        <m:r>
          <m:rPr>
            <m:sty m:val="p"/>
          </m:rPr>
          <w:rPr>
            <w:rFonts w:ascii="Cambria Math" w:hAnsi="Times New Roman"/>
          </w:rPr>
          <m:t>Y</m:t>
        </m:r>
      </m:oMath>
      <w:r w:rsidRPr="00567ADE">
        <w:t xml:space="preserve">, influe considérablement sur la sélection du second paramètre via le terme de la redondance. En effet, </w:t>
      </w:r>
      <w:r w:rsidR="00475CC6" w:rsidRPr="00567ADE">
        <w:t>si</w:t>
      </w:r>
      <w:r w:rsidR="00475CC6">
        <w:t xml:space="preserve"> </w:t>
      </w:r>
      <m:oMath>
        <m:r>
          <m:rPr>
            <m:sty m:val="b"/>
          </m:rPr>
          <w:rPr>
            <w:rFonts w:ascii="Cambria Math"/>
          </w:rPr>
          <m:t>β</m:t>
        </m:r>
        <m:r>
          <m:rPr>
            <m:sty m:val="p"/>
          </m:rPr>
          <w:rPr>
            <w:rFonts w:ascii="Cambria Math"/>
          </w:rPr>
          <m:t>=0</m:t>
        </m:r>
      </m:oMath>
      <w:r w:rsidRPr="00567ADE">
        <w:t>, l’algorithme de sélection ne tient pas compte de la redondance des paramètres sélectionnés. Si</w:t>
      </w:r>
      <w:r w:rsidR="00475CC6">
        <w:t xml:space="preserve"> </w:t>
      </w:r>
      <m:oMath>
        <m:r>
          <m:rPr>
            <m:sty m:val="p"/>
          </m:rPr>
          <w:rPr>
            <w:rFonts w:ascii="Cambria Math"/>
          </w:rPr>
          <m:t>=1</m:t>
        </m:r>
      </m:oMath>
      <w:r w:rsidRPr="00567ADE">
        <w:t xml:space="preserve"> , l’algorithme de sélection donne plus d’importance au terme de la redondance au détriment du terme de la pertinence.</w:t>
      </w:r>
    </w:p>
    <w:p w:rsidR="00F4633E" w:rsidRPr="00567ADE" w:rsidRDefault="00F4633E" w:rsidP="00EB4119">
      <w:r w:rsidRPr="00567ADE">
        <w:t>Plusieurs auteurs</w:t>
      </w:r>
      <w:r>
        <w:rPr>
          <w:b/>
          <w:bCs/>
        </w:rPr>
        <w:t xml:space="preserve"> [34, 36, 37]</w:t>
      </w:r>
      <w:r w:rsidRPr="00567ADE">
        <w:t xml:space="preserve"> utilisent des valeurs différentes de </w:t>
      </w:r>
      <m:oMath>
        <m:r>
          <m:rPr>
            <m:sty m:val="b"/>
          </m:rPr>
          <w:rPr>
            <w:rFonts w:ascii="Cambria Math"/>
          </w:rPr>
          <m:t>β</m:t>
        </m:r>
      </m:oMath>
      <w:r w:rsidRPr="00567ADE">
        <w:t xml:space="preserve">  dans l’intervalle </w:t>
      </w:r>
      <m:oMath>
        <m:r>
          <m:rPr>
            <m:sty m:val="p"/>
          </m:rPr>
          <w:rPr>
            <w:rFonts w:ascii="Cambria Math"/>
          </w:rPr>
          <m:t>[0,1]</m:t>
        </m:r>
      </m:oMath>
      <w:r w:rsidRPr="00567ADE">
        <w:t xml:space="preserve"> sans aucune justification. La valeur de </w:t>
      </w:r>
      <m:oMath>
        <m:r>
          <m:rPr>
            <m:sty m:val="b"/>
          </m:rPr>
          <w:rPr>
            <w:rFonts w:ascii="Cambria Math" w:hAnsi="Times New Roman"/>
          </w:rPr>
          <m:t>β</m:t>
        </m:r>
      </m:oMath>
      <w:r w:rsidRPr="00567ADE">
        <w:t xml:space="preserve"> est souvent déterminée expérimentalement et dépond des données utilisées.</w:t>
      </w:r>
    </w:p>
    <w:p w:rsidR="00F4633E" w:rsidRPr="00567ADE" w:rsidRDefault="00F4633E" w:rsidP="00FD591F">
      <w:pPr>
        <w:pStyle w:val="Titre2"/>
        <w:numPr>
          <w:ilvl w:val="1"/>
          <w:numId w:val="44"/>
        </w:numPr>
        <w:spacing w:before="0" w:after="0" w:line="360" w:lineRule="auto"/>
        <w:rPr>
          <w:rFonts w:cstheme="majorBidi"/>
        </w:rPr>
      </w:pPr>
      <w:bookmarkStart w:id="118" w:name="_Toc389546396"/>
      <w:bookmarkStart w:id="119" w:name="_Toc440138072"/>
      <w:bookmarkStart w:id="120" w:name="_Toc440138253"/>
      <w:bookmarkStart w:id="121" w:name="_Toc451744192"/>
      <w:r w:rsidRPr="00567ADE">
        <w:rPr>
          <w:rFonts w:cstheme="majorBidi"/>
        </w:rPr>
        <w:t>Algorithme du CMIM.</w:t>
      </w:r>
      <w:bookmarkEnd w:id="118"/>
      <w:bookmarkEnd w:id="119"/>
      <w:bookmarkEnd w:id="120"/>
      <w:bookmarkEnd w:id="121"/>
    </w:p>
    <w:p w:rsidR="00F4633E" w:rsidRPr="00567ADE" w:rsidRDefault="00F4633E" w:rsidP="00EB4119">
      <w:r w:rsidRPr="00567ADE">
        <w:t>Fleuret propose en 2004, un algorithme basé sur le critère de maximisation de l’information mutuelle conditionnelle (CMIM : Conditional</w:t>
      </w:r>
      <w:r w:rsidR="00800DA2">
        <w:t xml:space="preserve"> </w:t>
      </w:r>
      <w:r w:rsidRPr="00567ADE">
        <w:t>Mutual Information Maximization</w:t>
      </w:r>
      <w:r w:rsidR="00800DA2">
        <w:t xml:space="preserve"> </w:t>
      </w:r>
      <w:r w:rsidRPr="00567ADE">
        <w:t xml:space="preserve">Criterion) </w:t>
      </w:r>
      <w:r>
        <w:rPr>
          <w:b/>
          <w:bCs/>
        </w:rPr>
        <w:t>[37</w:t>
      </w:r>
      <w:r w:rsidRPr="00567ADE">
        <w:rPr>
          <w:b/>
          <w:bCs/>
        </w:rPr>
        <w:t>]</w:t>
      </w:r>
      <w:r>
        <w:rPr>
          <w:b/>
          <w:bCs/>
        </w:rPr>
        <w:t>.</w:t>
      </w:r>
      <w:r>
        <w:t>Cet algorithme est basé sur le choix d’une</w:t>
      </w:r>
      <w:r w:rsidRPr="00567ADE">
        <w:t xml:space="preserve"> variable</w:t>
      </w:r>
      <m:oMath>
        <m:sSub>
          <m:sSubPr>
            <m:ctrlPr>
              <w:rPr>
                <w:rFonts w:ascii="Cambria Math" w:hAnsi="Cambria Math"/>
              </w:rPr>
            </m:ctrlPr>
          </m:sSubPr>
          <m:e>
            <m:r>
              <m:rPr>
                <m:sty m:val="p"/>
              </m:rPr>
              <w:rPr>
                <w:rFonts w:ascii="Cambria Math"/>
              </w:rPr>
              <m:t>X</m:t>
            </m:r>
          </m:e>
          <m:sub>
            <m:r>
              <m:rPr>
                <m:sty m:val="p"/>
              </m:rPr>
              <w:rPr>
                <w:rFonts w:asci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rPr>
              <m:t>X</m:t>
            </m:r>
          </m:e>
          <m:sub>
            <m:r>
              <m:rPr>
                <m:sty m:val="p"/>
              </m:rPr>
              <w:rPr>
                <w:rFonts w:ascii="Cambria Math"/>
              </w:rPr>
              <m:t>R</m:t>
            </m:r>
          </m:sub>
        </m:sSub>
      </m:oMath>
      <w:r>
        <w:t xml:space="preserve"> dont la pertinence conditionnelle </w:t>
      </w:r>
      <w:r w:rsidRPr="00567ADE">
        <w:t xml:space="preserve">minimale </w:t>
      </w:r>
      <m:oMath>
        <m:r>
          <m:rPr>
            <m:sty m:val="p"/>
          </m:rPr>
          <w:rPr>
            <w:rFonts w:ascii="Cambria Math"/>
          </w:rPr>
          <m:t xml:space="preserve">I </m:t>
        </m:r>
        <m:d>
          <m:dPr>
            <m:ctrlPr>
              <w:rPr>
                <w:rFonts w:ascii="Cambria Math" w:hAnsi="Cambria Math"/>
              </w:rPr>
            </m:ctrlPr>
          </m:dPr>
          <m:e>
            <m:sSub>
              <m:sSubPr>
                <m:ctrlPr>
                  <w:rPr>
                    <w:rFonts w:ascii="Cambria Math" w:hAnsi="Cambria Math"/>
                  </w:rPr>
                </m:ctrlPr>
              </m:sSubPr>
              <m:e>
                <m:r>
                  <m:rPr>
                    <m:sty m:val="p"/>
                  </m:rPr>
                  <w:rPr>
                    <w:rFonts w:ascii="Cambria Math"/>
                  </w:rPr>
                  <m:t>X</m:t>
                </m:r>
              </m:e>
              <m:sub>
                <m:r>
                  <m:rPr>
                    <m:sty m:val="p"/>
                  </m:rPr>
                  <w:rPr>
                    <w:rFonts w:ascii="Cambria Math"/>
                  </w:rPr>
                  <m:t>i</m:t>
                </m:r>
              </m:sub>
            </m:sSub>
            <m:r>
              <m:rPr>
                <m:sty m:val="p"/>
              </m:rPr>
              <w:rPr>
                <w:rFonts w:ascii="Cambria Math"/>
              </w:rPr>
              <m:t>,Y|</m:t>
            </m:r>
            <m:sSub>
              <m:sSubPr>
                <m:ctrlPr>
                  <w:rPr>
                    <w:rFonts w:ascii="Cambria Math" w:hAnsi="Cambria Math"/>
                  </w:rPr>
                </m:ctrlPr>
              </m:sSubPr>
              <m:e>
                <m:r>
                  <m:rPr>
                    <m:sty m:val="p"/>
                  </m:rPr>
                  <w:rPr>
                    <w:rFonts w:ascii="Cambria Math"/>
                  </w:rPr>
                  <m:t>X</m:t>
                </m:r>
              </m:e>
              <m:sub>
                <m:r>
                  <m:rPr>
                    <m:sty m:val="p"/>
                  </m:rPr>
                  <w:rPr>
                    <w:rFonts w:ascii="Cambria Math"/>
                  </w:rPr>
                  <m:t>j</m:t>
                </m:r>
              </m:sub>
            </m:sSub>
          </m:e>
        </m:d>
      </m:oMath>
      <w:r>
        <w:t xml:space="preserve"> pour les variables déjà choisies</w:t>
      </w:r>
      <m:oMath>
        <m:sSub>
          <m:sSubPr>
            <m:ctrlPr>
              <w:rPr>
                <w:rFonts w:ascii="Cambria Math" w:hAnsi="Cambria Math"/>
              </w:rPr>
            </m:ctrlPr>
          </m:sSubPr>
          <m:e>
            <m:r>
              <m:rPr>
                <m:sty m:val="p"/>
              </m:rPr>
              <w:rPr>
                <w:rFonts w:ascii="Cambria Math"/>
              </w:rPr>
              <m:t>X</m:t>
            </m:r>
          </m:e>
          <m:sub>
            <m:r>
              <m:rPr>
                <m:sty m:val="p"/>
              </m:rPr>
              <w:rPr>
                <w:rFonts w:asci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rPr>
              <m:t>X</m:t>
            </m:r>
          </m:e>
          <m:sub>
            <m:r>
              <m:rPr>
                <m:sty m:val="p"/>
              </m:rPr>
              <w:rPr>
                <w:rFonts w:ascii="Cambria Math"/>
              </w:rPr>
              <m:t>s</m:t>
            </m:r>
          </m:sub>
        </m:sSub>
      </m:oMath>
      <w:r w:rsidRPr="00567ADE">
        <w:t xml:space="preserve"> est maximale. Cela nécessite le calcul de l’information mutuelle de </w:t>
      </w:r>
      <m:oMath>
        <m:sSub>
          <m:sSubPr>
            <m:ctrlPr>
              <w:rPr>
                <w:rFonts w:ascii="Cambria Math" w:hAnsi="Cambria Math"/>
              </w:rPr>
            </m:ctrlPr>
          </m:sSubPr>
          <m:e>
            <m:r>
              <m:rPr>
                <m:sty m:val="p"/>
              </m:rPr>
              <w:rPr>
                <w:rFonts w:ascii="Cambria Math"/>
              </w:rPr>
              <m:t>X</m:t>
            </m:r>
          </m:e>
          <m:sub>
            <m:r>
              <m:rPr>
                <m:sty m:val="p"/>
              </m:rPr>
              <w:rPr>
                <w:rFonts w:ascii="Cambria Math"/>
              </w:rPr>
              <m:t>i</m:t>
            </m:r>
          </m:sub>
        </m:sSub>
      </m:oMath>
      <w:r w:rsidRPr="00567ADE">
        <w:t xml:space="preserve"> par rapport à</w:t>
      </w:r>
      <m:oMath>
        <m:r>
          <m:rPr>
            <m:sty m:val="p"/>
          </m:rPr>
          <w:rPr>
            <w:rFonts w:ascii="Cambria Math"/>
          </w:rPr>
          <m:t xml:space="preserve"> Y</m:t>
        </m:r>
      </m:oMath>
      <w:r w:rsidRPr="00567ADE">
        <w:t xml:space="preserve">, conditionnellement à chaque </w:t>
      </w:r>
      <m:oMath>
        <m:sSub>
          <m:sSubPr>
            <m:ctrlPr>
              <w:rPr>
                <w:rFonts w:ascii="Cambria Math" w:hAnsi="Cambria Math"/>
              </w:rPr>
            </m:ctrlPr>
          </m:sSubPr>
          <m:e>
            <m:r>
              <m:rPr>
                <m:sty m:val="p"/>
              </m:rPr>
              <w:rPr>
                <w:rFonts w:ascii="Cambria Math"/>
              </w:rPr>
              <m:t>X</m:t>
            </m:r>
          </m:e>
          <m:sub>
            <m:r>
              <m:rPr>
                <m:sty m:val="p"/>
              </m:rPr>
              <w:rPr>
                <w:rFonts w:asci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rPr>
              <m:t>X</m:t>
            </m:r>
          </m:e>
          <m:sub>
            <m:r>
              <m:rPr>
                <m:sty m:val="p"/>
              </m:rPr>
              <w:rPr>
                <w:rFonts w:ascii="Cambria Math"/>
              </w:rPr>
              <m:t>s</m:t>
            </m:r>
          </m:sub>
        </m:sSub>
      </m:oMath>
      <w:r>
        <w:t xml:space="preserve"> précédemment choisi</w:t>
      </w:r>
      <w:r w:rsidRPr="00567ADE">
        <w:t>. Puis, la valeur minimale est retenue et la variable dont la pertinence minimale est maximale est choisie. La sélection de variables redondantes est ainsi évitée.</w:t>
      </w:r>
    </w:p>
    <w:p w:rsidR="00F4633E" w:rsidRPr="00567ADE" w:rsidRDefault="00F4633E" w:rsidP="00EB4119">
      <w:r w:rsidRPr="00567ADE">
        <w:t>La formule de la variable retournée par le critère CMIM est donnée comme suit :</w:t>
      </w:r>
    </w:p>
    <w:p w:rsidR="00F4633E" w:rsidRPr="00EB4119" w:rsidRDefault="00E937FC" w:rsidP="00EB4119">
      <m:oMathPara>
        <m:oMathParaPr>
          <m:jc m:val="center"/>
        </m:oMathParaPr>
        <m:oMath>
          <m:sSubSup>
            <m:sSubSupPr>
              <m:ctrlPr>
                <w:rPr>
                  <w:rFonts w:ascii="Cambria Math" w:hAnsi="Cambria Math"/>
                  <w:b/>
                  <w:bCs/>
                </w:rPr>
              </m:ctrlPr>
            </m:sSubSupPr>
            <m:e>
              <m:r>
                <m:rPr>
                  <m:sty m:val="b"/>
                </m:rPr>
                <w:rPr>
                  <w:rFonts w:ascii="Cambria Math"/>
                </w:rPr>
                <m:t>X</m:t>
              </m:r>
            </m:e>
            <m:sub>
              <m:r>
                <m:rPr>
                  <m:sty m:val="b"/>
                </m:rPr>
                <w:rPr>
                  <w:rFonts w:ascii="Cambria Math"/>
                </w:rPr>
                <m:t>i</m:t>
              </m:r>
            </m:sub>
            <m:sup>
              <m:r>
                <m:rPr>
                  <m:sty m:val="b"/>
                </m:rPr>
                <w:rPr>
                  <w:rFonts w:ascii="Cambria Math"/>
                </w:rPr>
                <m:t>CMIM</m:t>
              </m:r>
            </m:sup>
          </m:sSubSup>
          <m:r>
            <m:rPr>
              <m:sty m:val="b"/>
            </m:rPr>
            <w:rPr>
              <w:rFonts w:ascii="Cambria Math"/>
            </w:rPr>
            <m:t xml:space="preserve">= </m:t>
          </m:r>
          <m:sSub>
            <m:sSubPr>
              <m:ctrlPr>
                <w:rPr>
                  <w:rFonts w:ascii="Cambria Math" w:hAnsi="Cambria Math"/>
                  <w:b/>
                  <w:bCs/>
                </w:rPr>
              </m:ctrlPr>
            </m:sSubPr>
            <m:e>
              <m:r>
                <m:rPr>
                  <m:sty m:val="b"/>
                </m:rPr>
                <w:rPr>
                  <w:rFonts w:ascii="Cambria Math"/>
                </w:rPr>
                <m:t>argmax</m:t>
              </m:r>
            </m:e>
            <m:sub>
              <m:sSub>
                <m:sSubPr>
                  <m:ctrlPr>
                    <w:rPr>
                      <w:rFonts w:ascii="Cambria Math" w:hAnsi="Cambria Math"/>
                      <w:b/>
                      <w:bCs/>
                    </w:rPr>
                  </m:ctrlPr>
                </m:sSubPr>
                <m:e>
                  <m:r>
                    <m:rPr>
                      <m:sty m:val="b"/>
                    </m:rPr>
                    <w:rPr>
                      <w:rFonts w:ascii="Cambria Math"/>
                    </w:rPr>
                    <m:t>X</m:t>
                  </m:r>
                </m:e>
                <m:sub>
                  <m:r>
                    <m:rPr>
                      <m:sty m:val="b"/>
                    </m:rPr>
                    <w:rPr>
                      <w:rFonts w:ascii="Cambria Math"/>
                    </w:rPr>
                    <m:t>i</m:t>
                  </m:r>
                </m:sub>
              </m:sSub>
              <m:r>
                <m:rPr>
                  <m:sty m:val="b"/>
                </m:rPr>
                <w:rPr>
                  <w:rFonts w:ascii="Cambria Math" w:hAnsi="Cambria Math"/>
                </w:rPr>
                <m:t>∈</m:t>
              </m:r>
              <m:sSub>
                <m:sSubPr>
                  <m:ctrlPr>
                    <w:rPr>
                      <w:rFonts w:ascii="Cambria Math" w:hAnsi="Cambria Math"/>
                      <w:b/>
                      <w:bCs/>
                    </w:rPr>
                  </m:ctrlPr>
                </m:sSubPr>
                <m:e>
                  <m:r>
                    <m:rPr>
                      <m:sty m:val="b"/>
                    </m:rPr>
                    <w:rPr>
                      <w:rFonts w:ascii="Cambria Math"/>
                    </w:rPr>
                    <m:t>X</m:t>
                  </m:r>
                </m:e>
                <m:sub>
                  <m:r>
                    <m:rPr>
                      <m:sty m:val="b"/>
                    </m:rPr>
                    <w:rPr>
                      <w:rFonts w:ascii="Cambria Math"/>
                    </w:rPr>
                    <m:t>R</m:t>
                  </m:r>
                </m:sub>
              </m:sSub>
            </m:sub>
          </m:sSub>
          <m:r>
            <m:rPr>
              <m:sty m:val="b"/>
            </m:rPr>
            <w:rPr>
              <w:rFonts w:ascii="Cambria Math"/>
            </w:rPr>
            <m:t>[</m:t>
          </m:r>
          <m:sSub>
            <m:sSubPr>
              <m:ctrlPr>
                <w:rPr>
                  <w:rFonts w:ascii="Cambria Math" w:hAnsi="Cambria Math"/>
                  <w:b/>
                  <w:bCs/>
                </w:rPr>
              </m:ctrlPr>
            </m:sSubPr>
            <m:e>
              <m:r>
                <m:rPr>
                  <m:sty m:val="b"/>
                </m:rPr>
                <w:rPr>
                  <w:rFonts w:ascii="Cambria Math"/>
                </w:rPr>
                <m:t>min</m:t>
              </m:r>
            </m:e>
            <m:sub>
              <m:sSub>
                <m:sSubPr>
                  <m:ctrlPr>
                    <w:rPr>
                      <w:rFonts w:ascii="Cambria Math" w:hAnsi="Cambria Math"/>
                      <w:b/>
                      <w:bCs/>
                    </w:rPr>
                  </m:ctrlPr>
                </m:sSubPr>
                <m:e>
                  <m:r>
                    <m:rPr>
                      <m:sty m:val="b"/>
                    </m:rPr>
                    <w:rPr>
                      <w:rFonts w:ascii="Cambria Math"/>
                    </w:rPr>
                    <m:t>X</m:t>
                  </m:r>
                </m:e>
                <m:sub>
                  <m:r>
                    <m:rPr>
                      <m:sty m:val="b"/>
                    </m:rPr>
                    <w:rPr>
                      <w:rFonts w:ascii="Cambria Math"/>
                    </w:rPr>
                    <m:t>j</m:t>
                  </m:r>
                </m:sub>
              </m:sSub>
              <m:r>
                <m:rPr>
                  <m:sty m:val="b"/>
                </m:rPr>
                <w:rPr>
                  <w:rFonts w:ascii="Cambria Math" w:hAnsi="Cambria Math"/>
                </w:rPr>
                <m:t>∈</m:t>
              </m:r>
              <m:sSub>
                <m:sSubPr>
                  <m:ctrlPr>
                    <w:rPr>
                      <w:rFonts w:ascii="Cambria Math" w:hAnsi="Cambria Math"/>
                      <w:b/>
                      <w:bCs/>
                    </w:rPr>
                  </m:ctrlPr>
                </m:sSubPr>
                <m:e>
                  <m:r>
                    <m:rPr>
                      <m:sty m:val="b"/>
                    </m:rPr>
                    <w:rPr>
                      <w:rFonts w:ascii="Cambria Math"/>
                    </w:rPr>
                    <m:t>X</m:t>
                  </m:r>
                </m:e>
                <m:sub>
                  <m:r>
                    <m:rPr>
                      <m:sty m:val="b"/>
                    </m:rPr>
                    <w:rPr>
                      <w:rFonts w:ascii="Cambria Math"/>
                    </w:rPr>
                    <m:t>S</m:t>
                  </m:r>
                </m:sub>
              </m:sSub>
            </m:sub>
          </m:sSub>
          <m:r>
            <m:rPr>
              <m:sty m:val="b"/>
            </m:rPr>
            <w:rPr>
              <w:rFonts w:ascii="Cambria Math"/>
            </w:rPr>
            <m:t xml:space="preserve"> I</m:t>
          </m:r>
          <m:d>
            <m:dPr>
              <m:ctrlPr>
                <w:rPr>
                  <w:rFonts w:ascii="Cambria Math" w:hAnsi="Cambria Math"/>
                  <w:b/>
                </w:rPr>
              </m:ctrlPr>
            </m:dPr>
            <m:e>
              <m:sSub>
                <m:sSubPr>
                  <m:ctrlPr>
                    <w:rPr>
                      <w:rFonts w:ascii="Cambria Math" w:hAnsi="Cambria Math"/>
                      <w:b/>
                      <w:bCs/>
                    </w:rPr>
                  </m:ctrlPr>
                </m:sSubPr>
                <m:e>
                  <m:r>
                    <m:rPr>
                      <m:sty m:val="b"/>
                    </m:rPr>
                    <w:rPr>
                      <w:rFonts w:ascii="Cambria Math"/>
                    </w:rPr>
                    <m:t>X</m:t>
                  </m:r>
                </m:e>
                <m:sub>
                  <m:r>
                    <m:rPr>
                      <m:sty m:val="b"/>
                    </m:rPr>
                    <w:rPr>
                      <w:rFonts w:ascii="Cambria Math"/>
                    </w:rPr>
                    <m:t>i</m:t>
                  </m:r>
                </m:sub>
              </m:sSub>
              <m:r>
                <m:rPr>
                  <m:sty m:val="b"/>
                </m:rPr>
                <w:rPr>
                  <w:rFonts w:ascii="Cambria Math"/>
                </w:rPr>
                <m:t>;Y</m:t>
              </m:r>
            </m:e>
            <m:e>
              <m:sSub>
                <m:sSubPr>
                  <m:ctrlPr>
                    <w:rPr>
                      <w:rFonts w:ascii="Cambria Math" w:hAnsi="Cambria Math"/>
                      <w:b/>
                      <w:bCs/>
                    </w:rPr>
                  </m:ctrlPr>
                </m:sSubPr>
                <m:e>
                  <m:r>
                    <m:rPr>
                      <m:sty m:val="b"/>
                    </m:rPr>
                    <w:rPr>
                      <w:rFonts w:ascii="Cambria Math"/>
                    </w:rPr>
                    <m:t>X</m:t>
                  </m:r>
                </m:e>
                <m:sub>
                  <m:r>
                    <m:rPr>
                      <m:sty m:val="b"/>
                    </m:rPr>
                    <w:rPr>
                      <w:rFonts w:ascii="Cambria Math"/>
                    </w:rPr>
                    <m:t>j</m:t>
                  </m:r>
                </m:sub>
              </m:sSub>
            </m:e>
          </m:d>
          <m:r>
            <m:rPr>
              <m:sty m:val="bi"/>
            </m:rPr>
            <w:rPr>
              <w:rFonts w:ascii="Cambria Math"/>
            </w:rPr>
            <m:t xml:space="preserve">]  </m:t>
          </m:r>
          <m:r>
            <m:rPr>
              <m:sty m:val="b"/>
            </m:rPr>
            <w:rPr>
              <w:rFonts w:ascii="Cambria Math" w:hAnsi="Cambria Math"/>
            </w:rPr>
            <m:t>(1.3)</m:t>
          </m:r>
        </m:oMath>
      </m:oMathPara>
    </w:p>
    <w:p w:rsidR="00F4633E" w:rsidRDefault="00F4633E" w:rsidP="00EB4119">
      <w:r w:rsidRPr="00567ADE">
        <w:t xml:space="preserve">Autrement dit, l'algorithme de Fleuret propose une approche itérative par ajout de variables. La particularité de cet algorithme est la prise en compte des variables déjà sélectionnées. Une variable est considérée comme bonne si elle apporte suffisamment d’information sur la variable à expliquer et si cette information n’est apportée par aucune des variables déjà choisies. Plus formellement, une variable </w:t>
      </w:r>
      <m:oMath>
        <m:sSub>
          <m:sSubPr>
            <m:ctrlPr>
              <w:rPr>
                <w:rFonts w:ascii="Cambria Math" w:hAnsi="Cambria Math"/>
              </w:rPr>
            </m:ctrlPr>
          </m:sSubPr>
          <m:e>
            <m:r>
              <m:rPr>
                <m:sty m:val="p"/>
              </m:rPr>
              <w:rPr>
                <w:rFonts w:ascii="Cambria Math"/>
              </w:rPr>
              <m:t>X</m:t>
            </m:r>
          </m:e>
          <m:sub>
            <m:r>
              <m:rPr>
                <m:sty m:val="p"/>
              </m:rPr>
              <w:rPr>
                <w:rFonts w:ascii="Cambria Math"/>
              </w:rPr>
              <m:t>i</m:t>
            </m:r>
          </m:sub>
        </m:sSub>
      </m:oMath>
      <w:r w:rsidRPr="00567ADE">
        <w:t xml:space="preserve"> est bonne si l’information mutuelle entre </w:t>
      </w:r>
      <m:oMath>
        <m:sSub>
          <m:sSubPr>
            <m:ctrlPr>
              <w:rPr>
                <w:rFonts w:ascii="Cambria Math" w:hAnsi="Cambria Math"/>
              </w:rPr>
            </m:ctrlPr>
          </m:sSubPr>
          <m:e>
            <m:r>
              <m:rPr>
                <m:sty m:val="p"/>
              </m:rPr>
              <w:rPr>
                <w:rFonts w:ascii="Cambria Math"/>
              </w:rPr>
              <m:t>X</m:t>
            </m:r>
          </m:e>
          <m:sub>
            <m:r>
              <m:rPr>
                <m:sty m:val="p"/>
              </m:rPr>
              <w:rPr>
                <w:rFonts w:ascii="Cambria Math"/>
              </w:rPr>
              <m:t>i</m:t>
            </m:r>
          </m:sub>
        </m:sSub>
      </m:oMath>
      <w:r w:rsidRPr="00567ADE">
        <w:t xml:space="preserve"> et </w:t>
      </w:r>
      <m:oMath>
        <m:r>
          <m:rPr>
            <m:sty m:val="p"/>
          </m:rPr>
          <w:rPr>
            <w:rFonts w:ascii="Cambria Math" w:hAnsi="Times New Roman"/>
          </w:rPr>
          <m:t>Y</m:t>
        </m:r>
      </m:oMath>
      <w:r w:rsidRPr="00567ADE">
        <w:t xml:space="preserve"> </w:t>
      </w:r>
      <w:r w:rsidRPr="00567ADE">
        <w:lastRenderedPageBreak/>
        <w:t xml:space="preserve">sachant </w:t>
      </w:r>
      <m:oMath>
        <m:sSub>
          <m:sSubPr>
            <m:ctrlPr>
              <w:rPr>
                <w:rFonts w:ascii="Cambria Math" w:hAnsi="Cambria Math"/>
              </w:rPr>
            </m:ctrlPr>
          </m:sSubPr>
          <m:e>
            <m:r>
              <m:rPr>
                <m:sty m:val="p"/>
              </m:rPr>
              <w:rPr>
                <w:rFonts w:ascii="Cambria Math"/>
              </w:rPr>
              <m:t>X</m:t>
            </m:r>
          </m:e>
          <m:sub>
            <m:r>
              <m:rPr>
                <m:sty m:val="p"/>
              </m:rPr>
              <w:rPr>
                <w:rFonts w:ascii="Cambria Math"/>
              </w:rPr>
              <m:t>j</m:t>
            </m:r>
          </m:sub>
        </m:sSub>
      </m:oMath>
      <w:r w:rsidRPr="00567ADE">
        <w:t xml:space="preserve">  est suffisamment grande pour chaque variable</w:t>
      </w:r>
      <m:oMath>
        <m:sSub>
          <m:sSubPr>
            <m:ctrlPr>
              <w:rPr>
                <w:rFonts w:ascii="Cambria Math" w:hAnsi="Cambria Math"/>
              </w:rPr>
            </m:ctrlPr>
          </m:sSubPr>
          <m:e>
            <m:r>
              <m:rPr>
                <m:sty m:val="p"/>
              </m:rPr>
              <w:rPr>
                <w:rFonts w:ascii="Cambria Math"/>
              </w:rPr>
              <m:t>X</m:t>
            </m:r>
          </m:e>
          <m:sub>
            <m:r>
              <m:rPr>
                <m:sty m:val="p"/>
              </m:rPr>
              <w:rPr>
                <w:rFonts w:ascii="Cambria Math"/>
              </w:rPr>
              <m:t>j</m:t>
            </m:r>
          </m:sub>
        </m:sSub>
      </m:oMath>
      <w:r>
        <w:t xml:space="preserve"> déjà choisie. </w:t>
      </w:r>
      <w:r w:rsidRPr="00567ADE">
        <w:t>La sélection de variables redondantes est ainsi évitée. En revanche, les interactions entre plus de deux variables ne sont pas étudiées.</w:t>
      </w:r>
    </w:p>
    <w:tbl>
      <w:tblPr>
        <w:tblW w:w="0" w:type="auto"/>
        <w:tblLook w:val="04A0" w:firstRow="1" w:lastRow="0" w:firstColumn="1" w:lastColumn="0" w:noHBand="0" w:noVBand="1"/>
      </w:tblPr>
      <w:tblGrid>
        <w:gridCol w:w="9212"/>
      </w:tblGrid>
      <w:tr w:rsidR="00F4633E" w:rsidRPr="00567ADE" w:rsidTr="006621B9">
        <w:tc>
          <w:tcPr>
            <w:tcW w:w="9212" w:type="dxa"/>
            <w:shd w:val="clear" w:color="auto" w:fill="auto"/>
          </w:tcPr>
          <w:p w:rsidR="00F4633E" w:rsidRPr="00567ADE" w:rsidRDefault="00F4633E" w:rsidP="006621B9">
            <w:pPr>
              <w:autoSpaceDE w:val="0"/>
              <w:autoSpaceDN w:val="0"/>
              <w:adjustRightInd w:val="0"/>
              <w:spacing w:after="0" w:line="360" w:lineRule="auto"/>
              <w:textAlignment w:val="baseline"/>
              <w:rPr>
                <w:rFonts w:cstheme="majorBidi"/>
                <w:color w:val="000000"/>
                <w:szCs w:val="20"/>
              </w:rPr>
            </w:pPr>
            <w:r>
              <w:rPr>
                <w:rFonts w:cstheme="majorBidi"/>
                <w:b/>
                <w:bCs/>
                <w:color w:val="000000"/>
                <w:szCs w:val="20"/>
              </w:rPr>
              <w:t>Algo 1.6</w:t>
            </w:r>
            <w:r w:rsidR="00EB4119">
              <w:rPr>
                <w:rFonts w:cstheme="majorBidi"/>
                <w:b/>
                <w:bCs/>
                <w:color w:val="000000"/>
                <w:szCs w:val="20"/>
              </w:rPr>
              <w:t xml:space="preserve"> CMIM </w:t>
            </w:r>
          </w:p>
        </w:tc>
      </w:tr>
      <w:tr w:rsidR="00F4633E" w:rsidRPr="00567ADE" w:rsidTr="006621B9">
        <w:tc>
          <w:tcPr>
            <w:tcW w:w="9212" w:type="dxa"/>
            <w:shd w:val="clear" w:color="auto" w:fill="auto"/>
          </w:tcPr>
          <w:p w:rsidR="00F4633E" w:rsidRPr="00567ADE" w:rsidRDefault="00F4633E" w:rsidP="006621B9">
            <w:pPr>
              <w:autoSpaceDE w:val="0"/>
              <w:autoSpaceDN w:val="0"/>
              <w:adjustRightInd w:val="0"/>
              <w:spacing w:after="0" w:line="360" w:lineRule="auto"/>
              <w:rPr>
                <w:rFonts w:cstheme="majorBidi"/>
                <w:b/>
                <w:bCs/>
                <w:i/>
                <w:iCs/>
                <w:color w:val="000000"/>
                <w:szCs w:val="20"/>
                <w:u w:val="single"/>
              </w:rPr>
            </w:pPr>
            <w:r w:rsidRPr="00567ADE">
              <w:rPr>
                <w:rFonts w:cstheme="majorBidi"/>
                <w:b/>
                <w:bCs/>
                <w:i/>
                <w:iCs/>
                <w:color w:val="000000"/>
                <w:szCs w:val="20"/>
                <w:u w:val="single"/>
              </w:rPr>
              <w:t>Entrées :</w:t>
            </w:r>
          </w:p>
          <w:p w:rsidR="00F4633E" w:rsidRPr="00567ADE" w:rsidRDefault="00F4633E" w:rsidP="006621B9">
            <w:pPr>
              <w:autoSpaceDE w:val="0"/>
              <w:autoSpaceDN w:val="0"/>
              <w:adjustRightInd w:val="0"/>
              <w:spacing w:after="0" w:line="360" w:lineRule="auto"/>
              <w:rPr>
                <w:rFonts w:cstheme="majorBidi"/>
                <w:i/>
                <w:iCs/>
                <w:color w:val="000000"/>
                <w:szCs w:val="20"/>
              </w:rPr>
            </w:pPr>
            <w:r w:rsidRPr="00567ADE">
              <w:rPr>
                <w:rFonts w:hAnsi="Cambria Math" w:cstheme="majorBidi"/>
                <w:i/>
                <w:iCs/>
                <w:color w:val="000000"/>
                <w:szCs w:val="20"/>
              </w:rPr>
              <w:t>ℵ</w:t>
            </w:r>
            <w:r w:rsidRPr="00567ADE">
              <w:rPr>
                <w:rFonts w:cstheme="majorBidi"/>
                <w:i/>
                <w:iCs/>
                <w:color w:val="000000"/>
                <w:szCs w:val="20"/>
              </w:rPr>
              <w:t xml:space="preserve"> = {X1, . . ., Xm} : l’ensemble des m variables booléennes potentiellement discriminantes</w:t>
            </w:r>
          </w:p>
          <w:p w:rsidR="00F4633E" w:rsidRPr="00567ADE" w:rsidRDefault="00F4633E" w:rsidP="006621B9">
            <w:pPr>
              <w:autoSpaceDE w:val="0"/>
              <w:autoSpaceDN w:val="0"/>
              <w:adjustRightInd w:val="0"/>
              <w:spacing w:after="0" w:line="360" w:lineRule="auto"/>
              <w:rPr>
                <w:rFonts w:cstheme="majorBidi"/>
                <w:i/>
                <w:iCs/>
                <w:color w:val="000000"/>
                <w:szCs w:val="20"/>
              </w:rPr>
            </w:pPr>
            <m:oMath>
              <m:r>
                <m:rPr>
                  <m:sty m:val="bi"/>
                </m:rPr>
                <w:rPr>
                  <w:rFonts w:ascii="Cambria Math" w:hAnsi="Cambria Math" w:cstheme="majorBidi"/>
                  <w:szCs w:val="20"/>
                </w:rPr>
                <m:t>Y</m:t>
              </m:r>
            </m:oMath>
            <w:r w:rsidRPr="00567ADE">
              <w:rPr>
                <w:rFonts w:cstheme="majorBidi"/>
                <w:i/>
                <w:iCs/>
                <w:color w:val="000000"/>
                <w:szCs w:val="20"/>
              </w:rPr>
              <w:t xml:space="preserve"> : la variable à expliquer</w:t>
            </w:r>
          </w:p>
          <w:p w:rsidR="00F4633E" w:rsidRPr="00567ADE" w:rsidRDefault="00F4633E" w:rsidP="006621B9">
            <w:pPr>
              <w:autoSpaceDE w:val="0"/>
              <w:autoSpaceDN w:val="0"/>
              <w:adjustRightInd w:val="0"/>
              <w:spacing w:after="0" w:line="360" w:lineRule="auto"/>
              <w:rPr>
                <w:rFonts w:cstheme="majorBidi"/>
                <w:b/>
                <w:bCs/>
                <w:i/>
                <w:iCs/>
                <w:color w:val="000000"/>
                <w:szCs w:val="20"/>
                <w:u w:val="single"/>
              </w:rPr>
            </w:pPr>
            <w:r w:rsidRPr="00567ADE">
              <w:rPr>
                <w:rFonts w:cstheme="majorBidi"/>
                <w:b/>
                <w:bCs/>
                <w:i/>
                <w:iCs/>
                <w:color w:val="000000"/>
                <w:szCs w:val="20"/>
                <w:u w:val="single"/>
              </w:rPr>
              <w:t>Sorties :</w:t>
            </w:r>
          </w:p>
          <w:p w:rsidR="00F4633E" w:rsidRPr="00567ADE" w:rsidRDefault="00F4633E" w:rsidP="006621B9">
            <w:pPr>
              <w:spacing w:after="0" w:line="360" w:lineRule="auto"/>
              <w:rPr>
                <w:rFonts w:cstheme="majorBidi"/>
                <w:color w:val="000000"/>
                <w:szCs w:val="20"/>
              </w:rPr>
            </w:pPr>
            <m:oMath>
              <m:r>
                <m:rPr>
                  <m:sty m:val="bi"/>
                </m:rPr>
                <w:rPr>
                  <w:rFonts w:ascii="Cambria Math" w:hAnsi="Cambria Math" w:cstheme="majorBidi"/>
                  <w:szCs w:val="20"/>
                </w:rPr>
                <m:t>T⊂ℵ</m:t>
              </m:r>
            </m:oMath>
            <w:r w:rsidRPr="00567ADE">
              <w:rPr>
                <w:rFonts w:cstheme="majorBidi"/>
                <w:color w:val="000000"/>
                <w:szCs w:val="20"/>
              </w:rPr>
              <w:t xml:space="preserve"> : un sous-ensemble de </w:t>
            </w:r>
            <w:r w:rsidRPr="00567ADE">
              <w:rPr>
                <w:rFonts w:hAnsi="Cambria Math" w:cstheme="majorBidi"/>
                <w:color w:val="000000"/>
                <w:szCs w:val="20"/>
              </w:rPr>
              <w:t>ℵ</w:t>
            </w:r>
            <w:r w:rsidRPr="00567ADE">
              <w:rPr>
                <w:rFonts w:cstheme="majorBidi"/>
                <w:color w:val="000000"/>
                <w:szCs w:val="20"/>
              </w:rPr>
              <w:t xml:space="preserve"> de taille K</w:t>
            </w:r>
          </w:p>
          <w:p w:rsidR="00F4633E" w:rsidRPr="00567ADE" w:rsidRDefault="00F4633E" w:rsidP="006621B9">
            <w:pPr>
              <w:autoSpaceDE w:val="0"/>
              <w:autoSpaceDN w:val="0"/>
              <w:adjustRightInd w:val="0"/>
              <w:spacing w:after="0" w:line="360" w:lineRule="auto"/>
              <w:rPr>
                <w:rFonts w:cstheme="majorBidi"/>
                <w:color w:val="000000"/>
                <w:szCs w:val="20"/>
              </w:rPr>
            </w:pPr>
            <m:oMathPara>
              <m:oMath>
                <m:r>
                  <m:rPr>
                    <m:sty m:val="bi"/>
                  </m:rPr>
                  <w:rPr>
                    <w:rFonts w:ascii="Cambria Math" w:hAnsi="Cambria Math" w:cstheme="majorBidi"/>
                    <w:szCs w:val="20"/>
                  </w:rPr>
                  <m:t>T←∅</m:t>
                </m:r>
              </m:oMath>
            </m:oMathPara>
          </w:p>
          <w:p w:rsidR="00F4633E" w:rsidRPr="00567ADE" w:rsidRDefault="00F4633E" w:rsidP="006621B9">
            <w:pPr>
              <w:autoSpaceDE w:val="0"/>
              <w:autoSpaceDN w:val="0"/>
              <w:adjustRightInd w:val="0"/>
              <w:spacing w:after="0" w:line="360" w:lineRule="auto"/>
              <w:rPr>
                <w:rFonts w:cstheme="majorBidi"/>
                <w:color w:val="000000"/>
                <w:szCs w:val="20"/>
              </w:rPr>
            </w:pPr>
            <m:oMath>
              <m:r>
                <m:rPr>
                  <m:sty m:val="bi"/>
                </m:rPr>
                <w:rPr>
                  <w:rFonts w:ascii="Cambria Math" w:hAnsi="Cambria Math" w:cstheme="majorBidi"/>
                  <w:szCs w:val="20"/>
                </w:rPr>
                <m:t>T←</m:t>
              </m:r>
              <m:sSub>
                <m:sSubPr>
                  <m:ctrlPr>
                    <w:rPr>
                      <w:rFonts w:ascii="Cambria Math" w:hAnsi="Cambria Math" w:cstheme="majorBidi"/>
                      <w:b/>
                      <w:bCs/>
                      <w:i/>
                      <w:szCs w:val="20"/>
                    </w:rPr>
                  </m:ctrlPr>
                </m:sSubPr>
                <m:e>
                  <m:r>
                    <m:rPr>
                      <m:sty m:val="bi"/>
                    </m:rPr>
                    <w:rPr>
                      <w:rFonts w:ascii="Cambria Math" w:hAnsi="Cambria Math" w:cstheme="majorBidi"/>
                      <w:szCs w:val="20"/>
                    </w:rPr>
                    <m:t>X</m:t>
                  </m:r>
                </m:e>
                <m:sub>
                  <m:r>
                    <m:rPr>
                      <m:sty m:val="bi"/>
                    </m:rPr>
                    <w:rPr>
                      <w:rFonts w:ascii="Cambria Math" w:hAnsi="Cambria Math" w:cstheme="majorBidi"/>
                      <w:szCs w:val="20"/>
                    </w:rPr>
                    <m:t>a</m:t>
                  </m:r>
                </m:sub>
              </m:sSub>
            </m:oMath>
            <w:r w:rsidRPr="00567ADE">
              <w:rPr>
                <w:rFonts w:cstheme="majorBidi"/>
                <w:color w:val="000000"/>
                <w:szCs w:val="20"/>
              </w:rPr>
              <w:t xml:space="preserve">tel que  </w:t>
            </w:r>
            <m:oMath>
              <m:r>
                <m:rPr>
                  <m:sty m:val="bi"/>
                </m:rPr>
                <w:rPr>
                  <w:rFonts w:ascii="Cambria Math" w:hAnsi="Cambria Math" w:cstheme="majorBidi"/>
                  <w:szCs w:val="20"/>
                </w:rPr>
                <m:t>a</m:t>
              </m:r>
              <m:r>
                <m:rPr>
                  <m:sty m:val="bi"/>
                </m:rPr>
                <w:rPr>
                  <w:rFonts w:ascii="Cambria Math" w:cstheme="majorBidi"/>
                  <w:szCs w:val="20"/>
                </w:rPr>
                <m:t>=</m:t>
              </m:r>
              <m:sSub>
                <m:sSubPr>
                  <m:ctrlPr>
                    <w:rPr>
                      <w:rFonts w:ascii="Cambria Math" w:hAnsi="Cambria Math" w:cstheme="majorBidi"/>
                      <w:b/>
                      <w:bCs/>
                      <w:i/>
                      <w:szCs w:val="20"/>
                    </w:rPr>
                  </m:ctrlPr>
                </m:sSubPr>
                <m:e>
                  <m:r>
                    <m:rPr>
                      <m:sty m:val="bi"/>
                    </m:rPr>
                    <w:rPr>
                      <w:rFonts w:ascii="Cambria Math" w:hAnsi="Cambria Math" w:cstheme="majorBidi"/>
                      <w:szCs w:val="20"/>
                    </w:rPr>
                    <m:t>argmax</m:t>
                  </m:r>
                </m:e>
                <m:sub>
                  <m:r>
                    <m:rPr>
                      <m:sty m:val="bi"/>
                    </m:rPr>
                    <w:rPr>
                      <w:rFonts w:ascii="Cambria Math" w:hAnsi="Cambria Math" w:cstheme="majorBidi"/>
                      <w:szCs w:val="20"/>
                    </w:rPr>
                    <m:t>n</m:t>
                  </m:r>
                </m:sub>
              </m:sSub>
              <m:r>
                <m:rPr>
                  <m:sty m:val="bi"/>
                </m:rPr>
                <w:rPr>
                  <w:rFonts w:ascii="Cambria Math" w:cstheme="majorBidi"/>
                  <w:szCs w:val="20"/>
                </w:rPr>
                <m:t xml:space="preserve"> (</m:t>
              </m:r>
              <m:r>
                <m:rPr>
                  <m:sty m:val="bi"/>
                </m:rPr>
                <w:rPr>
                  <w:rFonts w:ascii="Cambria Math" w:hAnsi="Cambria Math" w:cstheme="majorBidi"/>
                  <w:szCs w:val="20"/>
                </w:rPr>
                <m:t>I</m:t>
              </m:r>
              <m:d>
                <m:dPr>
                  <m:ctrlPr>
                    <w:rPr>
                      <w:rFonts w:ascii="Cambria Math" w:hAnsi="Cambria Math" w:cstheme="majorBidi"/>
                      <w:b/>
                      <w:bCs/>
                      <w:i/>
                      <w:szCs w:val="20"/>
                    </w:rPr>
                  </m:ctrlPr>
                </m:dPr>
                <m:e>
                  <m:r>
                    <m:rPr>
                      <m:sty m:val="bi"/>
                    </m:rPr>
                    <w:rPr>
                      <w:rFonts w:ascii="Cambria Math" w:hAnsi="Cambria Math" w:cstheme="majorBidi"/>
                      <w:szCs w:val="20"/>
                    </w:rPr>
                    <m:t>Y</m:t>
                  </m:r>
                  <m:r>
                    <m:rPr>
                      <m:sty m:val="bi"/>
                    </m:rPr>
                    <w:rPr>
                      <w:rFonts w:ascii="Cambria Math" w:cstheme="majorBidi"/>
                      <w:szCs w:val="20"/>
                    </w:rPr>
                    <m:t>;</m:t>
                  </m:r>
                  <m:sSub>
                    <m:sSubPr>
                      <m:ctrlPr>
                        <w:rPr>
                          <w:rFonts w:ascii="Cambria Math" w:hAnsi="Cambria Math" w:cstheme="majorBidi"/>
                          <w:b/>
                          <w:bCs/>
                          <w:i/>
                          <w:szCs w:val="20"/>
                        </w:rPr>
                      </m:ctrlPr>
                    </m:sSubPr>
                    <m:e>
                      <m:r>
                        <m:rPr>
                          <m:sty m:val="bi"/>
                        </m:rPr>
                        <w:rPr>
                          <w:rFonts w:ascii="Cambria Math" w:hAnsi="Cambria Math" w:cstheme="majorBidi"/>
                          <w:szCs w:val="20"/>
                        </w:rPr>
                        <m:t>X</m:t>
                      </m:r>
                    </m:e>
                    <m:sub>
                      <m:r>
                        <m:rPr>
                          <m:sty m:val="bi"/>
                        </m:rPr>
                        <w:rPr>
                          <w:rFonts w:ascii="Cambria Math" w:hAnsi="Cambria Math" w:cstheme="majorBidi"/>
                          <w:szCs w:val="20"/>
                        </w:rPr>
                        <m:t>n</m:t>
                      </m:r>
                    </m:sub>
                  </m:sSub>
                </m:e>
              </m:d>
              <m:r>
                <m:rPr>
                  <m:sty m:val="bi"/>
                </m:rPr>
                <w:rPr>
                  <w:rFonts w:ascii="Cambria Math" w:cstheme="majorBidi"/>
                  <w:szCs w:val="20"/>
                </w:rPr>
                <m:t>)</m:t>
              </m:r>
            </m:oMath>
          </w:p>
          <w:p w:rsidR="00F4633E" w:rsidRPr="00567ADE" w:rsidRDefault="00F4633E" w:rsidP="006621B9">
            <w:pPr>
              <w:autoSpaceDE w:val="0"/>
              <w:autoSpaceDN w:val="0"/>
              <w:adjustRightInd w:val="0"/>
              <w:spacing w:after="0" w:line="360" w:lineRule="auto"/>
              <w:rPr>
                <w:rFonts w:cstheme="majorBidi"/>
                <w:b/>
                <w:bCs/>
                <w:i/>
                <w:iCs/>
                <w:color w:val="000000"/>
                <w:szCs w:val="20"/>
              </w:rPr>
            </w:pPr>
            <w:r w:rsidRPr="00567ADE">
              <w:rPr>
                <w:rFonts w:cstheme="majorBidi"/>
                <w:b/>
                <w:bCs/>
                <w:i/>
                <w:iCs/>
                <w:color w:val="000000"/>
                <w:szCs w:val="20"/>
              </w:rPr>
              <w:t xml:space="preserve">    Pour k = 2, . . ., K faire</w:t>
            </w:r>
          </w:p>
          <w:p w:rsidR="00F4633E" w:rsidRPr="00567ADE" w:rsidRDefault="00F4633E" w:rsidP="006621B9">
            <w:pPr>
              <w:autoSpaceDE w:val="0"/>
              <w:autoSpaceDN w:val="0"/>
              <w:adjustRightInd w:val="0"/>
              <w:spacing w:after="0" w:line="360" w:lineRule="auto"/>
              <w:rPr>
                <w:rFonts w:cstheme="majorBidi"/>
                <w:color w:val="000000"/>
                <w:szCs w:val="20"/>
              </w:rPr>
            </w:pPr>
            <m:oMath>
              <m:r>
                <m:rPr>
                  <m:sty m:val="bi"/>
                </m:rPr>
                <w:rPr>
                  <w:rFonts w:ascii="Cambria Math" w:hAnsi="Cambria Math" w:cstheme="majorBidi"/>
                  <w:szCs w:val="20"/>
                </w:rPr>
                <m:t>T←</m:t>
              </m:r>
              <m:sSub>
                <m:sSubPr>
                  <m:ctrlPr>
                    <w:rPr>
                      <w:rFonts w:ascii="Cambria Math" w:hAnsi="Cambria Math" w:cstheme="majorBidi"/>
                      <w:b/>
                      <w:bCs/>
                      <w:i/>
                      <w:szCs w:val="20"/>
                    </w:rPr>
                  </m:ctrlPr>
                </m:sSubPr>
                <m:e>
                  <m:r>
                    <m:rPr>
                      <m:sty m:val="bi"/>
                    </m:rPr>
                    <w:rPr>
                      <w:rFonts w:ascii="Cambria Math" w:hAnsi="Cambria Math" w:cstheme="majorBidi"/>
                      <w:szCs w:val="20"/>
                    </w:rPr>
                    <m:t>T</m:t>
                  </m:r>
                  <m:r>
                    <m:rPr>
                      <m:sty m:val="bi"/>
                    </m:rPr>
                    <w:rPr>
                      <w:rFonts w:ascii="Cambria Math" w:cstheme="majorBidi"/>
                      <w:szCs w:val="20"/>
                    </w:rPr>
                    <m:t>+</m:t>
                  </m:r>
                  <m:r>
                    <m:rPr>
                      <m:sty m:val="bi"/>
                    </m:rPr>
                    <w:rPr>
                      <w:rFonts w:ascii="Cambria Math" w:hAnsi="Cambria Math" w:cstheme="majorBidi"/>
                      <w:szCs w:val="20"/>
                    </w:rPr>
                    <m:t>X</m:t>
                  </m:r>
                </m:e>
                <m:sub>
                  <m:r>
                    <m:rPr>
                      <m:sty m:val="bi"/>
                    </m:rPr>
                    <w:rPr>
                      <w:rFonts w:ascii="Cambria Math" w:hAnsi="Cambria Math" w:cstheme="majorBidi"/>
                      <w:szCs w:val="20"/>
                    </w:rPr>
                    <m:t>a</m:t>
                  </m:r>
                </m:sub>
              </m:sSub>
            </m:oMath>
            <w:r w:rsidRPr="00567ADE">
              <w:rPr>
                <w:rFonts w:cstheme="majorBidi"/>
                <w:color w:val="000000"/>
                <w:szCs w:val="20"/>
              </w:rPr>
              <w:t xml:space="preserve">tel que </w:t>
            </w:r>
            <m:oMath>
              <m:r>
                <m:rPr>
                  <m:sty m:val="bi"/>
                </m:rPr>
                <w:rPr>
                  <w:rFonts w:ascii="Cambria Math" w:hAnsi="Cambria Math" w:cstheme="majorBidi"/>
                  <w:szCs w:val="20"/>
                </w:rPr>
                <m:t>a</m:t>
              </m:r>
              <m:r>
                <m:rPr>
                  <m:sty m:val="bi"/>
                </m:rPr>
                <w:rPr>
                  <w:rFonts w:ascii="Cambria Math" w:cstheme="majorBidi"/>
                  <w:szCs w:val="20"/>
                </w:rPr>
                <m:t>=</m:t>
              </m:r>
              <m:sSub>
                <m:sSubPr>
                  <m:ctrlPr>
                    <w:rPr>
                      <w:rFonts w:ascii="Cambria Math" w:hAnsi="Cambria Math" w:cstheme="majorBidi"/>
                      <w:b/>
                      <w:bCs/>
                      <w:i/>
                      <w:szCs w:val="20"/>
                    </w:rPr>
                  </m:ctrlPr>
                </m:sSubPr>
                <m:e>
                  <m:r>
                    <m:rPr>
                      <m:sty m:val="bi"/>
                    </m:rPr>
                    <w:rPr>
                      <w:rFonts w:ascii="Cambria Math" w:hAnsi="Cambria Math" w:cstheme="majorBidi"/>
                      <w:szCs w:val="20"/>
                    </w:rPr>
                    <m:t>argmax</m:t>
                  </m:r>
                </m:e>
                <m:sub>
                  <m:r>
                    <m:rPr>
                      <m:sty m:val="bi"/>
                    </m:rPr>
                    <w:rPr>
                      <w:rFonts w:ascii="Cambria Math" w:hAnsi="Cambria Math" w:cstheme="majorBidi"/>
                      <w:szCs w:val="20"/>
                    </w:rPr>
                    <m:t>n</m:t>
                  </m:r>
                </m:sub>
              </m:sSub>
              <m:r>
                <m:rPr>
                  <m:sty m:val="bi"/>
                </m:rPr>
                <w:rPr>
                  <w:rFonts w:ascii="Cambria Math" w:cstheme="majorBidi"/>
                  <w:szCs w:val="20"/>
                </w:rPr>
                <m:t xml:space="preserve"> (</m:t>
              </m:r>
              <m:sSub>
                <m:sSubPr>
                  <m:ctrlPr>
                    <w:rPr>
                      <w:rFonts w:ascii="Cambria Math" w:hAnsi="Cambria Math" w:cstheme="majorBidi"/>
                      <w:b/>
                      <w:bCs/>
                      <w:i/>
                      <w:szCs w:val="20"/>
                    </w:rPr>
                  </m:ctrlPr>
                </m:sSubPr>
                <m:e>
                  <m:r>
                    <m:rPr>
                      <m:sty m:val="bi"/>
                    </m:rPr>
                    <w:rPr>
                      <w:rFonts w:ascii="Cambria Math" w:hAnsi="Cambria Math" w:cstheme="majorBidi"/>
                      <w:szCs w:val="20"/>
                    </w:rPr>
                    <m:t>min</m:t>
                  </m:r>
                </m:e>
                <m:sub>
                  <m:r>
                    <m:rPr>
                      <m:sty m:val="bi"/>
                    </m:rPr>
                    <w:rPr>
                      <w:rFonts w:ascii="Cambria Math" w:hAnsi="Cambria Math" w:cstheme="majorBidi"/>
                      <w:szCs w:val="20"/>
                    </w:rPr>
                    <m:t>l</m:t>
                  </m:r>
                  <m:r>
                    <w:rPr>
                      <w:rFonts w:ascii="Cambria Math" w:cstheme="majorBidi"/>
                      <w:szCs w:val="20"/>
                    </w:rPr>
                    <m:t>&lt;</m:t>
                  </m:r>
                  <m:r>
                    <w:rPr>
                      <w:rFonts w:ascii="Cambria Math" w:hAnsi="Cambria Math" w:cstheme="majorBidi"/>
                      <w:szCs w:val="20"/>
                    </w:rPr>
                    <m:t>k</m:t>
                  </m:r>
                </m:sub>
              </m:sSub>
              <m:r>
                <m:rPr>
                  <m:sty m:val="bi"/>
                </m:rPr>
                <w:rPr>
                  <w:rFonts w:ascii="Cambria Math" w:hAnsi="Cambria Math" w:cstheme="majorBidi"/>
                  <w:szCs w:val="20"/>
                </w:rPr>
                <m:t>I</m:t>
              </m:r>
              <m:d>
                <m:dPr>
                  <m:ctrlPr>
                    <w:rPr>
                      <w:rFonts w:ascii="Cambria Math" w:hAnsi="Cambria Math" w:cstheme="majorBidi"/>
                      <w:b/>
                      <w:bCs/>
                      <w:i/>
                      <w:szCs w:val="20"/>
                    </w:rPr>
                  </m:ctrlPr>
                </m:dPr>
                <m:e>
                  <m:r>
                    <m:rPr>
                      <m:sty m:val="bi"/>
                    </m:rPr>
                    <w:rPr>
                      <w:rFonts w:ascii="Cambria Math" w:hAnsi="Cambria Math" w:cstheme="majorBidi"/>
                      <w:szCs w:val="20"/>
                    </w:rPr>
                    <m:t>Y</m:t>
                  </m:r>
                  <m:r>
                    <m:rPr>
                      <m:sty m:val="bi"/>
                    </m:rPr>
                    <w:rPr>
                      <w:rFonts w:ascii="Cambria Math" w:cstheme="majorBidi"/>
                      <w:szCs w:val="20"/>
                    </w:rPr>
                    <m:t>;</m:t>
                  </m:r>
                  <m:sSub>
                    <m:sSubPr>
                      <m:ctrlPr>
                        <w:rPr>
                          <w:rFonts w:ascii="Cambria Math" w:hAnsi="Cambria Math" w:cstheme="majorBidi"/>
                          <w:b/>
                          <w:bCs/>
                          <w:i/>
                          <w:szCs w:val="20"/>
                        </w:rPr>
                      </m:ctrlPr>
                    </m:sSubPr>
                    <m:e>
                      <m:r>
                        <m:rPr>
                          <m:sty m:val="bi"/>
                        </m:rPr>
                        <w:rPr>
                          <w:rFonts w:ascii="Cambria Math" w:hAnsi="Cambria Math" w:cstheme="majorBidi"/>
                          <w:szCs w:val="20"/>
                        </w:rPr>
                        <m:t>X</m:t>
                      </m:r>
                    </m:e>
                    <m:sub>
                      <m:r>
                        <m:rPr>
                          <m:sty m:val="bi"/>
                        </m:rPr>
                        <w:rPr>
                          <w:rFonts w:ascii="Cambria Math" w:hAnsi="Cambria Math" w:cstheme="majorBidi"/>
                          <w:szCs w:val="20"/>
                        </w:rPr>
                        <m:t>n</m:t>
                      </m:r>
                    </m:sub>
                  </m:sSub>
                  <m:r>
                    <m:rPr>
                      <m:sty m:val="bi"/>
                    </m:rPr>
                    <w:rPr>
                      <w:rFonts w:ascii="Cambria Math" w:cstheme="majorBidi"/>
                      <w:szCs w:val="20"/>
                    </w:rPr>
                    <m:t>|</m:t>
                  </m:r>
                  <m:sSub>
                    <m:sSubPr>
                      <m:ctrlPr>
                        <w:rPr>
                          <w:rFonts w:ascii="Cambria Math" w:hAnsi="Cambria Math" w:cstheme="majorBidi"/>
                          <w:b/>
                          <w:bCs/>
                          <w:i/>
                          <w:szCs w:val="20"/>
                        </w:rPr>
                      </m:ctrlPr>
                    </m:sSubPr>
                    <m:e>
                      <m:r>
                        <m:rPr>
                          <m:sty m:val="bi"/>
                        </m:rPr>
                        <w:rPr>
                          <w:rFonts w:ascii="Cambria Math" w:hAnsi="Cambria Math" w:cstheme="majorBidi"/>
                          <w:szCs w:val="20"/>
                        </w:rPr>
                        <m:t>X</m:t>
                      </m:r>
                    </m:e>
                    <m:sub>
                      <m:r>
                        <m:rPr>
                          <m:sty m:val="bi"/>
                        </m:rPr>
                        <w:rPr>
                          <w:rFonts w:ascii="Cambria Math" w:hAnsi="Cambria Math" w:cstheme="majorBidi"/>
                          <w:szCs w:val="20"/>
                        </w:rPr>
                        <m:t>l</m:t>
                      </m:r>
                    </m:sub>
                  </m:sSub>
                </m:e>
              </m:d>
              <m:r>
                <m:rPr>
                  <m:sty m:val="bi"/>
                </m:rPr>
                <w:rPr>
                  <w:rFonts w:ascii="Cambria Math" w:cstheme="majorBidi"/>
                  <w:szCs w:val="20"/>
                </w:rPr>
                <m:t>)</m:t>
              </m:r>
            </m:oMath>
          </w:p>
          <w:p w:rsidR="00F4633E" w:rsidRPr="00567ADE" w:rsidRDefault="00F4633E" w:rsidP="006621B9">
            <w:pPr>
              <w:autoSpaceDE w:val="0"/>
              <w:autoSpaceDN w:val="0"/>
              <w:adjustRightInd w:val="0"/>
              <w:spacing w:after="0" w:line="360" w:lineRule="auto"/>
              <w:rPr>
                <w:rFonts w:cstheme="majorBidi"/>
                <w:b/>
                <w:bCs/>
                <w:i/>
                <w:iCs/>
                <w:color w:val="000000"/>
                <w:szCs w:val="20"/>
              </w:rPr>
            </w:pPr>
            <w:r w:rsidRPr="00567ADE">
              <w:rPr>
                <w:rFonts w:cstheme="majorBidi"/>
                <w:b/>
                <w:bCs/>
                <w:i/>
                <w:iCs/>
                <w:color w:val="000000"/>
                <w:szCs w:val="20"/>
              </w:rPr>
              <w:t xml:space="preserve">    Fin pour</w:t>
            </w:r>
          </w:p>
          <w:p w:rsidR="00F4633E" w:rsidRPr="00567ADE" w:rsidRDefault="00F4633E" w:rsidP="006621B9">
            <w:pPr>
              <w:autoSpaceDE w:val="0"/>
              <w:autoSpaceDN w:val="0"/>
              <w:adjustRightInd w:val="0"/>
              <w:spacing w:after="0" w:line="360" w:lineRule="auto"/>
              <w:rPr>
                <w:rFonts w:cstheme="majorBidi"/>
                <w:b/>
                <w:bCs/>
                <w:color w:val="000000"/>
                <w:szCs w:val="20"/>
              </w:rPr>
            </w:pPr>
            <w:r w:rsidRPr="00567ADE">
              <w:rPr>
                <w:rFonts w:cstheme="majorBidi"/>
                <w:b/>
                <w:bCs/>
                <w:color w:val="000000"/>
                <w:szCs w:val="20"/>
              </w:rPr>
              <w:t>Renvoyer T</w:t>
            </w:r>
          </w:p>
        </w:tc>
      </w:tr>
    </w:tbl>
    <w:p w:rsidR="00F4633E" w:rsidRPr="006F78C8" w:rsidRDefault="00F4633E" w:rsidP="00FD591F">
      <w:pPr>
        <w:pStyle w:val="Titre2"/>
        <w:numPr>
          <w:ilvl w:val="1"/>
          <w:numId w:val="44"/>
        </w:numPr>
        <w:spacing w:before="0" w:after="0" w:line="360" w:lineRule="auto"/>
        <w:rPr>
          <w:lang w:val="en-US"/>
        </w:rPr>
      </w:pPr>
      <w:bookmarkStart w:id="122" w:name="_Toc389546397"/>
      <w:bookmarkStart w:id="123" w:name="_Toc440138073"/>
      <w:bookmarkStart w:id="124" w:name="_Toc440138254"/>
      <w:bookmarkStart w:id="125" w:name="_Toc451744193"/>
      <w:r w:rsidRPr="006F78C8">
        <w:rPr>
          <w:lang w:val="en-US"/>
        </w:rPr>
        <w:t>Algorithme FCBF (A Fast Correlation-Based Filter)</w:t>
      </w:r>
      <w:bookmarkEnd w:id="122"/>
      <w:bookmarkEnd w:id="123"/>
      <w:bookmarkEnd w:id="124"/>
      <w:bookmarkEnd w:id="125"/>
    </w:p>
    <w:p w:rsidR="00F4633E" w:rsidRPr="00567ADE" w:rsidRDefault="00F4633E" w:rsidP="00EB4119">
      <w:r w:rsidRPr="00567ADE">
        <w:t xml:space="preserve">Yu et Liu </w:t>
      </w:r>
      <w:r w:rsidRPr="00567ADE">
        <w:rPr>
          <w:b/>
          <w:bCs/>
        </w:rPr>
        <w:t>[</w:t>
      </w:r>
      <w:r>
        <w:rPr>
          <w:b/>
          <w:bCs/>
        </w:rPr>
        <w:t>37</w:t>
      </w:r>
      <w:r w:rsidRPr="00567ADE">
        <w:rPr>
          <w:b/>
          <w:bCs/>
        </w:rPr>
        <w:t xml:space="preserve">] </w:t>
      </w:r>
      <w:r w:rsidRPr="00567ADE">
        <w:t xml:space="preserve">ont proposé </w:t>
      </w:r>
      <w:r>
        <w:t>l’</w:t>
      </w:r>
      <w:r w:rsidRPr="00567ADE">
        <w:t xml:space="preserve">algorithme </w:t>
      </w:r>
      <w:r>
        <w:t xml:space="preserve">FCBF </w:t>
      </w:r>
      <w:r w:rsidRPr="00567ADE">
        <w:t>qui s'appuie sur l’utilisation de l'incertitude symétrique (</w:t>
      </w:r>
      <m:oMath>
        <m:r>
          <m:rPr>
            <m:sty m:val="bi"/>
          </m:rPr>
          <w:rPr>
            <w:rFonts w:ascii="Cambria Math" w:hAnsi="Cambria Math"/>
          </w:rPr>
          <m:t>SU</m:t>
        </m:r>
      </m:oMath>
      <w:r w:rsidRPr="00567ADE">
        <w:t xml:space="preserve">) en tant que mesure de qualité, pour ce faire une procédure de sélection de bonnes variables pour la classification basée sur l'analyse de corrélation des caractéristiques (y compris la classe) est développée. Cela implique deux aspects : </w:t>
      </w:r>
    </w:p>
    <w:p w:rsidR="00F4633E" w:rsidRPr="00567ADE" w:rsidRDefault="00F4633E" w:rsidP="00EB4119">
      <w:r w:rsidRPr="00567ADE">
        <w:t>Comment décider si une variable est pertinente pour la classe ou non ?</w:t>
      </w:r>
    </w:p>
    <w:p w:rsidR="00F4633E" w:rsidRPr="00567ADE" w:rsidRDefault="00F4633E" w:rsidP="00EB4119">
      <w:r w:rsidRPr="00567ADE">
        <w:t>Comment décider si une telle variable pertinente est redondante ou non lors de l'examen avec d'autres variables pertinentes ?</w:t>
      </w:r>
    </w:p>
    <w:p w:rsidR="00F4633E" w:rsidRPr="00567ADE" w:rsidRDefault="00F4633E" w:rsidP="00EB4119">
      <w:r w:rsidRPr="00567ADE">
        <w:t xml:space="preserve">La réponse à la première question consiste en l'utilisation d'une valeur de seuil </w:t>
      </w:r>
      <m:oMath>
        <m:r>
          <m:rPr>
            <m:sty m:val="bi"/>
          </m:rPr>
          <w:rPr>
            <w:rFonts w:ascii="Cambria Math" w:hAnsi="Cambria Math"/>
          </w:rPr>
          <m:t>SU</m:t>
        </m:r>
      </m:oMath>
      <w:r w:rsidRPr="00567ADE">
        <w:t xml:space="preserve"> choisi par l’utilisateur, comme la méthode utilisée par de nombreux autres algorithmes de pondération de variables. Plus précisément, supposons un ensemble de données </w:t>
      </w:r>
      <w:r w:rsidRPr="00567ADE">
        <w:rPr>
          <w:b/>
          <w:bCs/>
          <w:i/>
          <w:iCs/>
        </w:rPr>
        <w:t>S</w:t>
      </w:r>
      <w:r w:rsidRPr="00567ADE">
        <w:t xml:space="preserve"> qui contient </w:t>
      </w:r>
      <w:r w:rsidRPr="00567ADE">
        <w:rPr>
          <w:b/>
          <w:bCs/>
          <w:i/>
          <w:iCs/>
        </w:rPr>
        <w:t>N</w:t>
      </w:r>
      <w:r w:rsidRPr="00567ADE">
        <w:t xml:space="preserve"> variables et une classe </w:t>
      </w:r>
      <w:r w:rsidRPr="00567ADE">
        <w:rPr>
          <w:b/>
          <w:bCs/>
          <w:i/>
          <w:iCs/>
        </w:rPr>
        <w:t>C</w:t>
      </w:r>
      <w:r w:rsidRPr="00567ADE">
        <w:t xml:space="preserve">. Soit </w:t>
      </w:r>
      <m:oMath>
        <m:sSub>
          <m:sSubPr>
            <m:ctrlPr>
              <w:rPr>
                <w:rFonts w:ascii="Cambria Math" w:hAnsi="Cambria Math"/>
                <w:b/>
                <w:bCs/>
                <w:i/>
              </w:rPr>
            </m:ctrlPr>
          </m:sSubPr>
          <m:e>
            <m:r>
              <m:rPr>
                <m:sty m:val="bi"/>
              </m:rPr>
              <w:rPr>
                <w:rFonts w:ascii="Cambria Math" w:hAnsi="Cambria Math"/>
              </w:rPr>
              <m:t>SU</m:t>
            </m:r>
          </m:e>
          <m:sub>
            <m:r>
              <m:rPr>
                <m:sty m:val="bi"/>
              </m:rPr>
              <w:rPr>
                <w:rFonts w:ascii="Cambria Math" w:hAnsi="Cambria Math"/>
              </w:rPr>
              <m:t>i</m:t>
            </m:r>
            <m:r>
              <m:rPr>
                <m:sty m:val="bi"/>
              </m:rPr>
              <w:rPr>
                <w:rFonts w:ascii="Cambria Math"/>
              </w:rPr>
              <m:t>,</m:t>
            </m:r>
            <m:r>
              <m:rPr>
                <m:sty m:val="bi"/>
              </m:rPr>
              <w:rPr>
                <w:rFonts w:ascii="Cambria Math" w:hAnsi="Cambria Math"/>
              </w:rPr>
              <m:t>c</m:t>
            </m:r>
          </m:sub>
        </m:sSub>
      </m:oMath>
      <w:r w:rsidRPr="00567ADE">
        <w:t xml:space="preserve">désignant la valeur </w:t>
      </w:r>
      <m:oMath>
        <m:r>
          <m:rPr>
            <m:sty m:val="bi"/>
          </m:rPr>
          <w:rPr>
            <w:rFonts w:ascii="Cambria Math" w:hAnsi="Cambria Math"/>
          </w:rPr>
          <m:t>SU</m:t>
        </m:r>
      </m:oMath>
      <w:r w:rsidRPr="00567ADE">
        <w:t xml:space="preserve"> qui mesure la corrélation entre une variable </w:t>
      </w:r>
      <m:oMath>
        <m:sSub>
          <m:sSubPr>
            <m:ctrlPr>
              <w:rPr>
                <w:rFonts w:ascii="Cambria Math" w:hAnsi="Cambria Math"/>
                <w:b/>
                <w:bCs/>
                <w:i/>
              </w:rPr>
            </m:ctrlPr>
          </m:sSubPr>
          <m:e>
            <m:r>
              <m:rPr>
                <m:sty m:val="bi"/>
              </m:rPr>
              <w:rPr>
                <w:rFonts w:ascii="Cambria Math" w:hAnsi="Cambria Math"/>
              </w:rPr>
              <m:t>f</m:t>
            </m:r>
          </m:e>
          <m:sub>
            <m:r>
              <m:rPr>
                <m:sty m:val="bi"/>
              </m:rPr>
              <w:rPr>
                <w:rFonts w:ascii="Cambria Math" w:hAnsi="Cambria Math"/>
              </w:rPr>
              <m:t>i</m:t>
            </m:r>
          </m:sub>
        </m:sSub>
      </m:oMath>
      <w:r w:rsidRPr="00567ADE">
        <w:t xml:space="preserve"> et la classe </w:t>
      </w:r>
      <w:r w:rsidRPr="00567ADE">
        <w:rPr>
          <w:b/>
          <w:bCs/>
          <w:i/>
          <w:iCs/>
        </w:rPr>
        <w:t>C</w:t>
      </w:r>
      <w:r w:rsidRPr="00567ADE">
        <w:t xml:space="preserve"> (noté </w:t>
      </w:r>
      <w:r w:rsidRPr="00567ADE">
        <w:rPr>
          <w:i/>
          <w:iCs/>
        </w:rPr>
        <w:t>C</w:t>
      </w:r>
      <w:r w:rsidRPr="00567ADE">
        <w:t xml:space="preserve"> - corrélation), puis un sous-ensemble </w:t>
      </w:r>
      <m:oMath>
        <m:sSup>
          <m:sSupPr>
            <m:ctrlPr>
              <w:rPr>
                <w:rFonts w:ascii="Cambria Math" w:hAnsi="Cambria Math"/>
                <w:b/>
                <w:bCs/>
                <w:i/>
              </w:rPr>
            </m:ctrlPr>
          </m:sSupPr>
          <m:e>
            <m:r>
              <m:rPr>
                <m:sty m:val="bi"/>
              </m:rPr>
              <w:rPr>
                <w:rFonts w:ascii="Cambria Math" w:hAnsi="Cambria Math"/>
              </w:rPr>
              <m:t>S</m:t>
            </m:r>
          </m:e>
          <m:sup>
            <m:r>
              <m:rPr>
                <m:sty m:val="bi"/>
              </m:rPr>
              <w:rPr>
                <w:rFonts w:ascii="Cambria Math"/>
              </w:rPr>
              <m:t>'</m:t>
            </m:r>
          </m:sup>
        </m:sSup>
      </m:oMath>
      <w:r w:rsidRPr="00567ADE">
        <w:t xml:space="preserve"> de variables pertinentes peut être décidée par une valeur seuil </w:t>
      </w:r>
      <m:oMath>
        <m:r>
          <m:rPr>
            <m:sty m:val="bi"/>
          </m:rPr>
          <w:rPr>
            <w:rFonts w:ascii="Cambria Math" w:hAnsi="Cambria Math"/>
          </w:rPr>
          <m:t>SU</m:t>
        </m:r>
      </m:oMath>
      <w:r w:rsidRPr="00567ADE">
        <w:t xml:space="preserve"> égale à </w:t>
      </w:r>
      <w:r w:rsidRPr="00567ADE">
        <w:rPr>
          <w:b/>
          <w:bCs/>
        </w:rPr>
        <w:t>δ</w:t>
      </w:r>
      <w:r w:rsidRPr="00567ADE">
        <w:t xml:space="preserve">, tel que </w:t>
      </w:r>
      <m:oMath>
        <m:r>
          <w:rPr>
            <w:rFonts w:ascii="Cambria Math" w:hAnsi="Cambria Math"/>
          </w:rPr>
          <m:t>∀</m:t>
        </m:r>
        <m:sSub>
          <m:sSubPr>
            <m:ctrlPr>
              <w:rPr>
                <w:rFonts w:ascii="Cambria Math" w:hAnsi="Cambria Math"/>
                <w:b/>
                <w:bCs/>
                <w:i/>
              </w:rPr>
            </m:ctrlPr>
          </m:sSubPr>
          <m:e>
            <m:r>
              <m:rPr>
                <m:sty m:val="bi"/>
              </m:rPr>
              <w:rPr>
                <w:rFonts w:ascii="Cambria Math" w:hAnsi="Cambria Math"/>
              </w:rPr>
              <m:t>f</m:t>
            </m:r>
          </m:e>
          <m:sub>
            <m:r>
              <m:rPr>
                <m:sty m:val="bi"/>
              </m:rPr>
              <w:rPr>
                <w:rFonts w:ascii="Cambria Math" w:hAnsi="Cambria Math"/>
              </w:rPr>
              <m:t>i</m:t>
            </m:r>
          </m:sub>
        </m:sSub>
        <m:r>
          <m:rPr>
            <m:sty m:val="bi"/>
          </m:rPr>
          <w:rPr>
            <w:rFonts w:ascii="Cambria Math" w:hAnsi="Cambria Math"/>
          </w:rPr>
          <m:t>∈</m:t>
        </m:r>
        <m:sSup>
          <m:sSupPr>
            <m:ctrlPr>
              <w:rPr>
                <w:rFonts w:ascii="Cambria Math" w:hAnsi="Cambria Math"/>
                <w:b/>
                <w:bCs/>
                <w:i/>
              </w:rPr>
            </m:ctrlPr>
          </m:sSupPr>
          <m:e>
            <m:r>
              <m:rPr>
                <m:sty m:val="bi"/>
              </m:rPr>
              <w:rPr>
                <w:rFonts w:ascii="Cambria Math" w:hAnsi="Cambria Math"/>
              </w:rPr>
              <m:t>S</m:t>
            </m:r>
          </m:e>
          <m:sup>
            <m:r>
              <m:rPr>
                <m:sty m:val="bi"/>
              </m:rPr>
              <w:rPr>
                <w:rFonts w:ascii="Cambria Math"/>
              </w:rPr>
              <m:t>'</m:t>
            </m:r>
          </m:sup>
        </m:sSup>
      </m:oMath>
      <w:r w:rsidRPr="00567ADE">
        <w:t>,</w:t>
      </w:r>
      <m:oMath>
        <m:r>
          <w:rPr>
            <w:rFonts w:ascii="Cambria Math"/>
          </w:rPr>
          <m:t>1</m:t>
        </m:r>
        <m:r>
          <w:rPr>
            <w:rFonts w:ascii="Cambria Math"/>
          </w:rPr>
          <m:t>≤</m:t>
        </m:r>
        <m:r>
          <w:rPr>
            <w:rFonts w:ascii="Cambria Math" w:hAnsi="Cambria Math"/>
          </w:rPr>
          <m:t>i</m:t>
        </m:r>
        <m:r>
          <w:rPr>
            <w:rFonts w:ascii="Cambria Math"/>
          </w:rPr>
          <m:t>≤</m:t>
        </m:r>
        <m:r>
          <w:rPr>
            <w:rFonts w:ascii="Cambria Math" w:hAnsi="Cambria Math"/>
          </w:rPr>
          <m:t>N</m:t>
        </m:r>
        <m:r>
          <w:rPr>
            <w:rFonts w:ascii="Cambria Math"/>
          </w:rPr>
          <m:t xml:space="preserve">,  </m:t>
        </m:r>
        <m:sSub>
          <m:sSubPr>
            <m:ctrlPr>
              <w:rPr>
                <w:rFonts w:ascii="Cambria Math" w:hAnsi="Cambria Math"/>
                <w:b/>
                <w:bCs/>
                <w:i/>
              </w:rPr>
            </m:ctrlPr>
          </m:sSubPr>
          <m:e>
            <m:r>
              <m:rPr>
                <m:sty m:val="bi"/>
              </m:rPr>
              <w:rPr>
                <w:rFonts w:ascii="Cambria Math" w:hAnsi="Cambria Math"/>
              </w:rPr>
              <m:t>SU</m:t>
            </m:r>
          </m:e>
          <m:sub>
            <m:r>
              <m:rPr>
                <m:sty m:val="bi"/>
              </m:rPr>
              <w:rPr>
                <w:rFonts w:ascii="Cambria Math" w:hAnsi="Cambria Math"/>
              </w:rPr>
              <m:t>i</m:t>
            </m:r>
            <m:r>
              <m:rPr>
                <m:sty m:val="bi"/>
              </m:rPr>
              <w:rPr>
                <w:rFonts w:ascii="Cambria Math"/>
              </w:rPr>
              <m:t>,</m:t>
            </m:r>
            <m:r>
              <m:rPr>
                <m:sty m:val="bi"/>
              </m:rPr>
              <w:rPr>
                <w:rFonts w:ascii="Cambria Math" w:hAnsi="Cambria Math"/>
              </w:rPr>
              <m:t>c</m:t>
            </m:r>
          </m:sub>
        </m:sSub>
        <m:r>
          <w:rPr>
            <w:rFonts w:ascii="Cambria Math"/>
          </w:rPr>
          <m:t>≥</m:t>
        </m:r>
        <m:r>
          <m:rPr>
            <m:sty m:val="bi"/>
          </m:rPr>
          <w:rPr>
            <w:rFonts w:ascii="Cambria Math" w:hAnsi="Cambria Math"/>
          </w:rPr>
          <m:t>δ</m:t>
        </m:r>
      </m:oMath>
      <w:r w:rsidRPr="00567ADE">
        <w:t>.</w:t>
      </w:r>
    </w:p>
    <w:p w:rsidR="00F4633E" w:rsidRDefault="00F4633E" w:rsidP="00EB4119">
      <w:r w:rsidRPr="00567ADE">
        <w:t xml:space="preserve">La réponse à la deuxième question est plus complexe, car il peut s'agir de l'analyse des corrélations par paires entre toutes les variables (appelées </w:t>
      </w:r>
      <w:r w:rsidRPr="00567ADE">
        <w:rPr>
          <w:b/>
          <w:bCs/>
          <w:i/>
          <w:iCs/>
        </w:rPr>
        <w:t>f</w:t>
      </w:r>
      <w:r w:rsidRPr="00567ADE">
        <w:t xml:space="preserve"> - corrélation). </w:t>
      </w:r>
    </w:p>
    <w:p w:rsidR="00F4633E" w:rsidRPr="00E87C14" w:rsidRDefault="00F4633E" w:rsidP="00FD591F">
      <w:pPr>
        <w:pStyle w:val="Titre2"/>
        <w:numPr>
          <w:ilvl w:val="1"/>
          <w:numId w:val="44"/>
        </w:numPr>
        <w:spacing w:before="0" w:after="0" w:line="360" w:lineRule="auto"/>
      </w:pPr>
      <w:bookmarkStart w:id="126" w:name="_Toc451744194"/>
      <w:r w:rsidRPr="00E87C14">
        <w:lastRenderedPageBreak/>
        <w:t>Algorithme Fisher (FISHER SCORE)</w:t>
      </w:r>
      <w:bookmarkEnd w:id="126"/>
    </w:p>
    <w:p w:rsidR="00F4633E" w:rsidRDefault="00F4633E" w:rsidP="005169F7">
      <w:pPr>
        <w:rPr>
          <w:rFonts w:eastAsia="Verdana"/>
          <w:b/>
        </w:rPr>
      </w:pPr>
      <w:r w:rsidRPr="00A94C46">
        <w:t>L’algorithme Fisher repose sur l’analyse discrim</w:t>
      </w:r>
      <w:r>
        <w:t xml:space="preserve">inante linéaire de Fisher (AFD) </w:t>
      </w:r>
      <w:r w:rsidRPr="00475CC6">
        <w:rPr>
          <w:b/>
          <w:bCs/>
        </w:rPr>
        <w:t>[8]</w:t>
      </w:r>
      <w:r>
        <w:t xml:space="preserve">. </w:t>
      </w:r>
      <w:r w:rsidRPr="00A94C46">
        <w:t>De façon générale, un problème de discrimination linéaire, à deux classes, revient à séparer l’espace des données en deux espaces grâce à un hyperplan. Choisir la classe (à valeur dans -1 et 1) d’une donnée consiste alors à déterminer de quel côté de l’hyperplan elle se situe, ce qui se traduit par la formule suivante :</w:t>
      </w:r>
      <w:r w:rsidRPr="00A94C46">
        <w:rPr>
          <w:rFonts w:eastAsia="Verdana"/>
          <w:b/>
        </w:rPr>
        <w:tab/>
      </w:r>
      <w:r w:rsidRPr="0005631E">
        <w:rPr>
          <w:rFonts w:eastAsia="Verdana"/>
          <w:bCs/>
          <w:position w:val="-34"/>
        </w:rPr>
        <w:object w:dxaOrig="3320" w:dyaOrig="800">
          <v:shape id="_x0000_i1027" type="#_x0000_t75" style="width:165.75pt;height:39.75pt" o:ole="">
            <v:imagedata r:id="rId30" o:title=""/>
          </v:shape>
          <o:OLEObject Type="Embed" ProgID="Equation.3" ShapeID="_x0000_i1027" DrawAspect="Content" ObjectID="_1526826857" r:id="rId31"/>
        </w:object>
      </w:r>
    </w:p>
    <w:p w:rsidR="00F4633E" w:rsidRPr="009E676C" w:rsidRDefault="00D93F44" w:rsidP="00D93F44">
      <w:r>
        <w:rPr>
          <w:rFonts w:eastAsia="Verdana"/>
          <w:b/>
          <w:i/>
          <w:iCs/>
        </w:rPr>
        <w:t xml:space="preserve">b </w:t>
      </w:r>
      <w:r w:rsidR="00F4633E">
        <w:t>est le</w:t>
      </w:r>
      <w:r w:rsidR="00F4633E" w:rsidRPr="00A94C46">
        <w:t xml:space="preserve"> biais d’estimation </w:t>
      </w:r>
      <w:r w:rsidR="00F4633E">
        <w:t>e</w:t>
      </w:r>
      <w:r w:rsidR="00F4633E" w:rsidRPr="00A94C46">
        <w:t xml:space="preserve">t </w:t>
      </w:r>
      <w:r w:rsidR="00F4633E" w:rsidRPr="00A94C46">
        <w:rPr>
          <w:rFonts w:eastAsia="Verdana"/>
          <w:b/>
          <w:i/>
          <w:iCs/>
        </w:rPr>
        <w:t>g</w:t>
      </w:r>
      <w:r w:rsidR="00F4633E" w:rsidRPr="00A94C46">
        <w:rPr>
          <w:rFonts w:eastAsia="Tahoma"/>
          <w:i/>
          <w:iCs/>
        </w:rPr>
        <w:t xml:space="preserve"> (</w:t>
      </w:r>
      <m:oMath>
        <m:sSub>
          <m:sSubPr>
            <m:ctrlPr>
              <w:rPr>
                <w:rFonts w:ascii="Cambria Math" w:eastAsia="Tahoma" w:hAnsi="Cambria Math"/>
                <w:b/>
                <w:i/>
              </w:rPr>
            </m:ctrlPr>
          </m:sSubPr>
          <m:e>
            <m:r>
              <m:rPr>
                <m:sty m:val="bi"/>
              </m:rPr>
              <w:rPr>
                <w:rFonts w:ascii="Cambria Math" w:eastAsia="Tahoma" w:hAnsi="Cambria Math"/>
              </w:rPr>
              <m:t>D</m:t>
            </m:r>
          </m:e>
          <m:sub>
            <m:r>
              <m:rPr>
                <m:sty m:val="bi"/>
              </m:rPr>
              <w:rPr>
                <w:rFonts w:ascii="Cambria Math" w:eastAsia="Tahoma" w:hAnsi="Cambria Math"/>
              </w:rPr>
              <m:t>j</m:t>
            </m:r>
          </m:sub>
        </m:sSub>
      </m:oMath>
      <w:r w:rsidR="00F4633E" w:rsidRPr="00A94C46">
        <w:rPr>
          <w:rFonts w:eastAsia="Tahoma"/>
          <w:i/>
          <w:iCs/>
        </w:rPr>
        <w:t>)</w:t>
      </w:r>
      <w:r>
        <w:rPr>
          <w:rFonts w:eastAsia="Tahoma"/>
          <w:i/>
          <w:iCs/>
        </w:rPr>
        <w:t xml:space="preserve"> </w:t>
      </w:r>
      <w:r w:rsidR="00F4633E">
        <w:rPr>
          <w:rFonts w:eastAsia="Tahoma"/>
        </w:rPr>
        <w:t xml:space="preserve">est </w:t>
      </w:r>
      <w:r w:rsidR="00F4633E" w:rsidRPr="00A94C46">
        <w:t xml:space="preserve">la classe prédite pour la donné </w:t>
      </w:r>
      <m:oMath>
        <m:sSub>
          <m:sSubPr>
            <m:ctrlPr>
              <w:rPr>
                <w:rFonts w:ascii="Cambria Math" w:eastAsia="Tahoma" w:hAnsi="Cambria Math"/>
                <w:b/>
                <w:i/>
              </w:rPr>
            </m:ctrlPr>
          </m:sSubPr>
          <m:e>
            <m:r>
              <m:rPr>
                <m:sty m:val="bi"/>
              </m:rPr>
              <w:rPr>
                <w:rFonts w:ascii="Cambria Math" w:eastAsia="Tahoma" w:hAnsi="Cambria Math"/>
              </w:rPr>
              <m:t>D</m:t>
            </m:r>
          </m:e>
          <m:sub>
            <m:r>
              <m:rPr>
                <m:sty m:val="bi"/>
              </m:rPr>
              <w:rPr>
                <w:rFonts w:ascii="Cambria Math" w:eastAsia="Tahoma" w:hAnsi="Cambria Math"/>
              </w:rPr>
              <m:t>j</m:t>
            </m:r>
          </m:sub>
        </m:sSub>
      </m:oMath>
    </w:p>
    <w:p w:rsidR="00F4633E" w:rsidRPr="00A94C46" w:rsidRDefault="00F4633E" w:rsidP="005169F7">
      <w:pPr>
        <w:rPr>
          <w:spacing w:val="-1"/>
        </w:rPr>
      </w:pPr>
      <w:r w:rsidRPr="00A94C46">
        <w:rPr>
          <w:spacing w:val="-1"/>
        </w:rPr>
        <w:t xml:space="preserve">L’objectif de l’AFD est de trouver la droite sur laquelle les données projetées sont mieux séparées. </w:t>
      </w:r>
      <w:r>
        <w:rPr>
          <w:spacing w:val="-1"/>
        </w:rPr>
        <w:t>Elle permet de</w:t>
      </w:r>
      <w:r w:rsidRPr="00A94C46">
        <w:rPr>
          <w:spacing w:val="-1"/>
        </w:rPr>
        <w:t xml:space="preserve"> maximise</w:t>
      </w:r>
      <w:r>
        <w:rPr>
          <w:spacing w:val="-1"/>
        </w:rPr>
        <w:t>r</w:t>
      </w:r>
      <w:r w:rsidRPr="00A94C46">
        <w:rPr>
          <w:spacing w:val="-1"/>
        </w:rPr>
        <w:t xml:space="preserve"> le rapport des variances inter et intra classes des projections. Lorsque l’on fait l’hypothèse que les attributs sont non corrélés et suivent sur chaque classe </w:t>
      </w:r>
      <w:r w:rsidRPr="00A94C46">
        <w:rPr>
          <w:rFonts w:eastAsia="Tahoma"/>
          <w:spacing w:val="-1"/>
        </w:rPr>
        <w:t>(+</w:t>
      </w:r>
      <w:r w:rsidRPr="00A94C46">
        <w:rPr>
          <w:rFonts w:eastAsia="Verdana"/>
          <w:b/>
          <w:spacing w:val="-1"/>
        </w:rPr>
        <w:t xml:space="preserve">, </w:t>
      </w:r>
      <w:r w:rsidRPr="00A94C46">
        <w:rPr>
          <w:rFonts w:eastAsia="Tahoma"/>
          <w:i/>
          <w:spacing w:val="-1"/>
        </w:rPr>
        <w:t>−</w:t>
      </w:r>
      <w:r w:rsidRPr="00A94C46">
        <w:rPr>
          <w:rFonts w:eastAsia="Tahoma"/>
          <w:spacing w:val="-1"/>
        </w:rPr>
        <w:t xml:space="preserve">) </w:t>
      </w:r>
      <w:r w:rsidRPr="00A94C46">
        <w:rPr>
          <w:spacing w:val="-1"/>
        </w:rPr>
        <w:t xml:space="preserve">une distribution gaussienne </w:t>
      </w:r>
      <w:r w:rsidRPr="00A94C46">
        <w:rPr>
          <w:rFonts w:eastAsia="Verdana"/>
          <w:b/>
          <w:i/>
          <w:iCs/>
          <w:spacing w:val="-1"/>
        </w:rPr>
        <w:t>N</w:t>
      </w:r>
      <w:r w:rsidRPr="00A94C46">
        <w:rPr>
          <w:rFonts w:eastAsia="Tahoma"/>
          <w:i/>
          <w:iCs/>
          <w:spacing w:val="-1"/>
        </w:rPr>
        <w:t xml:space="preserve"> (</w:t>
      </w:r>
      <w:r w:rsidRPr="00A94C46">
        <w:rPr>
          <w:rFonts w:eastAsia="Verdana"/>
          <w:b/>
          <w:i/>
          <w:iCs/>
          <w:spacing w:val="-1"/>
        </w:rPr>
        <w:t>µ</w:t>
      </w:r>
      <w:r w:rsidRPr="00A94C46">
        <w:rPr>
          <w:rFonts w:eastAsia="Tahoma"/>
          <w:i/>
          <w:iCs/>
          <w:spacing w:val="-1"/>
        </w:rPr>
        <w:t>+</w:t>
      </w:r>
      <w:r w:rsidRPr="00A94C46">
        <w:rPr>
          <w:rFonts w:eastAsia="Verdana"/>
          <w:b/>
          <w:i/>
          <w:iCs/>
          <w:spacing w:val="-1"/>
        </w:rPr>
        <w:t>, σ</w:t>
      </w:r>
      <w:r w:rsidRPr="00A94C46">
        <w:rPr>
          <w:rFonts w:eastAsia="Tahoma"/>
          <w:i/>
          <w:iCs/>
          <w:spacing w:val="-1"/>
        </w:rPr>
        <w:t xml:space="preserve">+) </w:t>
      </w:r>
      <w:r w:rsidRPr="00A94C46">
        <w:rPr>
          <w:i/>
          <w:iCs/>
          <w:spacing w:val="-1"/>
        </w:rPr>
        <w:t xml:space="preserve">et </w:t>
      </w:r>
      <w:r w:rsidRPr="00A94C46">
        <w:rPr>
          <w:rFonts w:eastAsia="Verdana"/>
          <w:b/>
          <w:i/>
          <w:iCs/>
          <w:spacing w:val="-1"/>
        </w:rPr>
        <w:t>µ</w:t>
      </w:r>
      <w:r w:rsidRPr="00A94C46">
        <w:rPr>
          <w:rFonts w:eastAsia="Tahoma"/>
          <w:i/>
          <w:iCs/>
          <w:spacing w:val="-1"/>
        </w:rPr>
        <w:t>−</w:t>
      </w:r>
      <w:r w:rsidRPr="00A94C46">
        <w:rPr>
          <w:rFonts w:eastAsia="Verdana"/>
          <w:b/>
          <w:i/>
          <w:iCs/>
          <w:spacing w:val="-1"/>
        </w:rPr>
        <w:t>, σ</w:t>
      </w:r>
      <w:r w:rsidRPr="00A94C46">
        <w:rPr>
          <w:rFonts w:eastAsia="Tahoma"/>
          <w:i/>
          <w:iCs/>
          <w:spacing w:val="-1"/>
        </w:rPr>
        <w:t>−</w:t>
      </w:r>
      <w:r w:rsidRPr="00A94C46">
        <w:rPr>
          <w:i/>
          <w:iCs/>
          <w:spacing w:val="-1"/>
        </w:rPr>
        <w:t>,</w:t>
      </w:r>
      <w:r w:rsidRPr="00A94C46">
        <w:rPr>
          <w:spacing w:val="-1"/>
        </w:rPr>
        <w:t xml:space="preserve"> l’AFD permet de distinguer les deux classes en mesurant le chevauchement de leurs fonctions de densité de probabilité. Ainsi, les scores des attributs seront estimés par </w:t>
      </w:r>
      <w:r>
        <w:rPr>
          <w:spacing w:val="-1"/>
        </w:rPr>
        <w:t xml:space="preserve">l’équation </w:t>
      </w:r>
      <w:r w:rsidRPr="00A94C46">
        <w:rPr>
          <w:spacing w:val="-1"/>
        </w:rPr>
        <w:t>:</w:t>
      </w:r>
    </w:p>
    <w:p w:rsidR="00F4633E" w:rsidRPr="00A94C46" w:rsidRDefault="00E937FC" w:rsidP="005169F7">
      <w:pPr>
        <w:rPr>
          <w:b/>
          <w:bCs/>
          <w:i/>
        </w:rPr>
      </w:pPr>
      <m:oMathPara>
        <m:oMath>
          <m:sSub>
            <m:sSubPr>
              <m:ctrlPr>
                <w:rPr>
                  <w:rFonts w:ascii="Cambria Math" w:hAnsi="Cambria Math"/>
                  <w:b/>
                  <w:bCs/>
                  <w:i/>
                </w:rPr>
              </m:ctrlPr>
            </m:sSubPr>
            <m:e>
              <m:r>
                <m:rPr>
                  <m:sty m:val="bi"/>
                </m:rPr>
                <w:rPr>
                  <w:rFonts w:ascii="Cambria Math" w:hAnsi="Cambria Math"/>
                </w:rPr>
                <m:t>ω</m:t>
              </m:r>
            </m:e>
            <m:sub>
              <m:r>
                <m:rPr>
                  <m:sty m:val="bi"/>
                </m:rPr>
                <w:rPr>
                  <w:rFonts w:ascii="Cambria Math" w:hAnsi="Cambria Math"/>
                </w:rPr>
                <m:t xml:space="preserve">i </m:t>
              </m:r>
            </m:sub>
          </m:sSub>
          <m:r>
            <m:rPr>
              <m:sty m:val="bi"/>
            </m:rPr>
            <w:rPr>
              <w:rFonts w:ascii="Cambria Math" w:hAnsi="Cambria Math"/>
            </w:rPr>
            <m:t>=</m:t>
          </m:r>
          <m:f>
            <m:fPr>
              <m:ctrlPr>
                <w:rPr>
                  <w:rFonts w:ascii="Cambria Math" w:hAnsi="Cambria Math"/>
                  <w:b/>
                  <w:bCs/>
                  <w:i/>
                </w:rPr>
              </m:ctrlPr>
            </m:fPr>
            <m:num>
              <m:r>
                <m:rPr>
                  <m:sty m:val="bi"/>
                </m:rPr>
                <w:rPr>
                  <w:rFonts w:ascii="Cambria Math" w:hAnsi="Cambria Math"/>
                </w:rPr>
                <m:t>(</m:t>
              </m:r>
              <m:sSubSup>
                <m:sSubSupPr>
                  <m:ctrlPr>
                    <w:rPr>
                      <w:rFonts w:ascii="Cambria Math" w:hAnsi="Cambria Math"/>
                      <w:b/>
                      <w:bCs/>
                      <w:i/>
                    </w:rPr>
                  </m:ctrlPr>
                </m:sSubSupPr>
                <m:e>
                  <m:r>
                    <m:rPr>
                      <m:sty m:val="bi"/>
                    </m:rPr>
                    <w:rPr>
                      <w:rFonts w:ascii="Cambria Math" w:hAnsi="Cambria Math"/>
                    </w:rPr>
                    <m:t>μ</m:t>
                  </m:r>
                </m:e>
                <m:sub>
                  <m:r>
                    <m:rPr>
                      <m:sty m:val="bi"/>
                    </m:rPr>
                    <w:rPr>
                      <w:rFonts w:ascii="Cambria Math" w:hAnsi="Cambria Math"/>
                    </w:rPr>
                    <m:t>i</m:t>
                  </m:r>
                </m:sub>
                <m:sup>
                  <m:r>
                    <m:rPr>
                      <m:sty m:val="bi"/>
                    </m:rPr>
                    <w:rPr>
                      <w:rFonts w:ascii="Cambria Math" w:hAnsi="Cambria Math"/>
                    </w:rPr>
                    <m:t>+</m:t>
                  </m:r>
                </m:sup>
              </m:sSubSup>
              <m:r>
                <m:rPr>
                  <m:sty m:val="bi"/>
                </m:rPr>
                <w:rPr>
                  <w:rFonts w:ascii="Cambria Math" w:hAnsi="Cambria Math"/>
                </w:rPr>
                <m:t>-</m:t>
              </m:r>
              <m:sSubSup>
                <m:sSubSupPr>
                  <m:ctrlPr>
                    <w:rPr>
                      <w:rFonts w:ascii="Cambria Math" w:hAnsi="Cambria Math"/>
                      <w:b/>
                      <w:bCs/>
                      <w:i/>
                    </w:rPr>
                  </m:ctrlPr>
                </m:sSubSupPr>
                <m:e>
                  <m:r>
                    <m:rPr>
                      <m:sty m:val="bi"/>
                    </m:rPr>
                    <w:rPr>
                      <w:rFonts w:ascii="Cambria Math" w:hAnsi="Cambria Math"/>
                    </w:rPr>
                    <m:t>μ</m:t>
                  </m:r>
                </m:e>
                <m:sub>
                  <m:r>
                    <m:rPr>
                      <m:sty m:val="bi"/>
                    </m:rPr>
                    <w:rPr>
                      <w:rFonts w:ascii="Cambria Math" w:hAnsi="Cambria Math"/>
                    </w:rPr>
                    <m:t>i</m:t>
                  </m:r>
                </m:sub>
                <m:sup>
                  <m:r>
                    <m:rPr>
                      <m:sty m:val="bi"/>
                    </m:rPr>
                    <w:rPr>
                      <w:rFonts w:ascii="Cambria Math" w:hAnsi="Cambria Math"/>
                    </w:rPr>
                    <m:t>+</m:t>
                  </m:r>
                </m:sup>
              </m:sSubSup>
              <m:r>
                <m:rPr>
                  <m:sty m:val="bi"/>
                </m:rPr>
                <w:rPr>
                  <w:rFonts w:ascii="Cambria Math" w:hAnsi="Cambria Math"/>
                </w:rPr>
                <m:t>)</m:t>
              </m:r>
            </m:num>
            <m:den>
              <m:sSup>
                <m:sSupPr>
                  <m:ctrlPr>
                    <w:rPr>
                      <w:rFonts w:ascii="Cambria Math" w:hAnsi="Cambria Math"/>
                      <w:b/>
                      <w:bCs/>
                      <w:i/>
                    </w:rPr>
                  </m:ctrlPr>
                </m:sSupPr>
                <m:e>
                  <m:r>
                    <m:rPr>
                      <m:sty m:val="bi"/>
                    </m:rPr>
                    <w:rPr>
                      <w:rFonts w:ascii="Cambria Math" w:hAnsi="Cambria Math"/>
                    </w:rPr>
                    <m:t>(</m:t>
                  </m:r>
                  <m:sSubSup>
                    <m:sSubSupPr>
                      <m:ctrlPr>
                        <w:rPr>
                          <w:rFonts w:ascii="Cambria Math" w:hAnsi="Cambria Math"/>
                          <w:b/>
                          <w:bCs/>
                          <w:i/>
                        </w:rPr>
                      </m:ctrlPr>
                    </m:sSubSupPr>
                    <m:e>
                      <m:r>
                        <m:rPr>
                          <m:sty m:val="bi"/>
                        </m:rPr>
                        <w:rPr>
                          <w:rFonts w:ascii="Cambria Math" w:hAnsi="Cambria Math"/>
                        </w:rPr>
                        <m:t>σ</m:t>
                      </m:r>
                    </m:e>
                    <m:sub>
                      <m:r>
                        <m:rPr>
                          <m:sty m:val="bi"/>
                        </m:rPr>
                        <w:rPr>
                          <w:rFonts w:ascii="Cambria Math" w:hAnsi="Cambria Math"/>
                        </w:rPr>
                        <m:t>i</m:t>
                      </m:r>
                    </m:sub>
                    <m:sup>
                      <m:r>
                        <m:rPr>
                          <m:sty m:val="bi"/>
                        </m:rPr>
                        <w:rPr>
                          <w:rFonts w:ascii="Cambria Math" w:hAnsi="Cambria Math"/>
                        </w:rPr>
                        <m:t>+</m:t>
                      </m:r>
                    </m:sup>
                  </m:sSubSup>
                  <m:r>
                    <m:rPr>
                      <m:sty m:val="bi"/>
                    </m:rPr>
                    <w:rPr>
                      <w:rFonts w:ascii="Cambria Math" w:hAnsi="Cambria Math"/>
                    </w:rPr>
                    <m:t>)</m:t>
                  </m:r>
                </m:e>
                <m:sup>
                  <m:r>
                    <m:rPr>
                      <m:sty m:val="bi"/>
                    </m:rPr>
                    <w:rPr>
                      <w:rFonts w:ascii="Cambria Math" w:hAnsi="Cambria Math"/>
                    </w:rPr>
                    <m:t>2</m:t>
                  </m:r>
                </m:sup>
              </m:sSup>
              <m:r>
                <m:rPr>
                  <m:sty m:val="bi"/>
                </m:rPr>
                <w:rPr>
                  <w:rFonts w:ascii="Cambria Math" w:hAnsi="Cambria Math"/>
                </w:rPr>
                <m:t>+</m:t>
              </m:r>
              <m:sSup>
                <m:sSupPr>
                  <m:ctrlPr>
                    <w:rPr>
                      <w:rFonts w:ascii="Cambria Math" w:hAnsi="Cambria Math"/>
                      <w:b/>
                      <w:bCs/>
                      <w:i/>
                    </w:rPr>
                  </m:ctrlPr>
                </m:sSupPr>
                <m:e>
                  <m:r>
                    <m:rPr>
                      <m:sty m:val="bi"/>
                    </m:rPr>
                    <w:rPr>
                      <w:rFonts w:ascii="Cambria Math" w:hAnsi="Cambria Math"/>
                    </w:rPr>
                    <m:t>(</m:t>
                  </m:r>
                  <m:sSubSup>
                    <m:sSubSupPr>
                      <m:ctrlPr>
                        <w:rPr>
                          <w:rFonts w:ascii="Cambria Math" w:hAnsi="Cambria Math"/>
                          <w:b/>
                          <w:bCs/>
                          <w:i/>
                        </w:rPr>
                      </m:ctrlPr>
                    </m:sSubSupPr>
                    <m:e>
                      <m:r>
                        <m:rPr>
                          <m:sty m:val="bi"/>
                        </m:rPr>
                        <w:rPr>
                          <w:rFonts w:ascii="Cambria Math" w:hAnsi="Cambria Math"/>
                        </w:rPr>
                        <m:t>σ</m:t>
                      </m:r>
                    </m:e>
                    <m:sub>
                      <m:r>
                        <m:rPr>
                          <m:sty m:val="bi"/>
                        </m:rPr>
                        <w:rPr>
                          <w:rFonts w:ascii="Cambria Math" w:hAnsi="Cambria Math"/>
                        </w:rPr>
                        <m:t>i</m:t>
                      </m:r>
                    </m:sub>
                    <m:sup>
                      <m:r>
                        <m:rPr>
                          <m:sty m:val="bi"/>
                        </m:rPr>
                        <w:rPr>
                          <w:rFonts w:ascii="Cambria Math" w:hAnsi="Cambria Math"/>
                        </w:rPr>
                        <m:t>-</m:t>
                      </m:r>
                    </m:sup>
                  </m:sSubSup>
                  <m:r>
                    <m:rPr>
                      <m:sty m:val="bi"/>
                    </m:rPr>
                    <w:rPr>
                      <w:rFonts w:ascii="Cambria Math" w:hAnsi="Cambria Math"/>
                    </w:rPr>
                    <m:t>)</m:t>
                  </m:r>
                </m:e>
                <m:sup>
                  <m:r>
                    <m:rPr>
                      <m:sty m:val="bi"/>
                    </m:rPr>
                    <w:rPr>
                      <w:rFonts w:ascii="Cambria Math" w:hAnsi="Cambria Math"/>
                    </w:rPr>
                    <m:t xml:space="preserve">2 </m:t>
                  </m:r>
                </m:sup>
              </m:sSup>
            </m:den>
          </m:f>
          <m:r>
            <m:rPr>
              <m:sty m:val="bi"/>
            </m:rPr>
            <w:rPr>
              <w:rFonts w:ascii="Cambria Math" w:hAnsi="Cambria Math"/>
            </w:rPr>
            <m:t xml:space="preserve">     (1.6)</m:t>
          </m:r>
        </m:oMath>
      </m:oMathPara>
    </w:p>
    <w:p w:rsidR="00F4633E" w:rsidRPr="00451BCC" w:rsidRDefault="00F4633E" w:rsidP="005169F7">
      <w:pPr>
        <w:rPr>
          <w:spacing w:val="-1"/>
        </w:rPr>
      </w:pPr>
      <w:r w:rsidRPr="00451BCC">
        <w:rPr>
          <w:spacing w:val="-1"/>
        </w:rPr>
        <w:t>La formule peut être étendue au cas multi-classe en considérant qu’il s’agit d’un ensemble de problèmes à deux classes du type un contre tous (one-all).</w:t>
      </w:r>
    </w:p>
    <w:p w:rsidR="00F4633E" w:rsidRDefault="00F4633E" w:rsidP="00F4633E">
      <w:pPr>
        <w:spacing w:after="0" w:line="360" w:lineRule="auto"/>
        <w:rPr>
          <w:rFonts w:cstheme="majorBidi"/>
          <w:szCs w:val="24"/>
        </w:rPr>
      </w:pPr>
    </w:p>
    <w:p w:rsidR="00F4633E" w:rsidRPr="00E87C14" w:rsidRDefault="00F4633E" w:rsidP="00FD591F">
      <w:pPr>
        <w:pStyle w:val="Titre2"/>
        <w:numPr>
          <w:ilvl w:val="1"/>
          <w:numId w:val="44"/>
        </w:numPr>
        <w:spacing w:before="0" w:after="0" w:line="360" w:lineRule="auto"/>
      </w:pPr>
      <w:bookmarkStart w:id="127" w:name="_Toc451744195"/>
      <w:r w:rsidRPr="00E87C14">
        <w:t>Autres méthodes de sélection de variables basés sur l'information mutuelle</w:t>
      </w:r>
      <w:bookmarkEnd w:id="127"/>
    </w:p>
    <w:p w:rsidR="00F74F82" w:rsidRPr="00FD47A3" w:rsidRDefault="00F74F82" w:rsidP="00F74F82">
      <w:bookmarkStart w:id="128" w:name="_Toc440138074"/>
      <w:bookmarkStart w:id="129" w:name="_Toc440138255"/>
      <w:r w:rsidRPr="00FD47A3">
        <w:t xml:space="preserve">L’information mutuelle est largement utilisée pour la sélection des attributs. En général, elle mesure la quantité d’information d’une variable contenue dans une seconde. Ainsi, lorsque cette valeur est maximale, ces deux variables sont dites « identiques ». Sélectionner la variable étant le plus lié à la classe </w:t>
      </w:r>
      <w:r w:rsidRPr="00FD47A3">
        <w:rPr>
          <w:rFonts w:eastAsia="Bookman Old Style"/>
          <w:i/>
        </w:rPr>
        <w:t xml:space="preserve">C </w:t>
      </w:r>
      <w:r w:rsidRPr="00FD47A3">
        <w:t xml:space="preserve">peut donc se faire en maximisant leur information mutuelle. Généralement, cette information est basée sur la notion d’entropie. </w:t>
      </w:r>
    </w:p>
    <w:p w:rsidR="00F74F82" w:rsidRPr="00FD47A3" w:rsidRDefault="00F74F82" w:rsidP="00F74F82">
      <w:r w:rsidRPr="00FD47A3">
        <w:rPr>
          <w:rFonts w:ascii="Times New Roman" w:hAnsi="Times New Roman"/>
        </w:rPr>
        <w:t xml:space="preserve">En (1948) Shannon avait proposé initialement le concept d’entropie qui est une mesure de l’incertitude d’une variable aléatoire </w:t>
      </w:r>
      <w:r w:rsidRPr="00FD47A3">
        <w:rPr>
          <w:rFonts w:ascii="Times New Roman" w:hAnsi="Times New Roman"/>
          <w:b/>
          <w:bCs/>
        </w:rPr>
        <w:t>[38, 39</w:t>
      </w:r>
      <w:r>
        <w:rPr>
          <w:rFonts w:ascii="Times New Roman" w:hAnsi="Times New Roman"/>
          <w:b/>
          <w:bCs/>
        </w:rPr>
        <w:t>].</w:t>
      </w:r>
    </w:p>
    <w:p w:rsidR="00F74F82" w:rsidRPr="006C567A" w:rsidRDefault="00F74F82" w:rsidP="00FD591F">
      <w:pPr>
        <w:pStyle w:val="Titre1"/>
        <w:numPr>
          <w:ilvl w:val="0"/>
          <w:numId w:val="44"/>
        </w:numPr>
        <w:rPr>
          <w:noProof/>
          <w:u w:color="00000A"/>
        </w:rPr>
      </w:pPr>
      <w:bookmarkStart w:id="130" w:name="_Toc451744196"/>
      <w:bookmarkStart w:id="131" w:name="_Toc441834355"/>
      <w:bookmarkEnd w:id="128"/>
      <w:bookmarkEnd w:id="129"/>
      <w:r w:rsidRPr="006C567A">
        <w:rPr>
          <w:noProof/>
          <w:u w:color="00000A"/>
        </w:rPr>
        <w:t>Résumé des méthodes de sélection présentées:</w:t>
      </w:r>
      <w:bookmarkEnd w:id="130"/>
    </w:p>
    <w:p w:rsidR="00F74F82" w:rsidRDefault="00F74F82" w:rsidP="00933F01">
      <w:pPr>
        <w:rPr>
          <w:b/>
          <w:bCs/>
          <w:spacing w:val="-4"/>
        </w:rPr>
      </w:pPr>
      <w:r w:rsidRPr="00C91E41">
        <w:t>Nous concluons cette partie par un tableau récapitulatif qui met en relief la comparaison des différentes méthodes de sélection de variables les plus utilisées. Cette comparaison met en valeur les différentes caractéristiques de chaque méthode: le type, la stratégie de recherche, la complexité</w:t>
      </w:r>
      <w:r w:rsidR="00C52BC7">
        <w:t xml:space="preserve"> </w:t>
      </w:r>
      <w:r w:rsidRPr="00C91E41">
        <w:t>et la sensibilité aux bruits.</w:t>
      </w:r>
      <w:r w:rsidR="00E96712">
        <w:rPr>
          <w:b/>
          <w:bCs/>
          <w:spacing w:val="-4"/>
        </w:rPr>
        <w:t xml:space="preserve">  [8</w:t>
      </w:r>
      <w:r w:rsidRPr="00C91E41">
        <w:rPr>
          <w:b/>
          <w:bCs/>
          <w:spacing w:val="-4"/>
        </w:rPr>
        <w:t>]</w:t>
      </w:r>
    </w:p>
    <w:p w:rsidR="00002317" w:rsidRDefault="00002317" w:rsidP="00933F01">
      <w:pPr>
        <w:rPr>
          <w:b/>
          <w:bCs/>
          <w:spacing w:val="-4"/>
        </w:rPr>
      </w:pPr>
    </w:p>
    <w:tbl>
      <w:tblPr>
        <w:tblW w:w="10847" w:type="dxa"/>
        <w:tblInd w:w="-585" w:type="dxa"/>
        <w:tblLayout w:type="fixed"/>
        <w:tblCellMar>
          <w:left w:w="0" w:type="dxa"/>
          <w:right w:w="0" w:type="dxa"/>
        </w:tblCellMar>
        <w:tblLook w:val="0000" w:firstRow="0" w:lastRow="0" w:firstColumn="0" w:lastColumn="0" w:noHBand="0" w:noVBand="0"/>
      </w:tblPr>
      <w:tblGrid>
        <w:gridCol w:w="1016"/>
        <w:gridCol w:w="1275"/>
        <w:gridCol w:w="1418"/>
        <w:gridCol w:w="1276"/>
        <w:gridCol w:w="1701"/>
        <w:gridCol w:w="1417"/>
        <w:gridCol w:w="1559"/>
        <w:gridCol w:w="1185"/>
      </w:tblGrid>
      <w:tr w:rsidR="00C20C35" w:rsidRPr="00832185" w:rsidTr="00C20C35">
        <w:trPr>
          <w:trHeight w:hRule="exact" w:val="1413"/>
        </w:trPr>
        <w:tc>
          <w:tcPr>
            <w:tcW w:w="1016"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vAlign w:val="center"/>
          </w:tcPr>
          <w:p w:rsidR="00F74F82" w:rsidRPr="00832185" w:rsidRDefault="00F74F82" w:rsidP="00F74F82">
            <w:pPr>
              <w:spacing w:before="132" w:after="177"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lastRenderedPageBreak/>
              <w:t>Méthode</w:t>
            </w:r>
          </w:p>
        </w:tc>
        <w:tc>
          <w:tcPr>
            <w:tcW w:w="1275"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vAlign w:val="center"/>
          </w:tcPr>
          <w:p w:rsidR="00F74F82" w:rsidRPr="00832185" w:rsidRDefault="00F74F82" w:rsidP="00F74F82">
            <w:pPr>
              <w:spacing w:before="107" w:after="172"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Type</w:t>
            </w:r>
          </w:p>
        </w:tc>
        <w:tc>
          <w:tcPr>
            <w:tcW w:w="1418"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 xml:space="preserve">Stratégie </w:t>
            </w:r>
            <w:r w:rsidRPr="00832185">
              <w:rPr>
                <w:rFonts w:ascii="Times New Roman" w:eastAsia="Garamond" w:hAnsi="Times New Roman"/>
                <w:b/>
                <w:bCs/>
                <w:szCs w:val="24"/>
              </w:rPr>
              <w:br/>
              <w:t>de recherche</w:t>
            </w:r>
          </w:p>
        </w:tc>
        <w:tc>
          <w:tcPr>
            <w:tcW w:w="1276"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Non élimination</w:t>
            </w:r>
            <w:r w:rsidRPr="00832185">
              <w:rPr>
                <w:rFonts w:ascii="Times New Roman" w:eastAsia="Garamond" w:hAnsi="Times New Roman"/>
                <w:b/>
                <w:bCs/>
                <w:szCs w:val="24"/>
              </w:rPr>
              <w:br/>
              <w:t>de la redondance</w:t>
            </w:r>
          </w:p>
        </w:tc>
        <w:tc>
          <w:tcPr>
            <w:tcW w:w="1701"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F74F82" w:rsidRDefault="00F74F82" w:rsidP="00F74F82">
            <w:pPr>
              <w:spacing w:after="0" w:line="240" w:lineRule="auto"/>
              <w:ind w:left="431" w:hanging="289"/>
              <w:jc w:val="center"/>
              <w:textAlignment w:val="baseline"/>
              <w:rPr>
                <w:rFonts w:ascii="Times New Roman" w:eastAsia="Garamond" w:hAnsi="Times New Roman"/>
                <w:b/>
                <w:bCs/>
                <w:szCs w:val="24"/>
              </w:rPr>
            </w:pPr>
            <w:r w:rsidRPr="00832185">
              <w:rPr>
                <w:rFonts w:ascii="Times New Roman" w:eastAsia="Garamond" w:hAnsi="Times New Roman"/>
                <w:b/>
                <w:bCs/>
                <w:szCs w:val="24"/>
              </w:rPr>
              <w:t>Non prise</w:t>
            </w:r>
          </w:p>
          <w:p w:rsidR="00F74F82" w:rsidRPr="00832185" w:rsidRDefault="00C20C35" w:rsidP="00F74F82">
            <w:pPr>
              <w:spacing w:after="0" w:line="240" w:lineRule="auto"/>
              <w:ind w:left="431" w:hanging="289"/>
              <w:jc w:val="center"/>
              <w:textAlignment w:val="baseline"/>
              <w:rPr>
                <w:rFonts w:ascii="Times New Roman" w:eastAsia="Garamond" w:hAnsi="Times New Roman"/>
                <w:b/>
                <w:bCs/>
                <w:szCs w:val="24"/>
              </w:rPr>
            </w:pPr>
            <w:r>
              <w:rPr>
                <w:rFonts w:ascii="Times New Roman" w:eastAsia="Garamond" w:hAnsi="Times New Roman"/>
                <w:b/>
                <w:bCs/>
                <w:szCs w:val="24"/>
              </w:rPr>
              <w:t xml:space="preserve">en compte des </w:t>
            </w:r>
            <w:r w:rsidR="00F74F82" w:rsidRPr="00832185">
              <w:rPr>
                <w:rFonts w:ascii="Times New Roman" w:eastAsia="Garamond" w:hAnsi="Times New Roman"/>
                <w:b/>
                <w:bCs/>
                <w:szCs w:val="24"/>
              </w:rPr>
              <w:t>interactions</w:t>
            </w:r>
          </w:p>
        </w:tc>
        <w:tc>
          <w:tcPr>
            <w:tcW w:w="1417"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vAlign w:val="center"/>
          </w:tcPr>
          <w:p w:rsidR="00F74F82" w:rsidRPr="00832185" w:rsidRDefault="00F74F82" w:rsidP="00F74F82">
            <w:pPr>
              <w:spacing w:before="132" w:after="177"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Complexité</w:t>
            </w:r>
          </w:p>
        </w:tc>
        <w:tc>
          <w:tcPr>
            <w:tcW w:w="1559"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F74F82" w:rsidRDefault="00F74F82" w:rsidP="00F74F82">
            <w:pPr>
              <w:spacing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Dépendance</w:t>
            </w:r>
          </w:p>
          <w:p w:rsidR="00F74F82" w:rsidRPr="00832185" w:rsidRDefault="00F74F82" w:rsidP="00F74F82">
            <w:pPr>
              <w:spacing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 xml:space="preserve"> à la fonction d’évaluation</w:t>
            </w:r>
            <w:r w:rsidRPr="00832185">
              <w:rPr>
                <w:rFonts w:ascii="Times New Roman" w:eastAsia="Garamond" w:hAnsi="Times New Roman"/>
                <w:b/>
                <w:bCs/>
                <w:szCs w:val="24"/>
              </w:rPr>
              <w:br/>
            </w:r>
          </w:p>
        </w:tc>
        <w:tc>
          <w:tcPr>
            <w:tcW w:w="1185" w:type="dxa"/>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 xml:space="preserve">Sensibilité </w:t>
            </w:r>
            <w:r w:rsidRPr="00832185">
              <w:rPr>
                <w:rFonts w:ascii="Times New Roman" w:eastAsia="Garamond" w:hAnsi="Times New Roman"/>
                <w:b/>
                <w:bCs/>
                <w:szCs w:val="24"/>
              </w:rPr>
              <w:br/>
              <w:t>aux bruits</w:t>
            </w:r>
          </w:p>
        </w:tc>
      </w:tr>
      <w:tr w:rsidR="00F74F82" w:rsidRPr="00832185" w:rsidTr="00C20C35">
        <w:trPr>
          <w:trHeight w:hRule="exact" w:val="410"/>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SFS</w:t>
            </w:r>
          </w:p>
          <w:p w:rsidR="00F74F82" w:rsidRPr="00832185" w:rsidRDefault="00F74F82" w:rsidP="00F74F82">
            <w:pPr>
              <w:spacing w:after="38" w:line="240" w:lineRule="auto"/>
              <w:jc w:val="center"/>
              <w:textAlignment w:val="baseline"/>
              <w:rPr>
                <w:rFonts w:ascii="Times New Roman" w:eastAsia="Garamond" w:hAnsi="Times New Roman"/>
                <w:b/>
                <w:bCs/>
                <w:szCs w:val="24"/>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701"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417"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559"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15"/>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SBS</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vAlign w:val="center"/>
          </w:tcPr>
          <w:p w:rsidR="00F74F82"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p w:rsidR="00933F01" w:rsidRPr="00832185" w:rsidRDefault="00933F01" w:rsidP="00F74F82">
            <w:pPr>
              <w:spacing w:after="34"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3"/>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4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BDS</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4"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17"/>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4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B and B</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 ou Wrapper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3"/>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Focus</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Exhaustive</w:t>
            </w:r>
          </w:p>
          <w:p w:rsidR="00F74F82" w:rsidRPr="00832185" w:rsidRDefault="00F74F82" w:rsidP="00F74F82">
            <w:pPr>
              <w:spacing w:after="38" w:line="240" w:lineRule="auto"/>
              <w:jc w:val="center"/>
              <w:textAlignment w:val="baseline"/>
              <w:rPr>
                <w:rFonts w:ascii="Times New Roman" w:eastAsia="Garamond" w:hAnsi="Times New Roman"/>
                <w:szCs w:val="24"/>
              </w:rPr>
            </w:pP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417"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559"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r>
      <w:tr w:rsidR="00F74F82" w:rsidRPr="00832185" w:rsidTr="00C20C35">
        <w:trPr>
          <w:trHeight w:hRule="exact" w:val="444"/>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29"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Relief</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9"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9"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Aléatoire</w:t>
            </w:r>
          </w:p>
        </w:tc>
        <w:tc>
          <w:tcPr>
            <w:tcW w:w="1276"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9"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701"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9"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417"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559"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19"/>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2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LVW</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Wrapper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Aléatoire</w:t>
            </w: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2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5"/>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LVF</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3"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Aléatoire</w:t>
            </w:r>
          </w:p>
        </w:tc>
        <w:tc>
          <w:tcPr>
            <w:tcW w:w="1276"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r>
      <w:tr w:rsidR="00F74F82" w:rsidRPr="00832185" w:rsidTr="00C20C35">
        <w:trPr>
          <w:trHeight w:hRule="exact" w:val="431"/>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SAC</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Hybride</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2"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701"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417"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43"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4"/>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mRMR</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701"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8"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417"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559"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9"/>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MIFS</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Aléatoire</w:t>
            </w: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1"/>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CMIM</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r w:rsidR="00F74F82" w:rsidRPr="00832185" w:rsidTr="00C20C35">
        <w:trPr>
          <w:trHeight w:hRule="exact" w:val="427"/>
        </w:trPr>
        <w:tc>
          <w:tcPr>
            <w:tcW w:w="101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FCBF</w:t>
            </w:r>
          </w:p>
        </w:tc>
        <w:tc>
          <w:tcPr>
            <w:tcW w:w="1275"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Filter</w:t>
            </w:r>
          </w:p>
        </w:tc>
        <w:tc>
          <w:tcPr>
            <w:tcW w:w="1418"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szCs w:val="24"/>
              </w:rPr>
            </w:pPr>
            <w:r w:rsidRPr="00832185">
              <w:rPr>
                <w:rFonts w:ascii="Times New Roman" w:eastAsia="Garamond" w:hAnsi="Times New Roman"/>
                <w:szCs w:val="24"/>
              </w:rPr>
              <w:t>Heuristique</w:t>
            </w:r>
          </w:p>
        </w:tc>
        <w:tc>
          <w:tcPr>
            <w:tcW w:w="1276"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701"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r w:rsidRPr="00832185">
              <w:rPr>
                <w:rFonts w:ascii="Times New Roman" w:eastAsia="Garamond" w:hAnsi="Times New Roman"/>
                <w:b/>
                <w:bCs/>
                <w:szCs w:val="24"/>
              </w:rPr>
              <w:t>X</w:t>
            </w:r>
          </w:p>
        </w:tc>
        <w:tc>
          <w:tcPr>
            <w:tcW w:w="1559" w:type="dxa"/>
            <w:tcBorders>
              <w:top w:val="single" w:sz="4" w:space="0" w:color="000000"/>
              <w:left w:val="single" w:sz="4" w:space="0" w:color="000000"/>
              <w:bottom w:val="single" w:sz="4" w:space="0" w:color="000000"/>
              <w:right w:val="single" w:sz="4" w:space="0" w:color="000000"/>
            </w:tcBorders>
            <w:vAlign w:val="center"/>
          </w:tcPr>
          <w:p w:rsidR="00F74F82" w:rsidRPr="00832185" w:rsidRDefault="00F74F82" w:rsidP="00F74F82">
            <w:pPr>
              <w:spacing w:after="34" w:line="240" w:lineRule="auto"/>
              <w:jc w:val="center"/>
              <w:textAlignment w:val="baseline"/>
              <w:rPr>
                <w:rFonts w:ascii="Times New Roman" w:eastAsia="Garamond" w:hAnsi="Times New Roman"/>
                <w:b/>
                <w:bCs/>
                <w:szCs w:val="24"/>
              </w:rPr>
            </w:pPr>
          </w:p>
        </w:tc>
        <w:tc>
          <w:tcPr>
            <w:tcW w:w="1185" w:type="dxa"/>
            <w:tcBorders>
              <w:top w:val="single" w:sz="4" w:space="0" w:color="000000"/>
              <w:left w:val="single" w:sz="4" w:space="0" w:color="000000"/>
              <w:bottom w:val="single" w:sz="4" w:space="0" w:color="000000"/>
              <w:right w:val="single" w:sz="4" w:space="0" w:color="000000"/>
            </w:tcBorders>
          </w:tcPr>
          <w:p w:rsidR="00F74F82" w:rsidRPr="00832185" w:rsidRDefault="00F74F82" w:rsidP="00F74F82">
            <w:pPr>
              <w:spacing w:line="240" w:lineRule="auto"/>
              <w:jc w:val="center"/>
              <w:textAlignment w:val="baseline"/>
              <w:rPr>
                <w:rFonts w:ascii="Times New Roman" w:eastAsia="Garamond" w:hAnsi="Times New Roman"/>
                <w:b/>
                <w:bCs/>
                <w:szCs w:val="24"/>
              </w:rPr>
            </w:pPr>
          </w:p>
        </w:tc>
      </w:tr>
    </w:tbl>
    <w:p w:rsidR="00F74F82" w:rsidRDefault="00F74F82" w:rsidP="00F74F82">
      <w:pPr>
        <w:pStyle w:val="Lgende"/>
        <w:jc w:val="center"/>
        <w:rPr>
          <w:rFonts w:eastAsia="Garamond"/>
          <w:bCs w:val="0"/>
          <w:color w:val="auto"/>
          <w:spacing w:val="-4"/>
          <w:sz w:val="24"/>
          <w:szCs w:val="24"/>
          <w:lang w:val="fr-FR"/>
        </w:rPr>
      </w:pPr>
      <w:r w:rsidRPr="00F323C3">
        <w:rPr>
          <w:rFonts w:eastAsia="Garamond"/>
          <w:bCs w:val="0"/>
          <w:color w:val="auto"/>
          <w:spacing w:val="-4"/>
          <w:sz w:val="24"/>
          <w:szCs w:val="24"/>
          <w:lang w:val="fr-FR"/>
        </w:rPr>
        <w:t>Tableau</w:t>
      </w:r>
      <w:r w:rsidR="004C5567">
        <w:rPr>
          <w:rFonts w:eastAsia="Garamond"/>
          <w:bCs w:val="0"/>
          <w:color w:val="auto"/>
          <w:spacing w:val="-4"/>
          <w:sz w:val="24"/>
          <w:szCs w:val="24"/>
          <w:lang w:val="fr-FR"/>
        </w:rPr>
        <w:t xml:space="preserve"> </w:t>
      </w:r>
      <w:r w:rsidRPr="00F323C3">
        <w:rPr>
          <w:rFonts w:eastAsia="Garamond"/>
          <w:bCs w:val="0"/>
          <w:color w:val="auto"/>
          <w:spacing w:val="-4"/>
          <w:sz w:val="24"/>
          <w:szCs w:val="24"/>
          <w:lang w:val="fr-FR"/>
        </w:rPr>
        <w:t>1.1</w:t>
      </w:r>
      <w:r w:rsidR="004C5567">
        <w:rPr>
          <w:rFonts w:eastAsia="Garamond"/>
          <w:bCs w:val="0"/>
          <w:color w:val="auto"/>
          <w:spacing w:val="-4"/>
          <w:sz w:val="24"/>
          <w:szCs w:val="24"/>
          <w:lang w:val="fr-FR"/>
        </w:rPr>
        <w:t> :</w:t>
      </w:r>
      <w:r w:rsidRPr="00F323C3">
        <w:rPr>
          <w:rFonts w:eastAsia="Garamond"/>
          <w:bCs w:val="0"/>
          <w:color w:val="auto"/>
          <w:spacing w:val="-4"/>
          <w:sz w:val="24"/>
          <w:szCs w:val="24"/>
          <w:lang w:val="fr-FR"/>
        </w:rPr>
        <w:t xml:space="preserve"> Résumé des méth</w:t>
      </w:r>
      <w:r w:rsidR="00F4644D">
        <w:rPr>
          <w:rFonts w:eastAsia="Garamond"/>
          <w:bCs w:val="0"/>
          <w:color w:val="auto"/>
          <w:spacing w:val="-4"/>
          <w:sz w:val="24"/>
          <w:szCs w:val="24"/>
          <w:lang w:val="fr-FR"/>
        </w:rPr>
        <w:t>odes de sélection présentées.</w:t>
      </w:r>
      <w:r w:rsidR="00E96712">
        <w:rPr>
          <w:rFonts w:eastAsia="Garamond"/>
          <w:bCs w:val="0"/>
          <w:color w:val="auto"/>
          <w:spacing w:val="-4"/>
          <w:sz w:val="24"/>
          <w:szCs w:val="24"/>
          <w:lang w:val="fr-FR"/>
        </w:rPr>
        <w:t xml:space="preserve"> [8]</w:t>
      </w:r>
    </w:p>
    <w:p w:rsidR="00714617" w:rsidRPr="00714617" w:rsidRDefault="00714617" w:rsidP="00714617"/>
    <w:p w:rsidR="00F74F82" w:rsidRDefault="00F74F82" w:rsidP="007A4E71">
      <w:pPr>
        <w:pStyle w:val="Titre1"/>
        <w:numPr>
          <w:ilvl w:val="0"/>
          <w:numId w:val="44"/>
        </w:numPr>
        <w:jc w:val="left"/>
      </w:pPr>
      <w:bookmarkStart w:id="132" w:name="_Toc451744197"/>
      <w:r w:rsidRPr="006C567A">
        <w:t>Conclusion</w:t>
      </w:r>
      <w:bookmarkEnd w:id="132"/>
      <w:r w:rsidRPr="006C567A">
        <w:t xml:space="preserve">  </w:t>
      </w:r>
    </w:p>
    <w:p w:rsidR="00F74F82" w:rsidRPr="00FF22E7" w:rsidRDefault="00F74F82" w:rsidP="00F74F82">
      <w:r w:rsidRPr="00FF22E7">
        <w:t xml:space="preserve">La sélection de variables est un domaine de recherche qui a donné lieu à de nombreuses études et à de nouvelles approches. </w:t>
      </w:r>
    </w:p>
    <w:p w:rsidR="00F74F82" w:rsidRPr="00FF22E7" w:rsidRDefault="00F74F82" w:rsidP="00F74F82">
      <w:r w:rsidRPr="00FF22E7">
        <w:t>Dans ce chapitre, nous avons énuméré les objectifs et les motivations pour la sélection de variables. N</w:t>
      </w:r>
      <w:r w:rsidRPr="00FF22E7">
        <w:rPr>
          <w:rFonts w:ascii="Times New Roman" w:hAnsi="Times New Roman"/>
        </w:rPr>
        <w:t xml:space="preserve">ous avons présenté le processus de sélection de variables et l’importance de la sélection de variables pour l’amélioration des performances des algorithmes de classification, </w:t>
      </w:r>
      <w:r w:rsidRPr="00FF22E7">
        <w:t>Nous avons détaillé son architecture. En premier lieu, nous avons cité les différentes approches et les différentes stratégies de recherches utilisées selon le type de données d’apprentissage. Nous avons par la suite détaillé les fonctions d’évaluation utilisées, ainsi que les différentes mesures existantes pour l’évaluation des approches utilisées. Nous avons énuméré et détaillé les méthodes les plus utilisées dans la littérature. Pour conclure, nous avons résumé ces méthodes dans un tableau comparatif.</w:t>
      </w:r>
    </w:p>
    <w:bookmarkEnd w:id="131"/>
    <w:p w:rsidR="007A4E71" w:rsidRPr="007A4E71" w:rsidRDefault="007A4E71" w:rsidP="00F4633E">
      <w:pPr>
        <w:spacing w:after="0" w:line="360" w:lineRule="auto"/>
        <w:textAlignment w:val="baseline"/>
        <w:rPr>
          <w:rFonts w:cstheme="majorBidi"/>
          <w:color w:val="000000" w:themeColor="text1"/>
          <w:szCs w:val="24"/>
        </w:rPr>
      </w:pPr>
      <w:r w:rsidRPr="007A4E71">
        <w:rPr>
          <w:rFonts w:cstheme="majorBidi"/>
          <w:color w:val="000000" w:themeColor="text1"/>
          <w:szCs w:val="24"/>
        </w:rPr>
        <w:t xml:space="preserve">Pour évaluer la performance de toutes les approches que nous avons défini, nous avons cité t  plusieurs fonction d’évaluation, les plus utilisées dans la littérature. </w:t>
      </w:r>
    </w:p>
    <w:p w:rsidR="007A4E71" w:rsidRPr="007A4E71" w:rsidRDefault="007A4E71" w:rsidP="007A4E71">
      <w:pPr>
        <w:textAlignment w:val="baseline"/>
        <w:rPr>
          <w:rFonts w:cstheme="majorBidi"/>
          <w:color w:val="000000" w:themeColor="text1"/>
        </w:rPr>
      </w:pPr>
      <w:r w:rsidRPr="007A4E71">
        <w:rPr>
          <w:rFonts w:cstheme="majorBidi"/>
          <w:color w:val="000000" w:themeColor="text1"/>
          <w:szCs w:val="24"/>
        </w:rPr>
        <w:lastRenderedPageBreak/>
        <w:t xml:space="preserve">Dans notre projet, nous avons utilisé la </w:t>
      </w:r>
      <w:r w:rsidRPr="007A4E71">
        <w:rPr>
          <w:rFonts w:cstheme="majorBidi"/>
          <w:color w:val="000000" w:themeColor="text1"/>
        </w:rPr>
        <w:t>mesure de l’erreur de classification qui s’avère une bonne mesure d’évaluation, pour cela nous avons défini la classification, les types de classification et les différentes techniques de classification.</w:t>
      </w:r>
    </w:p>
    <w:p w:rsidR="00FA7E26" w:rsidRPr="007A4E71" w:rsidRDefault="00FA7E26" w:rsidP="00F4633E">
      <w:pPr>
        <w:spacing w:after="0" w:line="360" w:lineRule="auto"/>
        <w:textAlignment w:val="baseline"/>
        <w:rPr>
          <w:rFonts w:cstheme="majorBidi"/>
          <w:color w:val="000000" w:themeColor="text1"/>
          <w:szCs w:val="24"/>
        </w:rPr>
      </w:pPr>
    </w:p>
    <w:p w:rsidR="00E131B5" w:rsidRPr="007A4E71" w:rsidRDefault="00E131B5" w:rsidP="00F4633E">
      <w:pPr>
        <w:spacing w:after="0" w:line="360" w:lineRule="auto"/>
        <w:jc w:val="center"/>
        <w:rPr>
          <w:rStyle w:val="Titredulivre"/>
          <w:rFonts w:asciiTheme="majorBidi" w:hAnsiTheme="majorBidi" w:cstheme="majorBidi"/>
          <w:color w:val="000000" w:themeColor="text1"/>
          <w:sz w:val="124"/>
          <w:szCs w:val="124"/>
        </w:rPr>
        <w:sectPr w:rsidR="00E131B5" w:rsidRPr="007A4E71" w:rsidSect="005F02F9">
          <w:headerReference w:type="default" r:id="rId32"/>
          <w:footerReference w:type="default" r:id="rId33"/>
          <w:type w:val="continuous"/>
          <w:pgSz w:w="11906" w:h="16838" w:code="9"/>
          <w:pgMar w:top="1418" w:right="1418" w:bottom="1418" w:left="1418" w:header="709" w:footer="709" w:gutter="0"/>
          <w:pgNumType w:start="18"/>
          <w:cols w:space="708"/>
          <w:docGrid w:linePitch="360"/>
        </w:sectPr>
      </w:pPr>
    </w:p>
    <w:p w:rsidR="007A4E71" w:rsidRDefault="007A4E71">
      <w:pPr>
        <w:spacing w:before="0" w:after="200"/>
        <w:jc w:val="left"/>
        <w:rPr>
          <w:rStyle w:val="Titredulivre"/>
          <w:rFonts w:asciiTheme="majorBidi" w:hAnsiTheme="majorBidi" w:cstheme="majorBidi"/>
          <w:sz w:val="124"/>
          <w:szCs w:val="124"/>
        </w:rPr>
      </w:pPr>
      <w:r>
        <w:rPr>
          <w:rStyle w:val="Titredulivre"/>
          <w:rFonts w:asciiTheme="majorBidi" w:hAnsiTheme="majorBidi" w:cstheme="majorBidi"/>
          <w:sz w:val="124"/>
          <w:szCs w:val="124"/>
        </w:rPr>
        <w:br w:type="page"/>
      </w:r>
    </w:p>
    <w:p w:rsidR="00E131B5" w:rsidRDefault="00E131B5" w:rsidP="00F4633E">
      <w:pPr>
        <w:spacing w:after="0" w:line="360" w:lineRule="auto"/>
        <w:jc w:val="center"/>
        <w:rPr>
          <w:rStyle w:val="Titredulivre"/>
          <w:rFonts w:asciiTheme="majorBidi" w:hAnsiTheme="majorBidi" w:cstheme="majorBidi"/>
          <w:sz w:val="124"/>
          <w:szCs w:val="124"/>
        </w:rPr>
      </w:pPr>
    </w:p>
    <w:p w:rsidR="00F4633E" w:rsidRPr="00FA7245" w:rsidRDefault="00F4633E" w:rsidP="00F4633E">
      <w:pPr>
        <w:spacing w:after="0" w:line="360" w:lineRule="auto"/>
        <w:jc w:val="center"/>
        <w:rPr>
          <w:rStyle w:val="Titredulivre"/>
          <w:rFonts w:asciiTheme="majorBidi" w:hAnsiTheme="majorBidi" w:cstheme="majorBidi"/>
          <w:sz w:val="124"/>
          <w:szCs w:val="124"/>
        </w:rPr>
      </w:pPr>
      <w:r w:rsidRPr="00FA7245">
        <w:rPr>
          <w:rStyle w:val="Titredulivre"/>
          <w:rFonts w:asciiTheme="majorBidi" w:hAnsiTheme="majorBidi" w:cstheme="majorBidi"/>
          <w:sz w:val="124"/>
          <w:szCs w:val="124"/>
        </w:rPr>
        <w:t>Chapitre 2</w:t>
      </w:r>
    </w:p>
    <w:p w:rsidR="00F4633E" w:rsidRPr="00E131B5" w:rsidRDefault="00E131B5" w:rsidP="00F4633E">
      <w:pPr>
        <w:spacing w:after="0" w:line="360" w:lineRule="auto"/>
        <w:jc w:val="center"/>
        <w:rPr>
          <w:rStyle w:val="Titredulivre"/>
          <w:rFonts w:asciiTheme="majorBidi" w:hAnsiTheme="majorBidi" w:cstheme="majorBidi"/>
          <w:sz w:val="116"/>
          <w:szCs w:val="116"/>
        </w:rPr>
      </w:pPr>
      <w:r w:rsidRPr="00E131B5">
        <w:rPr>
          <w:rStyle w:val="Titredulivre"/>
          <w:rFonts w:asciiTheme="majorBidi" w:hAnsiTheme="majorBidi" w:cstheme="majorBidi"/>
          <w:sz w:val="116"/>
          <w:szCs w:val="116"/>
        </w:rPr>
        <w:t xml:space="preserve">Classification et Algorithme </w:t>
      </w:r>
      <w:r w:rsidR="00F4633E" w:rsidRPr="00E131B5">
        <w:rPr>
          <w:rStyle w:val="Titredulivre"/>
          <w:rFonts w:asciiTheme="majorBidi" w:hAnsiTheme="majorBidi" w:cstheme="majorBidi"/>
          <w:sz w:val="116"/>
          <w:szCs w:val="116"/>
        </w:rPr>
        <w:t>d’apprentissage</w:t>
      </w:r>
    </w:p>
    <w:p w:rsidR="00F4633E" w:rsidRDefault="00F4633E" w:rsidP="00F4633E">
      <w:pPr>
        <w:spacing w:after="0" w:line="360" w:lineRule="auto"/>
        <w:rPr>
          <w:rStyle w:val="Titredulivre"/>
          <w:rFonts w:asciiTheme="majorBidi" w:hAnsiTheme="majorBidi" w:cstheme="majorBidi"/>
          <w:b w:val="0"/>
          <w:bCs w:val="0"/>
          <w:sz w:val="24"/>
          <w:szCs w:val="24"/>
        </w:rPr>
      </w:pPr>
    </w:p>
    <w:p w:rsidR="00F4633E" w:rsidRDefault="00F4633E" w:rsidP="00F4633E">
      <w:pPr>
        <w:spacing w:after="0" w:line="360" w:lineRule="auto"/>
        <w:rPr>
          <w:rStyle w:val="Titredulivre"/>
          <w:rFonts w:asciiTheme="majorBidi" w:hAnsiTheme="majorBidi" w:cstheme="majorBidi"/>
          <w:b w:val="0"/>
          <w:bCs w:val="0"/>
          <w:sz w:val="24"/>
          <w:szCs w:val="24"/>
        </w:rPr>
      </w:pPr>
    </w:p>
    <w:p w:rsidR="00F4633E" w:rsidRDefault="00F4633E" w:rsidP="00F4633E">
      <w:pPr>
        <w:spacing w:after="0" w:line="360" w:lineRule="auto"/>
        <w:rPr>
          <w:rStyle w:val="Titredulivre"/>
          <w:rFonts w:asciiTheme="majorBidi" w:hAnsiTheme="majorBidi" w:cstheme="majorBidi"/>
          <w:b w:val="0"/>
          <w:bCs w:val="0"/>
          <w:sz w:val="24"/>
          <w:szCs w:val="24"/>
        </w:rPr>
      </w:pPr>
    </w:p>
    <w:p w:rsidR="00F4633E" w:rsidRDefault="00F4633E" w:rsidP="00F4633E">
      <w:pPr>
        <w:spacing w:after="0" w:line="360" w:lineRule="auto"/>
        <w:rPr>
          <w:rStyle w:val="Titredulivre"/>
          <w:rFonts w:asciiTheme="majorBidi" w:hAnsiTheme="majorBidi" w:cstheme="majorBidi"/>
          <w:b w:val="0"/>
          <w:bCs w:val="0"/>
          <w:sz w:val="24"/>
          <w:szCs w:val="24"/>
        </w:rPr>
      </w:pPr>
    </w:p>
    <w:p w:rsidR="00E131B5" w:rsidRDefault="00E131B5" w:rsidP="00F4633E">
      <w:pPr>
        <w:spacing w:after="0" w:line="360" w:lineRule="auto"/>
        <w:rPr>
          <w:rStyle w:val="Titredulivre"/>
          <w:rFonts w:asciiTheme="majorBidi" w:hAnsiTheme="majorBidi" w:cstheme="majorBidi"/>
          <w:b w:val="0"/>
          <w:bCs w:val="0"/>
          <w:sz w:val="24"/>
          <w:szCs w:val="24"/>
        </w:rPr>
        <w:sectPr w:rsidR="00E131B5" w:rsidSect="005F02F9">
          <w:headerReference w:type="default" r:id="rId34"/>
          <w:footerReference w:type="default" r:id="rId35"/>
          <w:type w:val="continuous"/>
          <w:pgSz w:w="11906" w:h="16838" w:code="9"/>
          <w:pgMar w:top="1418" w:right="1418" w:bottom="1418" w:left="1418" w:header="709" w:footer="709" w:gutter="0"/>
          <w:pgNumType w:start="18"/>
          <w:cols w:space="708"/>
          <w:docGrid w:linePitch="360"/>
        </w:sectPr>
      </w:pPr>
    </w:p>
    <w:p w:rsidR="008C3B6B" w:rsidRDefault="008C3B6B" w:rsidP="00F4633E">
      <w:pPr>
        <w:spacing w:after="0" w:line="360" w:lineRule="auto"/>
        <w:rPr>
          <w:rStyle w:val="Titredulivre"/>
          <w:rFonts w:asciiTheme="majorBidi" w:hAnsiTheme="majorBidi" w:cstheme="majorBidi"/>
          <w:b w:val="0"/>
          <w:bCs w:val="0"/>
          <w:sz w:val="24"/>
          <w:szCs w:val="24"/>
        </w:rPr>
      </w:pPr>
    </w:p>
    <w:p w:rsidR="00F4633E" w:rsidRDefault="00F4633E" w:rsidP="007465A0">
      <w:pPr>
        <w:pStyle w:val="Titre1"/>
        <w:numPr>
          <w:ilvl w:val="0"/>
          <w:numId w:val="6"/>
        </w:numPr>
        <w:spacing w:before="0" w:line="360" w:lineRule="auto"/>
      </w:pPr>
      <w:bookmarkStart w:id="133" w:name="_Toc451744198"/>
      <w:r w:rsidRPr="00567ADE">
        <w:lastRenderedPageBreak/>
        <w:t>Introduction</w:t>
      </w:r>
      <w:bookmarkEnd w:id="133"/>
    </w:p>
    <w:p w:rsidR="00497DD1" w:rsidRPr="00497DD1" w:rsidRDefault="00497DD1" w:rsidP="00497DD1">
      <w:r w:rsidRPr="00497DD1">
        <w:t>L'apprentissage automatique est un domaine dont l'intérêt majeur est le développement des algorithmes qui permettent à une machine d'apprendre à partir d'un ensemble de données. Son objectif est d’extraire et d’exploiter automatiquement l'information  présente dans un jeu de données. Les algorithmes d’apprentissage sont classés selon le type d’apprentissage qu’ils emploient : supervisé,  non-supervisé et par renforcement</w:t>
      </w:r>
    </w:p>
    <w:p w:rsidR="00497DD1" w:rsidRPr="00497DD1" w:rsidRDefault="00497DD1" w:rsidP="00497DD1">
      <w:r w:rsidRPr="00497DD1">
        <w:t xml:space="preserve">La classification est l’une des branches les plus importantes et les plus traitées en apprentissage automatique. C’est un acte cognitif ou une procédure qui permet d’affecter à un objet une famille à laquelle il doit appartenir </w:t>
      </w:r>
      <w:r w:rsidRPr="00497DD1">
        <w:rPr>
          <w:b/>
        </w:rPr>
        <w:t>[57].</w:t>
      </w:r>
      <w:r w:rsidRPr="00497DD1">
        <w:t xml:space="preserve"> La classification est alors étroitement liée à la notion de partition d’un ensemble fini.</w:t>
      </w:r>
    </w:p>
    <w:p w:rsidR="00F4633E" w:rsidRPr="00567ADE" w:rsidRDefault="00F4633E" w:rsidP="007465A0">
      <w:pPr>
        <w:pStyle w:val="Titre1"/>
        <w:keepLines w:val="0"/>
        <w:numPr>
          <w:ilvl w:val="0"/>
          <w:numId w:val="6"/>
        </w:numPr>
        <w:spacing w:before="0" w:line="360" w:lineRule="auto"/>
      </w:pPr>
      <w:bookmarkStart w:id="134" w:name="_Toc440138075"/>
      <w:bookmarkStart w:id="135" w:name="_Toc440138256"/>
      <w:bookmarkStart w:id="136" w:name="_Toc451744199"/>
      <w:r w:rsidRPr="00567ADE">
        <w:t>Définition :</w:t>
      </w:r>
      <w:bookmarkEnd w:id="134"/>
      <w:bookmarkEnd w:id="135"/>
      <w:bookmarkEnd w:id="136"/>
    </w:p>
    <w:p w:rsidR="00497DD1" w:rsidRPr="00497DD1" w:rsidRDefault="00497DD1" w:rsidP="00497DD1">
      <w:bookmarkStart w:id="137" w:name="_Toc440138076"/>
      <w:bookmarkStart w:id="138" w:name="_Toc440138257"/>
      <w:r w:rsidRPr="00497DD1">
        <w:t>La classiﬁcation est une méthode mathématique d’analyse de données qui facilite l’étude d’une population d’effectif important (animaux, plantes, maladies, gènes, etc.), elle permet de les regrouper en plusieurs classes de telle sorte que les individus d’une même classe soient le plus semblables possible et que les classes soient les plus distinctes possibles. Pour cela il y a plusieurs façons de procéder (qui peuvent conduire à des résultats différents</w:t>
      </w:r>
      <w:r w:rsidRPr="00497DD1">
        <w:rPr>
          <w:b/>
        </w:rPr>
        <w:t xml:space="preserve">) </w:t>
      </w:r>
      <w:r w:rsidRPr="00497DD1">
        <w:rPr>
          <w:rFonts w:ascii="Times New Roman" w:hAnsi="Times New Roman"/>
          <w:b/>
        </w:rPr>
        <w:t>[58].</w:t>
      </w:r>
    </w:p>
    <w:p w:rsidR="00E52257" w:rsidRDefault="00F4633E" w:rsidP="00E52257">
      <w:pPr>
        <w:pStyle w:val="Titre1"/>
        <w:keepLines w:val="0"/>
        <w:numPr>
          <w:ilvl w:val="0"/>
          <w:numId w:val="6"/>
        </w:numPr>
        <w:spacing w:before="0" w:line="360" w:lineRule="auto"/>
      </w:pPr>
      <w:bookmarkStart w:id="139" w:name="_Toc451744200"/>
      <w:r w:rsidRPr="00567ADE">
        <w:t>Différents types de classification :</w:t>
      </w:r>
      <w:bookmarkStart w:id="140" w:name="_Toc440138077"/>
      <w:bookmarkStart w:id="141" w:name="_Toc440138258"/>
      <w:bookmarkEnd w:id="137"/>
      <w:bookmarkEnd w:id="138"/>
      <w:bookmarkEnd w:id="139"/>
    </w:p>
    <w:p w:rsidR="00F4633E" w:rsidRPr="00E52257" w:rsidRDefault="00E52257" w:rsidP="00E52257">
      <w:pPr>
        <w:pStyle w:val="Titre2"/>
      </w:pPr>
      <w:r>
        <w:tab/>
      </w:r>
      <w:bookmarkStart w:id="142" w:name="_Toc451744201"/>
      <w:r w:rsidR="00F4633E" w:rsidRPr="00E52257">
        <w:t>3</w:t>
      </w:r>
      <w:r w:rsidR="00393047" w:rsidRPr="00E52257">
        <w:t xml:space="preserve">.1. </w:t>
      </w:r>
      <w:r w:rsidR="00F4633E" w:rsidRPr="00E52257">
        <w:t>Classification supervisée :</w:t>
      </w:r>
      <w:bookmarkEnd w:id="140"/>
      <w:bookmarkEnd w:id="141"/>
      <w:bookmarkEnd w:id="142"/>
    </w:p>
    <w:p w:rsidR="00E52257" w:rsidRDefault="00F4633E" w:rsidP="00E52257">
      <w:pPr>
        <w:rPr>
          <w:b/>
          <w:bCs/>
        </w:rPr>
      </w:pPr>
      <w:r w:rsidRPr="00567ADE">
        <w:t xml:space="preserve">L'objectif de la classification supervisée est principalement de définir des règles permettant de classer des objets dans des classes à partir de variables qualitatives ou quantitatives caractérisant ces objets. Les méthodes s'étendent souvent à des variables Y quantitatives (régression).On dispose au départ d'un échantillon dit d'apprentissage dont le classement est connu. Cet échantillon est utilisé pour l'apprentissage des règles de classement. Il est nécessaire d'étudier la fiabilité de ces règles pour les comparer et les appliquer, évaluer les cas de sous apprentissage ou de sur apprentissage (complexité du modèle). On utilise souvent un deuxième échantillon indépendant, dit de validation ou de test. </w:t>
      </w:r>
      <w:r w:rsidRPr="00D6185C">
        <w:rPr>
          <w:b/>
          <w:bCs/>
        </w:rPr>
        <w:t>[1]</w:t>
      </w:r>
      <w:bookmarkStart w:id="143" w:name="_Toc440138078"/>
      <w:bookmarkStart w:id="144" w:name="_Toc440138259"/>
    </w:p>
    <w:p w:rsidR="00F4633E" w:rsidRPr="00E52257" w:rsidRDefault="00E52257" w:rsidP="00E52257">
      <w:pPr>
        <w:pStyle w:val="Titre2"/>
        <w:rPr>
          <w:rFonts w:cs="Times New Roman"/>
        </w:rPr>
      </w:pPr>
      <w:r>
        <w:rPr>
          <w:sz w:val="24"/>
          <w:szCs w:val="24"/>
        </w:rPr>
        <w:tab/>
      </w:r>
      <w:bookmarkStart w:id="145" w:name="_Toc451744202"/>
      <w:r w:rsidR="00F4633E">
        <w:rPr>
          <w:sz w:val="24"/>
          <w:szCs w:val="24"/>
        </w:rPr>
        <w:t>3</w:t>
      </w:r>
      <w:r w:rsidR="00F4633E" w:rsidRPr="00567ADE">
        <w:rPr>
          <w:sz w:val="24"/>
          <w:szCs w:val="24"/>
        </w:rPr>
        <w:t>.2</w:t>
      </w:r>
      <w:r w:rsidR="00393047">
        <w:rPr>
          <w:sz w:val="24"/>
          <w:szCs w:val="24"/>
        </w:rPr>
        <w:t xml:space="preserve">. </w:t>
      </w:r>
      <w:r w:rsidR="00F4633E" w:rsidRPr="00567ADE">
        <w:rPr>
          <w:sz w:val="24"/>
          <w:szCs w:val="24"/>
        </w:rPr>
        <w:t xml:space="preserve"> </w:t>
      </w:r>
      <w:r w:rsidR="00F4633E" w:rsidRPr="00567ADE">
        <w:t>Classification non-supervisée :</w:t>
      </w:r>
      <w:bookmarkEnd w:id="143"/>
      <w:bookmarkEnd w:id="144"/>
      <w:bookmarkEnd w:id="145"/>
    </w:p>
    <w:p w:rsidR="00E52257" w:rsidRDefault="00F4633E" w:rsidP="00E52257">
      <w:pPr>
        <w:rPr>
          <w:b/>
          <w:bCs/>
        </w:rPr>
      </w:pPr>
      <w:r w:rsidRPr="00567ADE">
        <w:t>Les méthodes de classification non supervisée regroupent les objets en un nombre restreint de classes homogènes et séparées. Homogènes signifie que les éléments d’une classe sont les plus proches possible les uns des autres. Séparées veut dire qu’il y a un maximum d’écart entre les classes. La proximité et l’écart ne sont pas nécessairement au sens de distance. L’homogénéité et la séparation entrent dans le cadre des principes de cohésion et d’isolation de Cormack. Cet objectif est à distinguer des procédures de discrimination, ou encore de classement pour lesquelles une typologie est a priori connue, au moins pour un échantillon d’apprentissage. Nous sommes dans une situation d’</w:t>
      </w:r>
      <w:r>
        <w:t xml:space="preserve">apprentissage non- supervisé. </w:t>
      </w:r>
      <w:r w:rsidRPr="00D6185C">
        <w:rPr>
          <w:b/>
          <w:bCs/>
        </w:rPr>
        <w:t>[1]</w:t>
      </w:r>
      <w:bookmarkStart w:id="146" w:name="_Toc440138079"/>
      <w:bookmarkStart w:id="147" w:name="_Toc440138260"/>
    </w:p>
    <w:p w:rsidR="00E52257" w:rsidRDefault="00E52257" w:rsidP="00E52257">
      <w:pPr>
        <w:rPr>
          <w:b/>
          <w:bCs/>
        </w:rPr>
      </w:pPr>
    </w:p>
    <w:p w:rsidR="00F4633E" w:rsidRPr="00E52257" w:rsidRDefault="00055606" w:rsidP="00E52257">
      <w:pPr>
        <w:pStyle w:val="Titre2"/>
        <w:rPr>
          <w:rFonts w:cs="Times New Roman"/>
        </w:rPr>
      </w:pPr>
      <w:r>
        <w:lastRenderedPageBreak/>
        <w:tab/>
      </w:r>
      <w:bookmarkStart w:id="148" w:name="_Toc451744203"/>
      <w:r w:rsidR="00F4633E">
        <w:t>3</w:t>
      </w:r>
      <w:r w:rsidR="00F4633E" w:rsidRPr="00567ADE">
        <w:t>.3 Classification semi-supervisée :</w:t>
      </w:r>
      <w:bookmarkEnd w:id="146"/>
      <w:bookmarkEnd w:id="147"/>
      <w:bookmarkEnd w:id="148"/>
    </w:p>
    <w:p w:rsidR="00F4633E" w:rsidRPr="00567ADE" w:rsidRDefault="00F4633E" w:rsidP="003D09EA">
      <w:r w:rsidRPr="00567ADE">
        <w:t>L’apprentissage semi-supervisé trouve ses racines dans les problèmes d’apprentissage en présence de données manquantes. Ainsi de nombreux travaux en étés effectués ce sujet à la fin des années 1970. Cependant l’utilisation des données non étiquetées pour améliorer la précision de la règle de classement apprise connait un regain d’intérêt depuis la fin des années 1990 ou la communauté du Machine Learning a commencé à s’intéresser à ce sujet. Ceci suite à la disponibilité d’un grand nombre de données acquises de manière automatique grâce aux nouvelles technologies. Ainsi des travaux en classification de texte ont contribué à relancer l’intérêt de l’utilisation des données non classées en vue d’améliorer la précision de la</w:t>
      </w:r>
      <w:r>
        <w:t xml:space="preserve"> règle de classement apprise. </w:t>
      </w:r>
      <w:r w:rsidRPr="00D6185C">
        <w:rPr>
          <w:b/>
          <w:bCs/>
        </w:rPr>
        <w:t>[1]</w:t>
      </w:r>
    </w:p>
    <w:p w:rsidR="00055606" w:rsidRDefault="00F4633E" w:rsidP="00055606">
      <w:pPr>
        <w:pStyle w:val="Titre1"/>
        <w:numPr>
          <w:ilvl w:val="0"/>
          <w:numId w:val="6"/>
        </w:numPr>
        <w:spacing w:before="0" w:line="360" w:lineRule="auto"/>
      </w:pPr>
      <w:bookmarkStart w:id="149" w:name="_Toc451744204"/>
      <w:r>
        <w:t>L</w:t>
      </w:r>
      <w:r w:rsidRPr="00750EC0">
        <w:t xml:space="preserve">a classification </w:t>
      </w:r>
      <w:r>
        <w:t>supervisée</w:t>
      </w:r>
      <w:bookmarkEnd w:id="149"/>
    </w:p>
    <w:p w:rsidR="00F4633E" w:rsidRPr="003D09EA" w:rsidRDefault="00055606" w:rsidP="00055606">
      <w:pPr>
        <w:pStyle w:val="Titre2"/>
      </w:pPr>
      <w:r>
        <w:tab/>
      </w:r>
      <w:hyperlink r:id="rId36" w:anchor="_Toc389546408" w:history="1">
        <w:bookmarkStart w:id="150" w:name="_Toc451744205"/>
        <w:r>
          <w:t xml:space="preserve">4.1. </w:t>
        </w:r>
        <w:r w:rsidR="00F4633E" w:rsidRPr="00055606">
          <w:rPr>
            <w:rStyle w:val="Lienhypertexte"/>
            <w:color w:val="365F91" w:themeColor="accent1" w:themeShade="BF"/>
            <w:u w:val="none"/>
          </w:rPr>
          <w:t>Formalisation</w:t>
        </w:r>
        <w:r w:rsidR="003D09EA" w:rsidRPr="00055606">
          <w:rPr>
            <w:rStyle w:val="Lienhypertexte"/>
            <w:color w:val="365F91" w:themeColor="accent1" w:themeShade="BF"/>
            <w:u w:val="none"/>
          </w:rPr>
          <w:t xml:space="preserve"> </w:t>
        </w:r>
        <w:r w:rsidR="00F4633E" w:rsidRPr="003D09EA">
          <w:t>mathémati</w:t>
        </w:r>
        <w:r w:rsidR="00F4633E" w:rsidRPr="00055606">
          <w:rPr>
            <w:rStyle w:val="Lienhypertexte"/>
            <w:color w:val="365F91" w:themeColor="accent1" w:themeShade="BF"/>
            <w:u w:val="none"/>
          </w:rPr>
          <w:t>que</w:t>
        </w:r>
        <w:bookmarkEnd w:id="150"/>
      </w:hyperlink>
    </w:p>
    <w:p w:rsidR="00F4633E" w:rsidRPr="008A2118" w:rsidRDefault="00F4633E" w:rsidP="003D09EA">
      <w:r w:rsidRPr="008A2118">
        <w:t xml:space="preserve">Dans le cadre de la classification supervisée, les classes sont connues et l’on dispose d’exemples (ou individus) de chaque classe. Un exemple est un couple </w:t>
      </w:r>
      <w:r w:rsidRPr="008A2118">
        <w:rPr>
          <w:b/>
        </w:rPr>
        <w:t>(X, Y)</w:t>
      </w:r>
      <w:r w:rsidRPr="008A2118">
        <w:t>, où x</w:t>
      </w:r>
      <m:oMath>
        <m:r>
          <m:rPr>
            <m:sty m:val="b"/>
          </m:rPr>
          <w:rPr>
            <w:rFonts w:ascii="Cambria Math" w:hAnsi="Cambria Math"/>
          </w:rPr>
          <m:t>ϵ</m:t>
        </m:r>
      </m:oMath>
      <w:r w:rsidRPr="008A2118">
        <w:rPr>
          <w:b/>
        </w:rPr>
        <w:t xml:space="preserve"> X</w:t>
      </w:r>
      <w:r w:rsidRPr="008A2118">
        <w:t xml:space="preserve"> est la description ou la représentation de l’objet et y</w:t>
      </w:r>
      <m:oMath>
        <m:r>
          <m:rPr>
            <m:sty m:val="b"/>
          </m:rPr>
          <w:rPr>
            <w:rFonts w:ascii="Cambria Math" w:hAnsi="Cambria Math"/>
          </w:rPr>
          <m:t>ϵ</m:t>
        </m:r>
      </m:oMath>
      <w:r w:rsidRPr="008A2118">
        <w:rPr>
          <w:b/>
        </w:rPr>
        <w:t xml:space="preserve"> Y</w:t>
      </w:r>
      <w:r w:rsidRPr="008A2118">
        <w:t xml:space="preserve"> représente la supervision de </w:t>
      </w:r>
      <w:r w:rsidRPr="008A2118">
        <w:rPr>
          <w:b/>
        </w:rPr>
        <w:t>x</w:t>
      </w:r>
      <w:r w:rsidRPr="008A2118">
        <w:t xml:space="preserve">. Dans un problème de classification, </w:t>
      </w:r>
      <w:r w:rsidRPr="008A2118">
        <w:rPr>
          <w:b/>
        </w:rPr>
        <w:t>y</w:t>
      </w:r>
      <w:r w:rsidR="00800DA2">
        <w:rPr>
          <w:b/>
        </w:rPr>
        <w:t xml:space="preserve"> </w:t>
      </w:r>
      <w:r>
        <w:t xml:space="preserve">est </w:t>
      </w:r>
      <w:r w:rsidR="00C52BC7">
        <w:t>nommée</w:t>
      </w:r>
      <w:r w:rsidR="00800DA2">
        <w:t xml:space="preserve"> </w:t>
      </w:r>
      <w:r w:rsidRPr="008A2118">
        <w:t xml:space="preserve">la classe de </w:t>
      </w:r>
      <w:r w:rsidRPr="008A2118">
        <w:rPr>
          <w:b/>
        </w:rPr>
        <w:t>x</w:t>
      </w:r>
      <w:r w:rsidRPr="008A2118">
        <w:t xml:space="preserve">. Pour la classification binaire nous utilisons typiquement X pour dénoter l’espace d’entrées tel que   </w:t>
      </w:r>
      <m:oMath>
        <m:r>
          <m:rPr>
            <m:sty m:val="b"/>
          </m:rPr>
          <w:rPr>
            <w:rFonts w:ascii="Cambria Math" w:hAnsi="Cambria Math"/>
          </w:rPr>
          <m:t xml:space="preserve">X⊆ </m:t>
        </m:r>
        <m:sSup>
          <m:sSupPr>
            <m:ctrlPr>
              <w:rPr>
                <w:rFonts w:ascii="Cambria Math" w:hAnsi="Cambria Math"/>
                <w:b/>
              </w:rPr>
            </m:ctrlPr>
          </m:sSupPr>
          <m:e>
            <m:r>
              <m:rPr>
                <m:sty m:val="b"/>
              </m:rPr>
              <w:rPr>
                <w:rFonts w:ascii="Cambria Math" w:hAnsi="Cambria Math"/>
              </w:rPr>
              <m:t>R</m:t>
            </m:r>
          </m:e>
          <m:sup>
            <m:r>
              <m:rPr>
                <m:sty m:val="b"/>
              </m:rPr>
              <w:rPr>
                <w:rFonts w:ascii="Cambria Math" w:hAnsi="Cambria Math"/>
              </w:rPr>
              <m:t>p</m:t>
            </m:r>
          </m:sup>
        </m:sSup>
      </m:oMath>
      <w:r w:rsidRPr="008A2118">
        <w:t xml:space="preserve">   et yl’espace de sortie tel que </w:t>
      </w:r>
      <w:r w:rsidRPr="008A2118">
        <w:rPr>
          <w:b/>
        </w:rPr>
        <w:t xml:space="preserve">y = {-1 ,1}.  </w:t>
      </w:r>
    </w:p>
    <w:p w:rsidR="00F4633E" w:rsidRDefault="00F4633E" w:rsidP="003D09EA">
      <w:r w:rsidRPr="008A2118">
        <w:t>Soit un ensemble d’exemples de</w:t>
      </w:r>
      <w:r w:rsidRPr="008A2118">
        <w:rPr>
          <w:b/>
        </w:rPr>
        <w:t xml:space="preserve"> n</w:t>
      </w:r>
      <w:r w:rsidRPr="008A2118">
        <w:t xml:space="preserve"> données étiquetées </w:t>
      </w:r>
      <m:oMath>
        <m:r>
          <m:rPr>
            <m:sty m:val="p"/>
          </m:rPr>
          <w:rPr>
            <w:rFonts w:ascii="Cambria Math" w:hAnsi="Cambria Math"/>
          </w:rPr>
          <m:t>:</m:t>
        </m:r>
        <m:r>
          <m:rPr>
            <m:sty m:val="b"/>
          </m:rPr>
          <w:rPr>
            <w:rFonts w:ascii="Cambria Math" w:hAnsi="Cambria Math"/>
          </w:rPr>
          <m:t>s=</m:t>
        </m:r>
      </m:oMath>
      <w:r w:rsidRPr="008A2118">
        <w:rPr>
          <w:rFonts w:eastAsiaTheme="minorEastAsia"/>
          <w:b/>
        </w:rPr>
        <w:t>{</w:t>
      </w:r>
      <m:oMath>
        <m:sSub>
          <m:sSubPr>
            <m:ctrlPr>
              <w:rPr>
                <w:rFonts w:ascii="Cambria Math" w:eastAsiaTheme="minorEastAsia" w:hAnsi="Cambria Math"/>
                <w:b/>
              </w:rPr>
            </m:ctrlPr>
          </m:sSubPr>
          <m:e>
            <m:r>
              <m:rPr>
                <m:sty m:val="b"/>
              </m:rPr>
              <w:rPr>
                <w:rFonts w:ascii="Cambria Math" w:eastAsiaTheme="minorEastAsia" w:hAnsi="Cambria Math"/>
              </w:rPr>
              <m:t>(x</m:t>
            </m:r>
          </m:e>
          <m:sub>
            <m:r>
              <m:rPr>
                <m:sty m:val="b"/>
              </m:rPr>
              <w:rPr>
                <w:rFonts w:ascii="Cambria Math" w:eastAsiaTheme="minorEastAsia" w:hAnsi="Cambria Math"/>
              </w:rPr>
              <m:t>1</m:t>
            </m:r>
          </m:sub>
        </m:sSub>
      </m:oMath>
      <w:r w:rsidRPr="008A2118">
        <w:rPr>
          <w:rFonts w:eastAsiaTheme="minorEastAsia"/>
          <w:b/>
        </w:rPr>
        <w:t>,</w:t>
      </w:r>
      <m:oMath>
        <m:sSub>
          <m:sSubPr>
            <m:ctrlPr>
              <w:rPr>
                <w:rFonts w:ascii="Cambria Math" w:eastAsiaTheme="minorEastAsia" w:hAnsi="Cambria Math"/>
                <w:b/>
              </w:rPr>
            </m:ctrlPr>
          </m:sSubPr>
          <m:e>
            <m:r>
              <m:rPr>
                <m:sty m:val="b"/>
              </m:rPr>
              <w:rPr>
                <w:rFonts w:ascii="Cambria Math" w:eastAsiaTheme="minorEastAsia" w:hAnsi="Cambria Math"/>
              </w:rPr>
              <m:t>y</m:t>
            </m:r>
          </m:e>
          <m:sub>
            <m:r>
              <m:rPr>
                <m:sty m:val="b"/>
              </m:rPr>
              <w:rPr>
                <w:rFonts w:ascii="Cambria Math" w:eastAsiaTheme="minorEastAsia" w:hAnsi="Cambria Math"/>
              </w:rPr>
              <m:t>1</m:t>
            </m:r>
          </m:sub>
        </m:sSub>
        <m:r>
          <m:rPr>
            <m:sty m:val="b"/>
          </m:rPr>
          <w:rPr>
            <w:rFonts w:ascii="Cambria Math" w:eastAsiaTheme="minorEastAsia" w:hAnsi="Cambria Math"/>
          </w:rPr>
          <m:t>)…</m:t>
        </m:r>
        <m:sSub>
          <m:sSubPr>
            <m:ctrlPr>
              <w:rPr>
                <w:rFonts w:ascii="Cambria Math" w:eastAsiaTheme="minorEastAsia" w:hAnsi="Cambria Math"/>
                <w:b/>
              </w:rPr>
            </m:ctrlPr>
          </m:sSubPr>
          <m:e>
            <m:r>
              <m:rPr>
                <m:sty m:val="b"/>
              </m:rPr>
              <w:rPr>
                <w:rFonts w:ascii="Cambria Math" w:eastAsiaTheme="minorEastAsia" w:hAnsi="Cambria Math"/>
              </w:rPr>
              <m:t>(x</m:t>
            </m:r>
          </m:e>
          <m:sub>
            <m:r>
              <m:rPr>
                <m:sty m:val="b"/>
              </m:rPr>
              <w:rPr>
                <w:rFonts w:ascii="Cambria Math" w:eastAsiaTheme="minorEastAsia" w:hAnsi="Cambria Math"/>
              </w:rPr>
              <m:t>n</m:t>
            </m:r>
          </m:sub>
        </m:sSub>
      </m:oMath>
      <w:r w:rsidRPr="008A2118">
        <w:rPr>
          <w:rFonts w:eastAsiaTheme="minorEastAsia"/>
          <w:b/>
        </w:rPr>
        <w:t>,</w:t>
      </w:r>
      <m:oMath>
        <m:sSub>
          <m:sSubPr>
            <m:ctrlPr>
              <w:rPr>
                <w:rFonts w:ascii="Cambria Math" w:eastAsiaTheme="minorEastAsia" w:hAnsi="Cambria Math"/>
                <w:b/>
              </w:rPr>
            </m:ctrlPr>
          </m:sSubPr>
          <m:e>
            <m:r>
              <m:rPr>
                <m:sty m:val="b"/>
              </m:rPr>
              <w:rPr>
                <w:rFonts w:ascii="Cambria Math" w:eastAsiaTheme="minorEastAsia" w:hAnsi="Cambria Math"/>
              </w:rPr>
              <m:t>y</m:t>
            </m:r>
          </m:e>
          <m:sub>
            <m:r>
              <m:rPr>
                <m:sty m:val="b"/>
              </m:rPr>
              <w:rPr>
                <w:rFonts w:ascii="Cambria Math" w:eastAsiaTheme="minorEastAsia" w:hAnsi="Cambria Math"/>
              </w:rPr>
              <m:t>n</m:t>
            </m:r>
          </m:sub>
        </m:sSub>
        <m:r>
          <m:rPr>
            <m:sty m:val="b"/>
          </m:rPr>
          <w:rPr>
            <w:rFonts w:ascii="Cambria Math" w:eastAsiaTheme="minorEastAsia" w:hAnsi="Cambria Math"/>
          </w:rPr>
          <m:t>)}</m:t>
        </m:r>
      </m:oMath>
      <w:r w:rsidRPr="008A2118">
        <w:t xml:space="preserve">Chaque donnée  </w:t>
      </w:r>
      <m:oMath>
        <m:sSub>
          <m:sSubPr>
            <m:ctrlPr>
              <w:rPr>
                <w:rFonts w:ascii="Cambria Math" w:hAnsi="Cambria Math"/>
                <w:b/>
              </w:rPr>
            </m:ctrlPr>
          </m:sSubPr>
          <m:e>
            <m:r>
              <m:rPr>
                <m:sty m:val="b"/>
              </m:rPr>
              <w:rPr>
                <w:rFonts w:ascii="Cambria Math" w:hAnsi="Cambria Math"/>
              </w:rPr>
              <m:t>x</m:t>
            </m:r>
          </m:e>
          <m:sub>
            <m:r>
              <m:rPr>
                <m:sty m:val="b"/>
              </m:rPr>
              <w:rPr>
                <w:rFonts w:ascii="Cambria Math" w:hAnsi="Cambria Math"/>
              </w:rPr>
              <m:t>i</m:t>
            </m:r>
          </m:sub>
        </m:sSub>
      </m:oMath>
      <w:r w:rsidRPr="008A2118">
        <w:t xml:space="preserve">  est caractérisée par </w:t>
      </w:r>
      <w:r w:rsidRPr="008A2118">
        <w:rPr>
          <w:b/>
        </w:rPr>
        <w:t>p</w:t>
      </w:r>
      <w:r w:rsidRPr="008A2118">
        <w:t xml:space="preserve"> variables et par sa classe  </w:t>
      </w:r>
      <m:oMath>
        <m:sSub>
          <m:sSubPr>
            <m:ctrlPr>
              <w:rPr>
                <w:rFonts w:ascii="Cambria Math" w:hAnsi="Cambria Math"/>
                <w:b/>
              </w:rPr>
            </m:ctrlPr>
          </m:sSubPr>
          <m:e>
            <m:r>
              <m:rPr>
                <m:sty m:val="b"/>
              </m:rPr>
              <w:rPr>
                <w:rFonts w:ascii="Cambria Math" w:hAnsi="Cambria Math"/>
              </w:rPr>
              <m:t>y</m:t>
            </m:r>
          </m:e>
          <m:sub>
            <m:r>
              <m:rPr>
                <m:sty m:val="b"/>
              </m:rPr>
              <w:rPr>
                <w:rFonts w:ascii="Cambria Math" w:hAnsi="Cambria Math"/>
              </w:rPr>
              <m:t>i</m:t>
            </m:r>
          </m:sub>
        </m:sSub>
      </m:oMath>
      <w:r w:rsidRPr="008A2118">
        <w:t xml:space="preserve"> . On cherche une hypothèse h telle que : </w:t>
      </w:r>
      <w:r w:rsidRPr="008A2118">
        <w:rPr>
          <w:b/>
        </w:rPr>
        <w:t>h</w:t>
      </w:r>
      <w:r w:rsidRPr="008A2118">
        <w:t xml:space="preserve"> satisfait les échantillons    </w:t>
      </w:r>
      <m:oMath>
        <m:r>
          <m:rPr>
            <m:sty m:val="p"/>
          </m:rPr>
          <w:rPr>
            <w:rFonts w:ascii="Cambria Math" w:hAnsi="Cambria Math"/>
          </w:rPr>
          <m:t>∀ i ∈</m:t>
        </m:r>
        <m:d>
          <m:dPr>
            <m:begChr m:val="{"/>
            <m:endChr m:val="}"/>
            <m:ctrlPr>
              <w:rPr>
                <w:rFonts w:ascii="Cambria Math" w:hAnsi="Cambria Math"/>
              </w:rPr>
            </m:ctrlPr>
          </m:dPr>
          <m:e>
            <m:r>
              <m:rPr>
                <m:sty m:val="p"/>
              </m:rPr>
              <w:rPr>
                <w:rFonts w:ascii="Cambria Math" w:hAnsi="Cambria Math"/>
              </w:rPr>
              <m:t>1…n</m:t>
            </m:r>
          </m:e>
        </m:d>
        <m:r>
          <m:rPr>
            <m:sty m:val="p"/>
          </m:rPr>
          <w:rPr>
            <w:rFonts w:ascii="Cambria Math" w:hAnsi="Cambria Math"/>
          </w:rPr>
          <m:t>,h</m:t>
        </m:r>
        <m:d>
          <m:dPr>
            <m:ctrlPr>
              <w:rPr>
                <w:rFonts w:ascii="Cambria Math" w:hAnsi="Cambria Math"/>
              </w:rPr>
            </m:ctrlPr>
          </m:dPr>
          <m:e>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y</m:t>
            </m:r>
          </m:e>
          <m:sub>
            <m:r>
              <m:rPr>
                <m:sty m:val="p"/>
              </m:rPr>
              <w:rPr>
                <w:rFonts w:ascii="Cambria Math" w:hAnsi="Cambria Math"/>
              </w:rPr>
              <m:t>i</m:t>
            </m:r>
          </m:sub>
        </m:sSub>
      </m:oMath>
      <w:r w:rsidRPr="008A2118">
        <w:t xml:space="preserve">.    </w:t>
      </w:r>
    </w:p>
    <w:p w:rsidR="00F4633E" w:rsidRPr="008A2118" w:rsidRDefault="00F4633E" w:rsidP="003D09EA">
      <w:r w:rsidRPr="008A2118">
        <w:rPr>
          <w:b/>
        </w:rPr>
        <w:t>h</w:t>
      </w:r>
      <w:r w:rsidRPr="008A2118">
        <w:t xml:space="preserve"> possède de bonnes propriétés de généralisation. </w:t>
      </w:r>
    </w:p>
    <w:p w:rsidR="00F4633E" w:rsidRPr="008A2118" w:rsidRDefault="00F4633E" w:rsidP="003D09EA">
      <w:pPr>
        <w:rPr>
          <w:b/>
        </w:rPr>
      </w:pPr>
      <w:r w:rsidRPr="008A2118">
        <w:t>Le problème de la classification consiste donc, en s’appuyant sur l’ensemble d’exemples à prédire la classe de toute nouvelle donnée</w:t>
      </w:r>
      <m:oMath>
        <m:r>
          <m:rPr>
            <m:sty m:val="b"/>
          </m:rPr>
          <w:rPr>
            <w:rFonts w:ascii="Cambria Math" w:hAnsi="Cambria Math"/>
          </w:rPr>
          <m:t>X</m:t>
        </m:r>
        <m:r>
          <m:rPr>
            <m:sty m:val="p"/>
          </m:rPr>
          <w:rPr>
            <w:rFonts w:ascii="Cambria Math" w:hAnsi="Cambria Math"/>
          </w:rPr>
          <m:t>∈</m:t>
        </m:r>
        <m:sSup>
          <m:sSupPr>
            <m:ctrlPr>
              <w:rPr>
                <w:rFonts w:ascii="Cambria Math" w:hAnsi="Cambria Math"/>
                <w:b/>
              </w:rPr>
            </m:ctrlPr>
          </m:sSupPr>
          <m:e>
            <m:r>
              <m:rPr>
                <m:sty m:val="b"/>
              </m:rPr>
              <w:rPr>
                <w:rFonts w:ascii="Cambria Math" w:hAnsi="Cambria Math"/>
              </w:rPr>
              <m:t>R</m:t>
            </m:r>
          </m:e>
          <m:sup>
            <m:r>
              <m:rPr>
                <m:sty m:val="b"/>
              </m:rPr>
              <w:rPr>
                <w:rFonts w:ascii="Cambria Math" w:hAnsi="Cambria Math"/>
              </w:rPr>
              <m:t>p</m:t>
            </m:r>
          </m:sup>
        </m:sSup>
      </m:oMath>
      <w:r w:rsidRPr="008A2118">
        <w:t xml:space="preserve">. </w:t>
      </w:r>
      <w:r w:rsidRPr="008A2118">
        <w:rPr>
          <w:b/>
        </w:rPr>
        <w:t>[</w:t>
      </w:r>
      <w:r>
        <w:rPr>
          <w:b/>
        </w:rPr>
        <w:t>8</w:t>
      </w:r>
      <w:r w:rsidRPr="008A2118">
        <w:rPr>
          <w:b/>
        </w:rPr>
        <w:t>]</w:t>
      </w:r>
    </w:p>
    <w:p w:rsidR="00F4633E" w:rsidRPr="003D09EA" w:rsidRDefault="00055606" w:rsidP="003D09EA">
      <w:pPr>
        <w:pStyle w:val="Titre2"/>
      </w:pPr>
      <w:r>
        <w:tab/>
      </w:r>
      <w:hyperlink r:id="rId37" w:anchor="_Toc389546409" w:history="1">
        <w:bookmarkStart w:id="151" w:name="_Toc451744206"/>
        <w:r w:rsidR="00F4633E" w:rsidRPr="003D09EA">
          <w:rPr>
            <w:rStyle w:val="Lienhypertexte"/>
            <w:color w:val="365F91" w:themeColor="accent1" w:themeShade="BF"/>
            <w:u w:val="none"/>
          </w:rPr>
          <w:t>4.2. Le problème de la généralisation</w:t>
        </w:r>
        <w:bookmarkEnd w:id="151"/>
      </w:hyperlink>
    </w:p>
    <w:p w:rsidR="00F4633E" w:rsidRPr="006926B9" w:rsidRDefault="00F4633E" w:rsidP="003D09EA">
      <w:pPr>
        <w:rPr>
          <w:b/>
        </w:rPr>
      </w:pPr>
      <w:r w:rsidRPr="006926B9">
        <w:t>L’objectif de la classification est de fournir une procédure ayant un bon pouvoir prédictif garantissant des prédictions fiables sur les nouveaux exemples qui seront soumis au système. La qualité prédictive d’un modèle peut être évaluée par le risque réel ou espérance du risque, qui mesure la probabilité de mauvaise classification d’une hypothèse</w:t>
      </w:r>
      <w:r w:rsidRPr="006926B9">
        <w:rPr>
          <w:b/>
        </w:rPr>
        <w:t xml:space="preserve"> [4</w:t>
      </w:r>
      <w:r>
        <w:rPr>
          <w:b/>
        </w:rPr>
        <w:t>1, 8</w:t>
      </w:r>
      <w:r w:rsidRPr="006926B9">
        <w:rPr>
          <w:b/>
        </w:rPr>
        <w:t>]</w:t>
      </w:r>
    </w:p>
    <w:p w:rsidR="00F4633E" w:rsidRDefault="00055606" w:rsidP="00F4633E">
      <w:pPr>
        <w:pStyle w:val="Titre2"/>
      </w:pPr>
      <w:r>
        <w:tab/>
      </w:r>
      <w:hyperlink r:id="rId38" w:anchor="_Toc389546413" w:history="1">
        <w:bookmarkStart w:id="152" w:name="_Toc451744207"/>
        <w:r w:rsidR="00F4633E">
          <w:t>4</w:t>
        </w:r>
        <w:r w:rsidR="00F4633E" w:rsidRPr="008A2118">
          <w:t>.3</w:t>
        </w:r>
        <w:r w:rsidR="001974EB">
          <w:t xml:space="preserve">. </w:t>
        </w:r>
        <w:r w:rsidR="00F4633E" w:rsidRPr="008A2118">
          <w:t xml:space="preserve"> Les techniques de la classification supervisé</w:t>
        </w:r>
        <w:r w:rsidR="00F4633E" w:rsidRPr="007D3D5F">
          <w:rPr>
            <w:rStyle w:val="Titre3Car"/>
          </w:rPr>
          <w:t>e</w:t>
        </w:r>
        <w:bookmarkEnd w:id="152"/>
      </w:hyperlink>
      <w:r w:rsidR="00F4633E">
        <w:t> </w:t>
      </w:r>
    </w:p>
    <w:p w:rsidR="00F4633E" w:rsidRPr="00C97796" w:rsidRDefault="00F4633E" w:rsidP="003D09EA">
      <w:pPr>
        <w:rPr>
          <w:b/>
          <w:color w:val="365F91" w:themeColor="accent1" w:themeShade="BF"/>
        </w:rPr>
      </w:pPr>
      <w:r w:rsidRPr="00D6185C">
        <w:rPr>
          <w:bCs/>
        </w:rPr>
        <w:t>Pour</w:t>
      </w:r>
      <w:r w:rsidRPr="00C97796">
        <w:t xml:space="preserve"> p</w:t>
      </w:r>
      <w:r w:rsidRPr="00C97796">
        <w:rPr>
          <w:spacing w:val="-1"/>
        </w:rPr>
        <w:t>r</w:t>
      </w:r>
      <w:r w:rsidRPr="00C97796">
        <w:t>ésenter l</w:t>
      </w:r>
      <w:r w:rsidRPr="00C97796">
        <w:rPr>
          <w:spacing w:val="1"/>
        </w:rPr>
        <w:t>e</w:t>
      </w:r>
      <w:r w:rsidRPr="00C97796">
        <w:t>s te</w:t>
      </w:r>
      <w:r w:rsidRPr="00C97796">
        <w:rPr>
          <w:spacing w:val="1"/>
        </w:rPr>
        <w:t>c</w:t>
      </w:r>
      <w:r w:rsidRPr="00C97796">
        <w:t>hni</w:t>
      </w:r>
      <w:r w:rsidRPr="00C97796">
        <w:rPr>
          <w:spacing w:val="-2"/>
        </w:rPr>
        <w:t>q</w:t>
      </w:r>
      <w:r w:rsidRPr="00C97796">
        <w:t>u</w:t>
      </w:r>
      <w:r w:rsidRPr="00C97796">
        <w:rPr>
          <w:spacing w:val="1"/>
        </w:rPr>
        <w:t>e</w:t>
      </w:r>
      <w:r w:rsidRPr="00C97796">
        <w:t>s de la c</w:t>
      </w:r>
      <w:r w:rsidRPr="00C97796">
        <w:rPr>
          <w:spacing w:val="-1"/>
        </w:rPr>
        <w:t>l</w:t>
      </w:r>
      <w:r w:rsidRPr="00C97796">
        <w:rPr>
          <w:spacing w:val="1"/>
        </w:rPr>
        <w:t>a</w:t>
      </w:r>
      <w:r w:rsidRPr="00C97796">
        <w:rPr>
          <w:spacing w:val="-1"/>
        </w:rPr>
        <w:t>ss</w:t>
      </w:r>
      <w:r w:rsidRPr="00C97796">
        <w:t>ific</w:t>
      </w:r>
      <w:r w:rsidRPr="00C97796">
        <w:rPr>
          <w:spacing w:val="1"/>
        </w:rPr>
        <w:t>a</w:t>
      </w:r>
      <w:r w:rsidRPr="00C97796">
        <w:t xml:space="preserve">tion </w:t>
      </w:r>
      <w:r w:rsidRPr="00C97796">
        <w:rPr>
          <w:spacing w:val="-1"/>
        </w:rPr>
        <w:t>s</w:t>
      </w:r>
      <w:r w:rsidRPr="00C97796">
        <w:t>upervi</w:t>
      </w:r>
      <w:r w:rsidRPr="00C97796">
        <w:rPr>
          <w:spacing w:val="-1"/>
        </w:rPr>
        <w:t>s</w:t>
      </w:r>
      <w:r w:rsidRPr="00C97796">
        <w:t>é</w:t>
      </w:r>
      <w:r w:rsidRPr="00C97796">
        <w:rPr>
          <w:spacing w:val="5"/>
        </w:rPr>
        <w:t>e</w:t>
      </w:r>
      <w:r w:rsidRPr="00C97796">
        <w:t>, nous</w:t>
      </w:r>
      <w:r w:rsidRPr="00C97796">
        <w:rPr>
          <w:spacing w:val="1"/>
        </w:rPr>
        <w:t xml:space="preserve"> a</w:t>
      </w:r>
      <w:r w:rsidRPr="00C97796">
        <w:t>vons repris la rép</w:t>
      </w:r>
      <w:r w:rsidRPr="00C97796">
        <w:rPr>
          <w:spacing w:val="1"/>
        </w:rPr>
        <w:t>a</w:t>
      </w:r>
      <w:r w:rsidRPr="00C97796">
        <w:t>r</w:t>
      </w:r>
      <w:r w:rsidRPr="00C97796">
        <w:rPr>
          <w:spacing w:val="-1"/>
        </w:rPr>
        <w:t>t</w:t>
      </w:r>
      <w:r w:rsidRPr="00C97796">
        <w:t xml:space="preserve">ition </w:t>
      </w:r>
      <w:r w:rsidRPr="00C97796">
        <w:rPr>
          <w:spacing w:val="-1"/>
        </w:rPr>
        <w:t>f</w:t>
      </w:r>
      <w:r w:rsidRPr="00C97796">
        <w:t>o</w:t>
      </w:r>
      <w:r w:rsidRPr="00C97796">
        <w:rPr>
          <w:spacing w:val="-1"/>
        </w:rPr>
        <w:t>r</w:t>
      </w:r>
      <w:r w:rsidRPr="00C97796">
        <w:t>mul</w:t>
      </w:r>
      <w:r w:rsidRPr="00C97796">
        <w:rPr>
          <w:spacing w:val="1"/>
        </w:rPr>
        <w:t>é</w:t>
      </w:r>
      <w:r w:rsidRPr="00C97796">
        <w:t>e p</w:t>
      </w:r>
      <w:r w:rsidRPr="00C97796">
        <w:rPr>
          <w:spacing w:val="1"/>
        </w:rPr>
        <w:t>a</w:t>
      </w:r>
      <w:r w:rsidRPr="00C97796">
        <w:t xml:space="preserve">r </w:t>
      </w:r>
      <w:r w:rsidRPr="00C97796">
        <w:rPr>
          <w:spacing w:val="1"/>
        </w:rPr>
        <w:t>W</w:t>
      </w:r>
      <w:r w:rsidRPr="00C97796">
        <w:t>e</w:t>
      </w:r>
      <w:r w:rsidRPr="00C97796">
        <w:rPr>
          <w:spacing w:val="1"/>
        </w:rPr>
        <w:t>i</w:t>
      </w:r>
      <w:r w:rsidRPr="00C97796">
        <w:rPr>
          <w:spacing w:val="-1"/>
        </w:rPr>
        <w:t>s</w:t>
      </w:r>
      <w:r w:rsidRPr="00C97796">
        <w:t>s et Ku</w:t>
      </w:r>
      <w:r w:rsidRPr="00C97796">
        <w:rPr>
          <w:spacing w:val="-2"/>
        </w:rPr>
        <w:t>l</w:t>
      </w:r>
      <w:r w:rsidRPr="00C97796">
        <w:t>iko</w:t>
      </w:r>
      <w:r w:rsidRPr="00C97796">
        <w:rPr>
          <w:spacing w:val="1"/>
        </w:rPr>
        <w:t>w</w:t>
      </w:r>
      <w:r w:rsidRPr="00C97796">
        <w:rPr>
          <w:spacing w:val="-1"/>
        </w:rPr>
        <w:t>s</w:t>
      </w:r>
      <w:r w:rsidRPr="00C97796">
        <w:t>ki [</w:t>
      </w:r>
      <w:r w:rsidRPr="00C97796">
        <w:rPr>
          <w:b/>
        </w:rPr>
        <w:t>40</w:t>
      </w:r>
      <w:r w:rsidRPr="00C97796">
        <w:t xml:space="preserve">] qui </w:t>
      </w:r>
      <w:r w:rsidRPr="00C97796">
        <w:rPr>
          <w:spacing w:val="-1"/>
        </w:rPr>
        <w:t>s</w:t>
      </w:r>
      <w:r w:rsidRPr="00C97796">
        <w:t>é</w:t>
      </w:r>
      <w:r w:rsidRPr="00C97796">
        <w:rPr>
          <w:spacing w:val="-2"/>
        </w:rPr>
        <w:t>p</w:t>
      </w:r>
      <w:r w:rsidRPr="00C97796">
        <w:rPr>
          <w:spacing w:val="1"/>
        </w:rPr>
        <w:t>a</w:t>
      </w:r>
      <w:r w:rsidRPr="00C97796">
        <w:t>re c</w:t>
      </w:r>
      <w:r w:rsidRPr="00C97796">
        <w:rPr>
          <w:spacing w:val="1"/>
        </w:rPr>
        <w:t>e</w:t>
      </w:r>
      <w:r w:rsidRPr="00C97796">
        <w:t>s te</w:t>
      </w:r>
      <w:r w:rsidRPr="00C97796">
        <w:rPr>
          <w:spacing w:val="1"/>
        </w:rPr>
        <w:t>c</w:t>
      </w:r>
      <w:r w:rsidRPr="00C97796">
        <w:t>hniqu</w:t>
      </w:r>
      <w:r w:rsidRPr="00C97796">
        <w:rPr>
          <w:spacing w:val="1"/>
        </w:rPr>
        <w:t>e</w:t>
      </w:r>
      <w:r w:rsidRPr="00C97796">
        <w:t xml:space="preserve">s </w:t>
      </w:r>
      <w:r w:rsidRPr="00C97796">
        <w:rPr>
          <w:spacing w:val="-2"/>
        </w:rPr>
        <w:t>e</w:t>
      </w:r>
      <w:r w:rsidRPr="00C97796">
        <w:t>n d</w:t>
      </w:r>
      <w:r w:rsidRPr="00C97796">
        <w:rPr>
          <w:spacing w:val="1"/>
        </w:rPr>
        <w:t>e</w:t>
      </w:r>
      <w:r w:rsidRPr="00C97796">
        <w:t>ux c</w:t>
      </w:r>
      <w:r w:rsidRPr="00C97796">
        <w:rPr>
          <w:spacing w:val="1"/>
        </w:rPr>
        <w:t>a</w:t>
      </w:r>
      <w:r w:rsidRPr="00C97796">
        <w:t>t</w:t>
      </w:r>
      <w:r w:rsidRPr="00C97796">
        <w:rPr>
          <w:spacing w:val="-2"/>
        </w:rPr>
        <w:t>é</w:t>
      </w:r>
      <w:r w:rsidRPr="00C97796">
        <w:t>gories :</w:t>
      </w:r>
    </w:p>
    <w:p w:rsidR="00F4633E" w:rsidRPr="003D09EA" w:rsidRDefault="00F4633E" w:rsidP="007465A0">
      <w:pPr>
        <w:pStyle w:val="Paragraphedeliste"/>
        <w:numPr>
          <w:ilvl w:val="0"/>
          <w:numId w:val="11"/>
        </w:numPr>
        <w:rPr>
          <w:rFonts w:cstheme="majorBidi"/>
        </w:rPr>
      </w:pPr>
      <w:r w:rsidRPr="003D09EA">
        <w:rPr>
          <w:rFonts w:cstheme="majorBidi"/>
          <w:spacing w:val="-1"/>
          <w:position w:val="-1"/>
        </w:rPr>
        <w:t>L</w:t>
      </w:r>
      <w:r w:rsidRPr="003D09EA">
        <w:rPr>
          <w:rFonts w:cstheme="majorBidi"/>
          <w:position w:val="-1"/>
        </w:rPr>
        <w:t xml:space="preserve">es </w:t>
      </w:r>
      <w:r w:rsidRPr="003D09EA">
        <w:rPr>
          <w:rFonts w:cstheme="majorBidi"/>
          <w:spacing w:val="-1"/>
          <w:position w:val="-1"/>
        </w:rPr>
        <w:t>t</w:t>
      </w:r>
      <w:r w:rsidRPr="003D09EA">
        <w:rPr>
          <w:rFonts w:cstheme="majorBidi"/>
          <w:position w:val="-1"/>
        </w:rPr>
        <w:t>e</w:t>
      </w:r>
      <w:r w:rsidRPr="003D09EA">
        <w:rPr>
          <w:rFonts w:cstheme="majorBidi"/>
          <w:spacing w:val="1"/>
          <w:position w:val="-1"/>
        </w:rPr>
        <w:t>c</w:t>
      </w:r>
      <w:r w:rsidRPr="003D09EA">
        <w:rPr>
          <w:rFonts w:cstheme="majorBidi"/>
          <w:position w:val="-1"/>
        </w:rPr>
        <w:t>hniqu</w:t>
      </w:r>
      <w:r w:rsidRPr="003D09EA">
        <w:rPr>
          <w:rFonts w:cstheme="majorBidi"/>
          <w:spacing w:val="1"/>
          <w:position w:val="-1"/>
        </w:rPr>
        <w:t>e</w:t>
      </w:r>
      <w:r w:rsidRPr="003D09EA">
        <w:rPr>
          <w:rFonts w:cstheme="majorBidi"/>
          <w:position w:val="-1"/>
        </w:rPr>
        <w:t>s</w:t>
      </w:r>
      <w:r w:rsidRPr="003D09EA">
        <w:rPr>
          <w:rFonts w:cstheme="majorBidi"/>
          <w:spacing w:val="-1"/>
          <w:position w:val="-1"/>
        </w:rPr>
        <w:t xml:space="preserve"> s</w:t>
      </w:r>
      <w:r w:rsidRPr="003D09EA">
        <w:rPr>
          <w:rFonts w:cstheme="majorBidi"/>
          <w:position w:val="-1"/>
        </w:rPr>
        <w:t>tati</w:t>
      </w:r>
      <w:r w:rsidRPr="003D09EA">
        <w:rPr>
          <w:rFonts w:cstheme="majorBidi"/>
          <w:spacing w:val="-1"/>
          <w:position w:val="-1"/>
        </w:rPr>
        <w:t>s</w:t>
      </w:r>
      <w:r w:rsidRPr="003D09EA">
        <w:rPr>
          <w:rFonts w:cstheme="majorBidi"/>
          <w:position w:val="-1"/>
        </w:rPr>
        <w:t>tiques ;</w:t>
      </w:r>
    </w:p>
    <w:p w:rsidR="00F4633E" w:rsidRPr="003D09EA" w:rsidRDefault="00F4633E" w:rsidP="007465A0">
      <w:pPr>
        <w:pStyle w:val="Paragraphedeliste"/>
        <w:numPr>
          <w:ilvl w:val="0"/>
          <w:numId w:val="11"/>
        </w:numPr>
        <w:rPr>
          <w:rFonts w:cstheme="majorBidi"/>
        </w:rPr>
      </w:pPr>
      <w:r w:rsidRPr="003D09EA">
        <w:rPr>
          <w:rFonts w:cstheme="majorBidi"/>
          <w:spacing w:val="-1"/>
        </w:rPr>
        <w:t>L</w:t>
      </w:r>
      <w:r w:rsidRPr="003D09EA">
        <w:rPr>
          <w:rFonts w:cstheme="majorBidi"/>
        </w:rPr>
        <w:t xml:space="preserve">es </w:t>
      </w:r>
      <w:r w:rsidRPr="003D09EA">
        <w:rPr>
          <w:rFonts w:cstheme="majorBidi"/>
          <w:spacing w:val="-1"/>
        </w:rPr>
        <w:t>t</w:t>
      </w:r>
      <w:r w:rsidRPr="003D09EA">
        <w:rPr>
          <w:rFonts w:cstheme="majorBidi"/>
        </w:rPr>
        <w:t>e</w:t>
      </w:r>
      <w:r w:rsidRPr="003D09EA">
        <w:rPr>
          <w:rFonts w:cstheme="majorBidi"/>
          <w:spacing w:val="1"/>
        </w:rPr>
        <w:t>c</w:t>
      </w:r>
      <w:r w:rsidRPr="003D09EA">
        <w:rPr>
          <w:rFonts w:cstheme="majorBidi"/>
        </w:rPr>
        <w:t>hniqu</w:t>
      </w:r>
      <w:r w:rsidRPr="003D09EA">
        <w:rPr>
          <w:rFonts w:cstheme="majorBidi"/>
          <w:spacing w:val="1"/>
        </w:rPr>
        <w:t>e</w:t>
      </w:r>
      <w:r w:rsidRPr="003D09EA">
        <w:rPr>
          <w:rFonts w:cstheme="majorBidi"/>
        </w:rPr>
        <w:t>s d</w:t>
      </w:r>
      <w:r w:rsidRPr="003D09EA">
        <w:rPr>
          <w:rFonts w:cstheme="majorBidi"/>
          <w:spacing w:val="1"/>
        </w:rPr>
        <w:t>’a</w:t>
      </w:r>
      <w:r w:rsidRPr="003D09EA">
        <w:rPr>
          <w:rFonts w:cstheme="majorBidi"/>
        </w:rPr>
        <w:t>pprenti</w:t>
      </w:r>
      <w:r w:rsidRPr="003D09EA">
        <w:rPr>
          <w:rFonts w:cstheme="majorBidi"/>
          <w:spacing w:val="-1"/>
        </w:rPr>
        <w:t>ss</w:t>
      </w:r>
      <w:r w:rsidRPr="003D09EA">
        <w:rPr>
          <w:rFonts w:cstheme="majorBidi"/>
          <w:spacing w:val="1"/>
        </w:rPr>
        <w:t>a</w:t>
      </w:r>
      <w:r w:rsidRPr="003D09EA">
        <w:rPr>
          <w:rFonts w:cstheme="majorBidi"/>
        </w:rPr>
        <w:t>ge</w:t>
      </w:r>
      <w:r w:rsidRPr="003D09EA">
        <w:rPr>
          <w:rFonts w:cstheme="majorBidi"/>
          <w:spacing w:val="1"/>
        </w:rPr>
        <w:t xml:space="preserve"> a</w:t>
      </w:r>
      <w:r w:rsidRPr="003D09EA">
        <w:rPr>
          <w:rFonts w:cstheme="majorBidi"/>
        </w:rPr>
        <w:t>uto</w:t>
      </w:r>
      <w:r w:rsidRPr="003D09EA">
        <w:rPr>
          <w:rFonts w:cstheme="majorBidi"/>
          <w:spacing w:val="-1"/>
        </w:rPr>
        <w:t>m</w:t>
      </w:r>
      <w:r w:rsidRPr="003D09EA">
        <w:rPr>
          <w:rFonts w:cstheme="majorBidi"/>
          <w:spacing w:val="1"/>
        </w:rPr>
        <w:t>a</w:t>
      </w:r>
      <w:r w:rsidRPr="003D09EA">
        <w:rPr>
          <w:rFonts w:cstheme="majorBidi"/>
        </w:rPr>
        <w:t>tique.</w:t>
      </w:r>
    </w:p>
    <w:p w:rsidR="00F4633E" w:rsidRDefault="00F4633E" w:rsidP="003D09EA">
      <w:pPr>
        <w:rPr>
          <w:rFonts w:cstheme="majorBidi"/>
        </w:rPr>
      </w:pPr>
      <w:r w:rsidRPr="00A94C46">
        <w:rPr>
          <w:rFonts w:cstheme="majorBidi"/>
          <w:spacing w:val="-1"/>
        </w:rPr>
        <w:t>L</w:t>
      </w:r>
      <w:r w:rsidRPr="00A94C46">
        <w:rPr>
          <w:rFonts w:cstheme="majorBidi"/>
        </w:rPr>
        <w:t>es te</w:t>
      </w:r>
      <w:r w:rsidRPr="00A94C46">
        <w:rPr>
          <w:rFonts w:cstheme="majorBidi"/>
          <w:spacing w:val="1"/>
        </w:rPr>
        <w:t>c</w:t>
      </w:r>
      <w:r w:rsidRPr="00A94C46">
        <w:rPr>
          <w:rFonts w:cstheme="majorBidi"/>
        </w:rPr>
        <w:t>hniqu</w:t>
      </w:r>
      <w:r w:rsidRPr="00A94C46">
        <w:rPr>
          <w:rFonts w:cstheme="majorBidi"/>
          <w:spacing w:val="1"/>
        </w:rPr>
        <w:t>e</w:t>
      </w:r>
      <w:r w:rsidRPr="00A94C46">
        <w:rPr>
          <w:rFonts w:cstheme="majorBidi"/>
        </w:rPr>
        <w:t xml:space="preserve">s </w:t>
      </w:r>
      <w:r w:rsidRPr="00A94C46">
        <w:rPr>
          <w:rFonts w:cstheme="majorBidi"/>
          <w:spacing w:val="-1"/>
        </w:rPr>
        <w:t>s</w:t>
      </w:r>
      <w:r w:rsidRPr="00A94C46">
        <w:rPr>
          <w:rFonts w:cstheme="majorBidi"/>
        </w:rPr>
        <w:t>tati</w:t>
      </w:r>
      <w:r w:rsidRPr="00A94C46">
        <w:rPr>
          <w:rFonts w:cstheme="majorBidi"/>
          <w:spacing w:val="-1"/>
        </w:rPr>
        <w:t>s</w:t>
      </w:r>
      <w:r w:rsidRPr="00A94C46">
        <w:rPr>
          <w:rFonts w:cstheme="majorBidi"/>
        </w:rPr>
        <w:t>tiq</w:t>
      </w:r>
      <w:r w:rsidRPr="00A94C46">
        <w:rPr>
          <w:rFonts w:cstheme="majorBidi"/>
          <w:spacing w:val="2"/>
        </w:rPr>
        <w:t>u</w:t>
      </w:r>
      <w:r w:rsidRPr="00A94C46">
        <w:rPr>
          <w:rFonts w:cstheme="majorBidi"/>
        </w:rPr>
        <w:t>es regroupent une collection de méthod</w:t>
      </w:r>
      <w:r w:rsidRPr="00A94C46">
        <w:rPr>
          <w:rFonts w:cstheme="majorBidi"/>
          <w:spacing w:val="1"/>
        </w:rPr>
        <w:t>e</w:t>
      </w:r>
      <w:r w:rsidRPr="00A94C46">
        <w:rPr>
          <w:rFonts w:cstheme="majorBidi"/>
          <w:spacing w:val="-1"/>
        </w:rPr>
        <w:t>s</w:t>
      </w:r>
      <w:r w:rsidRPr="00A94C46">
        <w:rPr>
          <w:rFonts w:cstheme="majorBidi"/>
        </w:rPr>
        <w:t xml:space="preserve"> qui sont l</w:t>
      </w:r>
      <w:r w:rsidRPr="00A94C46">
        <w:rPr>
          <w:rFonts w:cstheme="majorBidi"/>
          <w:spacing w:val="1"/>
        </w:rPr>
        <w:t>e</w:t>
      </w:r>
      <w:r w:rsidRPr="00A94C46">
        <w:rPr>
          <w:rFonts w:cstheme="majorBidi"/>
        </w:rPr>
        <w:t>s te</w:t>
      </w:r>
      <w:r w:rsidRPr="00A94C46">
        <w:rPr>
          <w:rFonts w:cstheme="majorBidi"/>
          <w:spacing w:val="1"/>
        </w:rPr>
        <w:t>c</w:t>
      </w:r>
      <w:r w:rsidRPr="00A94C46">
        <w:rPr>
          <w:rFonts w:cstheme="majorBidi"/>
        </w:rPr>
        <w:t>hniqu</w:t>
      </w:r>
      <w:r w:rsidRPr="00A94C46">
        <w:rPr>
          <w:rFonts w:cstheme="majorBidi"/>
          <w:spacing w:val="1"/>
        </w:rPr>
        <w:t>e</w:t>
      </w:r>
      <w:r w:rsidRPr="00A94C46">
        <w:rPr>
          <w:rFonts w:cstheme="majorBidi"/>
        </w:rPr>
        <w:t>s b</w:t>
      </w:r>
      <w:r w:rsidRPr="00A94C46">
        <w:rPr>
          <w:rFonts w:cstheme="majorBidi"/>
          <w:spacing w:val="1"/>
        </w:rPr>
        <w:t>a</w:t>
      </w:r>
      <w:r w:rsidRPr="00A94C46">
        <w:rPr>
          <w:rFonts w:cstheme="majorBidi"/>
          <w:spacing w:val="-1"/>
        </w:rPr>
        <w:t>s</w:t>
      </w:r>
      <w:r w:rsidRPr="00A94C46">
        <w:rPr>
          <w:rFonts w:cstheme="majorBidi"/>
        </w:rPr>
        <w:t>é</w:t>
      </w:r>
      <w:r w:rsidRPr="00A94C46">
        <w:rPr>
          <w:rFonts w:cstheme="majorBidi"/>
          <w:spacing w:val="1"/>
        </w:rPr>
        <w:t>e</w:t>
      </w:r>
      <w:r w:rsidRPr="00A94C46">
        <w:rPr>
          <w:rFonts w:cstheme="majorBidi"/>
        </w:rPr>
        <w:t xml:space="preserve">s </w:t>
      </w:r>
      <w:r w:rsidRPr="00A94C46">
        <w:rPr>
          <w:rFonts w:cstheme="majorBidi"/>
          <w:spacing w:val="-1"/>
        </w:rPr>
        <w:t>s</w:t>
      </w:r>
      <w:r w:rsidRPr="00A94C46">
        <w:rPr>
          <w:rFonts w:cstheme="majorBidi"/>
        </w:rPr>
        <w:t>ur l’</w:t>
      </w:r>
      <w:r w:rsidRPr="00A94C46">
        <w:rPr>
          <w:rFonts w:cstheme="majorBidi"/>
          <w:spacing w:val="1"/>
        </w:rPr>
        <w:t>a</w:t>
      </w:r>
      <w:r w:rsidRPr="00A94C46">
        <w:rPr>
          <w:rFonts w:cstheme="majorBidi"/>
        </w:rPr>
        <w:t>pprenti</w:t>
      </w:r>
      <w:r w:rsidRPr="00A94C46">
        <w:rPr>
          <w:rFonts w:cstheme="majorBidi"/>
          <w:spacing w:val="-1"/>
        </w:rPr>
        <w:t>ss</w:t>
      </w:r>
      <w:r w:rsidRPr="00A94C46">
        <w:rPr>
          <w:rFonts w:cstheme="majorBidi"/>
          <w:spacing w:val="1"/>
        </w:rPr>
        <w:t>a</w:t>
      </w:r>
      <w:r w:rsidRPr="00A94C46">
        <w:rPr>
          <w:rFonts w:cstheme="majorBidi"/>
        </w:rPr>
        <w:t>ge B</w:t>
      </w:r>
      <w:r w:rsidRPr="00A94C46">
        <w:rPr>
          <w:rFonts w:cstheme="majorBidi"/>
          <w:spacing w:val="1"/>
        </w:rPr>
        <w:t>a</w:t>
      </w:r>
      <w:r w:rsidRPr="00A94C46">
        <w:rPr>
          <w:rFonts w:cstheme="majorBidi"/>
        </w:rPr>
        <w:t>y</w:t>
      </w:r>
      <w:r w:rsidRPr="00A94C46">
        <w:rPr>
          <w:rFonts w:cstheme="majorBidi"/>
          <w:spacing w:val="1"/>
        </w:rPr>
        <w:t>é</w:t>
      </w:r>
      <w:r w:rsidRPr="00A94C46">
        <w:rPr>
          <w:rFonts w:cstheme="majorBidi"/>
          <w:spacing w:val="-1"/>
        </w:rPr>
        <w:t>s</w:t>
      </w:r>
      <w:r w:rsidRPr="00A94C46">
        <w:rPr>
          <w:rFonts w:cstheme="majorBidi"/>
        </w:rPr>
        <w:t>i</w:t>
      </w:r>
      <w:r w:rsidRPr="00A94C46">
        <w:rPr>
          <w:rFonts w:cstheme="majorBidi"/>
          <w:spacing w:val="1"/>
        </w:rPr>
        <w:t>e</w:t>
      </w:r>
      <w:r w:rsidRPr="00A94C46">
        <w:rPr>
          <w:rFonts w:cstheme="majorBidi"/>
        </w:rPr>
        <w:t>n, l’</w:t>
      </w:r>
      <w:r w:rsidRPr="00A94C46">
        <w:rPr>
          <w:rFonts w:cstheme="majorBidi"/>
          <w:spacing w:val="1"/>
        </w:rPr>
        <w:t>a</w:t>
      </w:r>
      <w:r w:rsidRPr="00A94C46">
        <w:rPr>
          <w:rFonts w:cstheme="majorBidi"/>
          <w:spacing w:val="-2"/>
        </w:rPr>
        <w:t>n</w:t>
      </w:r>
      <w:r w:rsidRPr="00A94C46">
        <w:rPr>
          <w:rFonts w:cstheme="majorBidi"/>
          <w:spacing w:val="1"/>
        </w:rPr>
        <w:t>a</w:t>
      </w:r>
      <w:r w:rsidRPr="00A94C46">
        <w:rPr>
          <w:rFonts w:cstheme="majorBidi"/>
        </w:rPr>
        <w:t>l</w:t>
      </w:r>
      <w:r w:rsidRPr="00A94C46">
        <w:rPr>
          <w:rFonts w:cstheme="majorBidi"/>
          <w:spacing w:val="1"/>
        </w:rPr>
        <w:t>y</w:t>
      </w:r>
      <w:r w:rsidRPr="00A94C46">
        <w:rPr>
          <w:rFonts w:cstheme="majorBidi"/>
          <w:spacing w:val="-1"/>
        </w:rPr>
        <w:t>s</w:t>
      </w:r>
      <w:r w:rsidRPr="00A94C46">
        <w:rPr>
          <w:rFonts w:cstheme="majorBidi"/>
        </w:rPr>
        <w:t>e di</w:t>
      </w:r>
      <w:r w:rsidRPr="00A94C46">
        <w:rPr>
          <w:rFonts w:cstheme="majorBidi"/>
          <w:spacing w:val="-1"/>
        </w:rPr>
        <w:t>s</w:t>
      </w:r>
      <w:r w:rsidRPr="00A94C46">
        <w:rPr>
          <w:rFonts w:cstheme="majorBidi"/>
        </w:rPr>
        <w:t>crimin</w:t>
      </w:r>
      <w:r w:rsidRPr="00A94C46">
        <w:rPr>
          <w:rFonts w:cstheme="majorBidi"/>
          <w:spacing w:val="1"/>
        </w:rPr>
        <w:t>a</w:t>
      </w:r>
      <w:r w:rsidRPr="00A94C46">
        <w:rPr>
          <w:rFonts w:cstheme="majorBidi"/>
        </w:rPr>
        <w:t>nte et la méthode des k plus proch</w:t>
      </w:r>
      <w:r w:rsidRPr="00A94C46">
        <w:rPr>
          <w:rFonts w:cstheme="majorBidi"/>
          <w:spacing w:val="1"/>
        </w:rPr>
        <w:t>e</w:t>
      </w:r>
      <w:r w:rsidRPr="00A94C46">
        <w:rPr>
          <w:rFonts w:cstheme="majorBidi"/>
        </w:rPr>
        <w:t>s vo</w:t>
      </w:r>
      <w:r w:rsidRPr="00A94C46">
        <w:rPr>
          <w:rFonts w:cstheme="majorBidi"/>
          <w:spacing w:val="3"/>
        </w:rPr>
        <w:t>i</w:t>
      </w:r>
      <w:r w:rsidRPr="00A94C46">
        <w:rPr>
          <w:rFonts w:cstheme="majorBidi"/>
          <w:spacing w:val="-1"/>
        </w:rPr>
        <w:t>s</w:t>
      </w:r>
      <w:r w:rsidRPr="00A94C46">
        <w:rPr>
          <w:rFonts w:cstheme="majorBidi"/>
        </w:rPr>
        <w:t>ins (K</w:t>
      </w:r>
      <w:r w:rsidRPr="00A94C46">
        <w:rPr>
          <w:rFonts w:cstheme="majorBidi"/>
          <w:spacing w:val="2"/>
        </w:rPr>
        <w:t>N</w:t>
      </w:r>
      <w:r w:rsidRPr="00A94C46">
        <w:rPr>
          <w:rFonts w:cstheme="majorBidi"/>
        </w:rPr>
        <w:t xml:space="preserve">N). </w:t>
      </w:r>
      <w:r w:rsidRPr="00A94C46">
        <w:rPr>
          <w:rFonts w:cstheme="majorBidi"/>
        </w:rPr>
        <w:lastRenderedPageBreak/>
        <w:t>En</w:t>
      </w:r>
      <w:r w:rsidRPr="00A94C46">
        <w:rPr>
          <w:rFonts w:cstheme="majorBidi"/>
          <w:spacing w:val="1"/>
        </w:rPr>
        <w:t xml:space="preserve"> a</w:t>
      </w:r>
      <w:r w:rsidRPr="00A94C46">
        <w:rPr>
          <w:rFonts w:cstheme="majorBidi"/>
        </w:rPr>
        <w:t>pprenti</w:t>
      </w:r>
      <w:r w:rsidRPr="00A94C46">
        <w:rPr>
          <w:rFonts w:cstheme="majorBidi"/>
          <w:spacing w:val="-1"/>
        </w:rPr>
        <w:t>ss</w:t>
      </w:r>
      <w:r w:rsidRPr="00A94C46">
        <w:rPr>
          <w:rFonts w:cstheme="majorBidi"/>
          <w:spacing w:val="1"/>
        </w:rPr>
        <w:t>a</w:t>
      </w:r>
      <w:r w:rsidRPr="00A94C46">
        <w:rPr>
          <w:rFonts w:cstheme="majorBidi"/>
        </w:rPr>
        <w:t>ge</w:t>
      </w:r>
      <w:r w:rsidRPr="00A94C46">
        <w:rPr>
          <w:rFonts w:cstheme="majorBidi"/>
          <w:spacing w:val="1"/>
        </w:rPr>
        <w:t xml:space="preserve"> a</w:t>
      </w:r>
      <w:r w:rsidRPr="00A94C46">
        <w:rPr>
          <w:rFonts w:cstheme="majorBidi"/>
        </w:rPr>
        <w:t>uto</w:t>
      </w:r>
      <w:r w:rsidRPr="00A94C46">
        <w:rPr>
          <w:rFonts w:cstheme="majorBidi"/>
          <w:spacing w:val="-1"/>
        </w:rPr>
        <w:t>m</w:t>
      </w:r>
      <w:r w:rsidRPr="00A94C46">
        <w:rPr>
          <w:rFonts w:cstheme="majorBidi"/>
          <w:spacing w:val="1"/>
        </w:rPr>
        <w:t>a</w:t>
      </w:r>
      <w:r w:rsidRPr="00A94C46">
        <w:rPr>
          <w:rFonts w:cstheme="majorBidi"/>
        </w:rPr>
        <w:t>tique, nous p</w:t>
      </w:r>
      <w:r w:rsidRPr="00A94C46">
        <w:rPr>
          <w:rFonts w:cstheme="majorBidi"/>
          <w:spacing w:val="-1"/>
        </w:rPr>
        <w:t>r</w:t>
      </w:r>
      <w:r w:rsidRPr="00A94C46">
        <w:rPr>
          <w:rFonts w:cstheme="majorBidi"/>
        </w:rPr>
        <w:t>ésento</w:t>
      </w:r>
      <w:r w:rsidRPr="00A94C46">
        <w:rPr>
          <w:rFonts w:cstheme="majorBidi"/>
          <w:spacing w:val="2"/>
        </w:rPr>
        <w:t>n</w:t>
      </w:r>
      <w:r w:rsidRPr="00A94C46">
        <w:rPr>
          <w:rFonts w:cstheme="majorBidi"/>
        </w:rPr>
        <w:t>s l</w:t>
      </w:r>
      <w:r w:rsidRPr="00A94C46">
        <w:rPr>
          <w:rFonts w:cstheme="majorBidi"/>
          <w:spacing w:val="1"/>
        </w:rPr>
        <w:t>e</w:t>
      </w:r>
      <w:r w:rsidRPr="00A94C46">
        <w:rPr>
          <w:rFonts w:cstheme="majorBidi"/>
        </w:rPr>
        <w:t>s ré</w:t>
      </w:r>
      <w:r w:rsidRPr="00A94C46">
        <w:rPr>
          <w:rFonts w:cstheme="majorBidi"/>
          <w:spacing w:val="-1"/>
        </w:rPr>
        <w:t>s</w:t>
      </w:r>
      <w:r w:rsidRPr="00A94C46">
        <w:rPr>
          <w:rFonts w:cstheme="majorBidi"/>
        </w:rPr>
        <w:t>e</w:t>
      </w:r>
      <w:r w:rsidRPr="00A94C46">
        <w:rPr>
          <w:rFonts w:cstheme="majorBidi"/>
          <w:spacing w:val="1"/>
        </w:rPr>
        <w:t>a</w:t>
      </w:r>
      <w:r w:rsidRPr="00A94C46">
        <w:rPr>
          <w:rFonts w:cstheme="majorBidi"/>
        </w:rPr>
        <w:t>ux de n</w:t>
      </w:r>
      <w:r w:rsidRPr="00A94C46">
        <w:rPr>
          <w:rFonts w:cstheme="majorBidi"/>
          <w:spacing w:val="1"/>
        </w:rPr>
        <w:t>e</w:t>
      </w:r>
      <w:r w:rsidRPr="00A94C46">
        <w:rPr>
          <w:rFonts w:cstheme="majorBidi"/>
        </w:rPr>
        <w:t>u</w:t>
      </w:r>
      <w:r w:rsidRPr="00A94C46">
        <w:rPr>
          <w:rFonts w:cstheme="majorBidi"/>
          <w:spacing w:val="-1"/>
        </w:rPr>
        <w:t>r</w:t>
      </w:r>
      <w:r w:rsidRPr="00A94C46">
        <w:rPr>
          <w:rFonts w:cstheme="majorBidi"/>
        </w:rPr>
        <w:t>ones, l</w:t>
      </w:r>
      <w:r w:rsidRPr="00A94C46">
        <w:rPr>
          <w:rFonts w:cstheme="majorBidi"/>
          <w:spacing w:val="1"/>
        </w:rPr>
        <w:t>e</w:t>
      </w:r>
      <w:r w:rsidRPr="00A94C46">
        <w:rPr>
          <w:rFonts w:cstheme="majorBidi"/>
        </w:rPr>
        <w:t>s</w:t>
      </w:r>
      <w:r w:rsidRPr="00A94C46">
        <w:rPr>
          <w:rFonts w:cstheme="majorBidi"/>
          <w:spacing w:val="1"/>
        </w:rPr>
        <w:t xml:space="preserve"> a</w:t>
      </w:r>
      <w:r w:rsidRPr="00A94C46">
        <w:rPr>
          <w:rFonts w:cstheme="majorBidi"/>
        </w:rPr>
        <w:t>rb</w:t>
      </w:r>
      <w:r w:rsidRPr="00A94C46">
        <w:rPr>
          <w:rFonts w:cstheme="majorBidi"/>
          <w:spacing w:val="-2"/>
        </w:rPr>
        <w:t>r</w:t>
      </w:r>
      <w:r w:rsidRPr="00A94C46">
        <w:rPr>
          <w:rFonts w:cstheme="majorBidi"/>
        </w:rPr>
        <w:t>es de d</w:t>
      </w:r>
      <w:r w:rsidRPr="00A94C46">
        <w:rPr>
          <w:rFonts w:cstheme="majorBidi"/>
          <w:spacing w:val="1"/>
        </w:rPr>
        <w:t>é</w:t>
      </w:r>
      <w:r w:rsidRPr="00A94C46">
        <w:rPr>
          <w:rFonts w:cstheme="majorBidi"/>
          <w:spacing w:val="2"/>
        </w:rPr>
        <w:t>c</w:t>
      </w:r>
      <w:r w:rsidRPr="00A94C46">
        <w:rPr>
          <w:rFonts w:cstheme="majorBidi"/>
        </w:rPr>
        <w:t>i</w:t>
      </w:r>
      <w:r w:rsidRPr="00A94C46">
        <w:rPr>
          <w:rFonts w:cstheme="majorBidi"/>
          <w:spacing w:val="-1"/>
        </w:rPr>
        <w:t>s</w:t>
      </w:r>
      <w:r w:rsidRPr="00A94C46">
        <w:rPr>
          <w:rFonts w:cstheme="majorBidi"/>
        </w:rPr>
        <w:t>ion, et l</w:t>
      </w:r>
      <w:r w:rsidRPr="00A94C46">
        <w:rPr>
          <w:rFonts w:cstheme="majorBidi"/>
          <w:spacing w:val="2"/>
        </w:rPr>
        <w:t>e</w:t>
      </w:r>
      <w:r w:rsidRPr="00A94C46">
        <w:rPr>
          <w:rFonts w:cstheme="majorBidi"/>
        </w:rPr>
        <w:t>s S</w:t>
      </w:r>
      <w:r w:rsidRPr="00A94C46">
        <w:rPr>
          <w:rFonts w:cstheme="majorBidi"/>
          <w:spacing w:val="1"/>
        </w:rPr>
        <w:t>é</w:t>
      </w:r>
      <w:r w:rsidRPr="00A94C46">
        <w:rPr>
          <w:rFonts w:cstheme="majorBidi"/>
        </w:rPr>
        <w:t>p</w:t>
      </w:r>
      <w:r w:rsidRPr="00A94C46">
        <w:rPr>
          <w:rFonts w:cstheme="majorBidi"/>
          <w:spacing w:val="1"/>
        </w:rPr>
        <w:t>a</w:t>
      </w:r>
      <w:r w:rsidRPr="00A94C46">
        <w:rPr>
          <w:rFonts w:cstheme="majorBidi"/>
        </w:rPr>
        <w:t xml:space="preserve">rateurs à </w:t>
      </w:r>
      <w:r w:rsidRPr="00A94C46">
        <w:rPr>
          <w:rFonts w:cstheme="majorBidi"/>
          <w:spacing w:val="-2"/>
        </w:rPr>
        <w:t>V</w:t>
      </w:r>
      <w:r w:rsidRPr="00A94C46">
        <w:rPr>
          <w:rFonts w:cstheme="majorBidi"/>
          <w:spacing w:val="1"/>
        </w:rPr>
        <w:t>a</w:t>
      </w:r>
      <w:r w:rsidRPr="00A94C46">
        <w:rPr>
          <w:rFonts w:cstheme="majorBidi"/>
          <w:spacing w:val="-1"/>
        </w:rPr>
        <w:t>s</w:t>
      </w:r>
      <w:r w:rsidRPr="00A94C46">
        <w:rPr>
          <w:rFonts w:cstheme="majorBidi"/>
        </w:rPr>
        <w:t xml:space="preserve">te </w:t>
      </w:r>
      <w:r w:rsidRPr="00A94C46">
        <w:rPr>
          <w:rFonts w:cstheme="majorBidi"/>
          <w:spacing w:val="-1"/>
        </w:rPr>
        <w:t>M</w:t>
      </w:r>
      <w:r w:rsidRPr="00A94C46">
        <w:rPr>
          <w:rFonts w:cstheme="majorBidi"/>
          <w:spacing w:val="1"/>
        </w:rPr>
        <w:t>a</w:t>
      </w:r>
      <w:r w:rsidRPr="00A94C46">
        <w:rPr>
          <w:rFonts w:cstheme="majorBidi"/>
        </w:rPr>
        <w:t>rge S</w:t>
      </w:r>
      <w:r w:rsidRPr="00A94C46">
        <w:rPr>
          <w:rFonts w:cstheme="majorBidi"/>
          <w:spacing w:val="1"/>
        </w:rPr>
        <w:t>V</w:t>
      </w:r>
      <w:r w:rsidRPr="00A94C46">
        <w:rPr>
          <w:rFonts w:cstheme="majorBidi"/>
        </w:rPr>
        <w:t>M.</w:t>
      </w:r>
    </w:p>
    <w:p w:rsidR="00F4633E" w:rsidRPr="003D09EA" w:rsidRDefault="00F4633E" w:rsidP="003D09EA">
      <w:pPr>
        <w:pStyle w:val="Titre3"/>
        <w:rPr>
          <w:rStyle w:val="Lienhypertexte"/>
          <w:color w:val="6E97C8"/>
          <w:u w:val="none"/>
        </w:rPr>
      </w:pPr>
      <w:r w:rsidRPr="003D09EA">
        <w:tab/>
      </w:r>
      <w:hyperlink r:id="rId39" w:anchor="_Toc389546414" w:history="1">
        <w:bookmarkStart w:id="153" w:name="_Toc451744208"/>
        <w:r w:rsidRPr="003D09EA">
          <w:rPr>
            <w:rStyle w:val="Lienhypertexte"/>
            <w:color w:val="6E97C8"/>
            <w:u w:val="none"/>
          </w:rPr>
          <w:t>4.3.1</w:t>
        </w:r>
        <w:r w:rsidR="00055606">
          <w:rPr>
            <w:rStyle w:val="Lienhypertexte"/>
            <w:color w:val="6E97C8"/>
            <w:u w:val="none"/>
          </w:rPr>
          <w:t xml:space="preserve">. </w:t>
        </w:r>
        <w:r w:rsidRPr="003D09EA">
          <w:rPr>
            <w:rStyle w:val="Lienhypertexte"/>
            <w:color w:val="6E97C8"/>
            <w:u w:val="none"/>
          </w:rPr>
          <w:t xml:space="preserve"> L’apprentissage Bayésien</w:t>
        </w:r>
        <w:bookmarkEnd w:id="153"/>
      </w:hyperlink>
    </w:p>
    <w:p w:rsidR="00F4633E" w:rsidRPr="000165C9" w:rsidRDefault="00F4633E" w:rsidP="003D09EA">
      <w:pPr>
        <w:rPr>
          <w:color w:val="FF0000"/>
        </w:rPr>
      </w:pPr>
      <w:r w:rsidRPr="00B604D9">
        <w:t>L’</w:t>
      </w:r>
      <w:r w:rsidRPr="00B604D9">
        <w:rPr>
          <w:spacing w:val="1"/>
        </w:rPr>
        <w:t>a</w:t>
      </w:r>
      <w:r w:rsidRPr="00B604D9">
        <w:t>pprenti</w:t>
      </w:r>
      <w:r w:rsidRPr="00B604D9">
        <w:rPr>
          <w:spacing w:val="-1"/>
        </w:rPr>
        <w:t>ss</w:t>
      </w:r>
      <w:r w:rsidRPr="00B604D9">
        <w:rPr>
          <w:spacing w:val="1"/>
        </w:rPr>
        <w:t>a</w:t>
      </w:r>
      <w:r w:rsidRPr="00B604D9">
        <w:t>ge B</w:t>
      </w:r>
      <w:r w:rsidRPr="00B604D9">
        <w:rPr>
          <w:spacing w:val="1"/>
        </w:rPr>
        <w:t>a</w:t>
      </w:r>
      <w:r w:rsidRPr="00B604D9">
        <w:t>y</w:t>
      </w:r>
      <w:r w:rsidRPr="00B604D9">
        <w:rPr>
          <w:spacing w:val="1"/>
        </w:rPr>
        <w:t>é</w:t>
      </w:r>
      <w:r w:rsidRPr="00B604D9">
        <w:rPr>
          <w:spacing w:val="-1"/>
        </w:rPr>
        <w:t>s</w:t>
      </w:r>
      <w:r w:rsidRPr="00B604D9">
        <w:t>i</w:t>
      </w:r>
      <w:r w:rsidRPr="00B604D9">
        <w:rPr>
          <w:spacing w:val="1"/>
        </w:rPr>
        <w:t>e</w:t>
      </w:r>
      <w:r w:rsidRPr="00B604D9">
        <w:t>n est b</w:t>
      </w:r>
      <w:r w:rsidRPr="00B604D9">
        <w:rPr>
          <w:spacing w:val="1"/>
        </w:rPr>
        <w:t>a</w:t>
      </w:r>
      <w:r w:rsidRPr="00B604D9">
        <w:rPr>
          <w:spacing w:val="-1"/>
        </w:rPr>
        <w:t>s</w:t>
      </w:r>
      <w:r w:rsidRPr="00B604D9">
        <w:t xml:space="preserve">é </w:t>
      </w:r>
      <w:r w:rsidRPr="00B604D9">
        <w:rPr>
          <w:spacing w:val="-1"/>
        </w:rPr>
        <w:t>s</w:t>
      </w:r>
      <w:r w:rsidRPr="00B604D9">
        <w:t xml:space="preserve">ur le théorème de </w:t>
      </w:r>
      <w:r w:rsidRPr="00B604D9">
        <w:rPr>
          <w:spacing w:val="-1"/>
        </w:rPr>
        <w:t>B</w:t>
      </w:r>
      <w:r w:rsidRPr="00B604D9">
        <w:rPr>
          <w:spacing w:val="1"/>
        </w:rPr>
        <w:t>a</w:t>
      </w:r>
      <w:r w:rsidRPr="00B604D9">
        <w:t>y</w:t>
      </w:r>
      <w:r w:rsidRPr="00B604D9">
        <w:rPr>
          <w:spacing w:val="1"/>
        </w:rPr>
        <w:t>e</w:t>
      </w:r>
      <w:r w:rsidRPr="00B604D9">
        <w:rPr>
          <w:spacing w:val="-1"/>
        </w:rPr>
        <w:t>s</w:t>
      </w:r>
      <w:r w:rsidRPr="00B604D9">
        <w:t xml:space="preserve">. </w:t>
      </w:r>
      <w:r w:rsidRPr="00B604D9">
        <w:rPr>
          <w:spacing w:val="-1"/>
        </w:rPr>
        <w:t>L</w:t>
      </w:r>
      <w:r w:rsidRPr="00B604D9">
        <w:t>e p</w:t>
      </w:r>
      <w:r w:rsidRPr="00B604D9">
        <w:rPr>
          <w:spacing w:val="-1"/>
        </w:rPr>
        <w:t>r</w:t>
      </w:r>
      <w:r w:rsidRPr="00B604D9">
        <w:t>obl</w:t>
      </w:r>
      <w:r w:rsidRPr="00B604D9">
        <w:rPr>
          <w:spacing w:val="1"/>
        </w:rPr>
        <w:t>è</w:t>
      </w:r>
      <w:r w:rsidRPr="00B604D9">
        <w:t xml:space="preserve">me de </w:t>
      </w:r>
      <w:r w:rsidRPr="00B604D9">
        <w:rPr>
          <w:spacing w:val="-2"/>
        </w:rPr>
        <w:t>c</w:t>
      </w:r>
      <w:r w:rsidRPr="00B604D9">
        <w:t>l</w:t>
      </w:r>
      <w:r w:rsidRPr="00B604D9">
        <w:rPr>
          <w:spacing w:val="1"/>
        </w:rPr>
        <w:t>a</w:t>
      </w:r>
      <w:r w:rsidRPr="00B604D9">
        <w:rPr>
          <w:spacing w:val="-1"/>
        </w:rPr>
        <w:t>ss</w:t>
      </w:r>
      <w:r w:rsidRPr="00B604D9">
        <w:t>ific</w:t>
      </w:r>
      <w:r w:rsidRPr="00B604D9">
        <w:rPr>
          <w:spacing w:val="1"/>
        </w:rPr>
        <w:t>a</w:t>
      </w:r>
      <w:r w:rsidRPr="00B604D9">
        <w:t>ti</w:t>
      </w:r>
      <w:r w:rsidRPr="00B604D9">
        <w:rPr>
          <w:spacing w:val="-3"/>
        </w:rPr>
        <w:t>o</w:t>
      </w:r>
      <w:r w:rsidRPr="00B604D9">
        <w:t>n p</w:t>
      </w:r>
      <w:r w:rsidRPr="00B604D9">
        <w:rPr>
          <w:spacing w:val="1"/>
        </w:rPr>
        <w:t>e</w:t>
      </w:r>
      <w:r w:rsidRPr="00B604D9">
        <w:t xml:space="preserve">ut </w:t>
      </w:r>
      <w:r w:rsidRPr="00B604D9">
        <w:rPr>
          <w:spacing w:val="-1"/>
        </w:rPr>
        <w:t>s</w:t>
      </w:r>
      <w:r w:rsidRPr="00B604D9">
        <w:t>e t</w:t>
      </w:r>
      <w:r w:rsidRPr="00B604D9">
        <w:rPr>
          <w:spacing w:val="-1"/>
        </w:rPr>
        <w:t>r</w:t>
      </w:r>
      <w:r w:rsidRPr="00B604D9">
        <w:rPr>
          <w:spacing w:val="1"/>
        </w:rPr>
        <w:t>a</w:t>
      </w:r>
      <w:r w:rsidRPr="00B604D9">
        <w:t>dui</w:t>
      </w:r>
      <w:r w:rsidRPr="00B604D9">
        <w:rPr>
          <w:spacing w:val="3"/>
        </w:rPr>
        <w:t>r</w:t>
      </w:r>
      <w:r w:rsidRPr="00B604D9">
        <w:t>e p</w:t>
      </w:r>
      <w:r w:rsidRPr="00B604D9">
        <w:rPr>
          <w:spacing w:val="1"/>
        </w:rPr>
        <w:t>a</w:t>
      </w:r>
      <w:r w:rsidRPr="00B604D9">
        <w:t xml:space="preserve">r </w:t>
      </w:r>
      <w:r w:rsidRPr="00B604D9">
        <w:rPr>
          <w:spacing w:val="-2"/>
        </w:rPr>
        <w:t>l</w:t>
      </w:r>
      <w:r w:rsidRPr="00B604D9">
        <w:t>a minimi</w:t>
      </w:r>
      <w:r w:rsidRPr="00B604D9">
        <w:rPr>
          <w:spacing w:val="-1"/>
        </w:rPr>
        <w:t>s</w:t>
      </w:r>
      <w:r w:rsidRPr="00B604D9">
        <w:rPr>
          <w:spacing w:val="1"/>
        </w:rPr>
        <w:t>a</w:t>
      </w:r>
      <w:r w:rsidRPr="00B604D9">
        <w:t>tion du taux d’erreu</w:t>
      </w:r>
      <w:r w:rsidRPr="00B604D9">
        <w:rPr>
          <w:spacing w:val="-1"/>
        </w:rPr>
        <w:t>r</w:t>
      </w:r>
      <w:r w:rsidRPr="00B604D9">
        <w:t>, ce qui p</w:t>
      </w:r>
      <w:r w:rsidRPr="00B604D9">
        <w:rPr>
          <w:spacing w:val="1"/>
        </w:rPr>
        <w:t>e</w:t>
      </w:r>
      <w:r w:rsidRPr="00B604D9">
        <w:t xml:space="preserve">ut être </w:t>
      </w:r>
      <w:r w:rsidRPr="00B604D9">
        <w:rPr>
          <w:spacing w:val="-1"/>
        </w:rPr>
        <w:t>f</w:t>
      </w:r>
      <w:r w:rsidRPr="00B604D9">
        <w:t>o</w:t>
      </w:r>
      <w:r w:rsidRPr="00B604D9">
        <w:rPr>
          <w:spacing w:val="-1"/>
        </w:rPr>
        <w:t>r</w:t>
      </w:r>
      <w:r w:rsidRPr="00B604D9">
        <w:t>mulé math</w:t>
      </w:r>
      <w:r w:rsidRPr="00B604D9">
        <w:rPr>
          <w:spacing w:val="-1"/>
        </w:rPr>
        <w:t>é</w:t>
      </w:r>
      <w:r w:rsidRPr="00B604D9">
        <w:t>matiqu</w:t>
      </w:r>
      <w:r w:rsidRPr="00B604D9">
        <w:rPr>
          <w:spacing w:val="1"/>
        </w:rPr>
        <w:t>e</w:t>
      </w:r>
      <w:r w:rsidRPr="00B604D9">
        <w:t>ment en utili</w:t>
      </w:r>
      <w:r w:rsidRPr="00B604D9">
        <w:rPr>
          <w:spacing w:val="-1"/>
        </w:rPr>
        <w:t>s</w:t>
      </w:r>
      <w:r w:rsidRPr="00B604D9">
        <w:rPr>
          <w:spacing w:val="1"/>
        </w:rPr>
        <w:t>a</w:t>
      </w:r>
      <w:r w:rsidRPr="00B604D9">
        <w:t>nt la règ</w:t>
      </w:r>
      <w:r w:rsidRPr="00B604D9">
        <w:rPr>
          <w:spacing w:val="1"/>
        </w:rPr>
        <w:t>l</w:t>
      </w:r>
      <w:r w:rsidRPr="00B604D9">
        <w:t xml:space="preserve">e </w:t>
      </w:r>
      <w:r w:rsidRPr="00B604D9">
        <w:rPr>
          <w:spacing w:val="-2"/>
        </w:rPr>
        <w:t>d</w:t>
      </w:r>
      <w:r w:rsidRPr="00B604D9">
        <w:t xml:space="preserve">e </w:t>
      </w:r>
      <w:r w:rsidRPr="00B604D9">
        <w:rPr>
          <w:spacing w:val="-1"/>
        </w:rPr>
        <w:t>B</w:t>
      </w:r>
      <w:r w:rsidRPr="00B604D9">
        <w:rPr>
          <w:spacing w:val="1"/>
        </w:rPr>
        <w:t>a</w:t>
      </w:r>
      <w:r w:rsidRPr="00B604D9">
        <w:t>y</w:t>
      </w:r>
      <w:r w:rsidRPr="00B604D9">
        <w:rPr>
          <w:spacing w:val="1"/>
        </w:rPr>
        <w:t>e</w:t>
      </w:r>
      <w:r w:rsidRPr="00B604D9">
        <w:rPr>
          <w:spacing w:val="-1"/>
        </w:rPr>
        <w:t>s</w:t>
      </w:r>
      <w:r w:rsidRPr="00B604D9">
        <w:t>.</w:t>
      </w:r>
      <w:r>
        <w:rPr>
          <w:spacing w:val="55"/>
        </w:rPr>
        <w:t xml:space="preserve"> L</w:t>
      </w:r>
      <w:r w:rsidRPr="00B604D9">
        <w:rPr>
          <w:spacing w:val="55"/>
        </w:rPr>
        <w:t>e</w:t>
      </w:r>
      <w:r w:rsidRPr="00B604D9">
        <w:rPr>
          <w:rFonts w:eastAsia="Garamond"/>
        </w:rPr>
        <w:t xml:space="preserve"> classificateur Bayésien </w:t>
      </w:r>
      <w:r w:rsidRPr="002500F0">
        <w:rPr>
          <w:bCs/>
        </w:rPr>
        <w:t>est</w:t>
      </w:r>
      <w:r w:rsidRPr="00B604D9">
        <w:rPr>
          <w:rFonts w:eastAsia="Garamond"/>
        </w:rPr>
        <w:t xml:space="preserve"> basé sur une approche probabiliste employant la règle de </w:t>
      </w:r>
      <w:r w:rsidR="003D09EA" w:rsidRPr="00B604D9">
        <w:rPr>
          <w:rFonts w:eastAsia="Garamond"/>
        </w:rPr>
        <w:t>Bayes</w:t>
      </w:r>
      <w:r w:rsidR="003D09EA" w:rsidRPr="000165C9">
        <w:rPr>
          <w:rFonts w:eastAsia="Garamond"/>
          <w:color w:val="FF0000"/>
        </w:rPr>
        <w:t xml:space="preserve"> </w:t>
      </w:r>
      <w:r w:rsidR="003D09EA" w:rsidRPr="00497DD1">
        <w:rPr>
          <w:rFonts w:eastAsia="Garamond"/>
          <w:b/>
          <w:bCs/>
        </w:rPr>
        <w:t>[</w:t>
      </w:r>
      <w:r w:rsidR="00497DD1" w:rsidRPr="00497DD1">
        <w:rPr>
          <w:rFonts w:eastAsia="Garamond"/>
          <w:b/>
          <w:bCs/>
        </w:rPr>
        <w:t>57</w:t>
      </w:r>
      <w:r w:rsidRPr="00497DD1">
        <w:rPr>
          <w:rFonts w:eastAsia="Garamond"/>
          <w:b/>
          <w:bCs/>
        </w:rPr>
        <w:t>].</w:t>
      </w:r>
      <w:r w:rsidRPr="00497DD1">
        <w:rPr>
          <w:rFonts w:eastAsia="Garamond"/>
        </w:rPr>
        <w:t xml:space="preserve"> </w:t>
      </w:r>
    </w:p>
    <w:p w:rsidR="00F4633E" w:rsidRPr="003D09EA" w:rsidRDefault="00F4633E" w:rsidP="003D09EA">
      <w:pPr>
        <w:pStyle w:val="Titre3"/>
        <w:rPr>
          <w:rStyle w:val="Lienhypertexte"/>
          <w:color w:val="6E97C8"/>
          <w:u w:val="none"/>
        </w:rPr>
      </w:pPr>
      <w:r w:rsidRPr="006926B9">
        <w:tab/>
      </w:r>
      <w:hyperlink r:id="rId40" w:anchor="_Toc389546416" w:history="1">
        <w:bookmarkStart w:id="154" w:name="_Toc451744209"/>
        <w:r w:rsidRPr="003D09EA">
          <w:rPr>
            <w:rStyle w:val="Lienhypertexte"/>
            <w:color w:val="6E97C8"/>
            <w:u w:val="none"/>
          </w:rPr>
          <w:t>4.3.2</w:t>
        </w:r>
        <w:r w:rsidR="00055606">
          <w:rPr>
            <w:rStyle w:val="Lienhypertexte"/>
            <w:color w:val="6E97C8"/>
            <w:u w:val="none"/>
          </w:rPr>
          <w:t xml:space="preserve">. </w:t>
        </w:r>
        <w:r w:rsidRPr="003D09EA">
          <w:rPr>
            <w:rStyle w:val="Lienhypertexte"/>
            <w:color w:val="6E97C8"/>
            <w:u w:val="none"/>
          </w:rPr>
          <w:t xml:space="preserve"> Les arbres de décision</w:t>
        </w:r>
        <w:bookmarkEnd w:id="154"/>
      </w:hyperlink>
    </w:p>
    <w:p w:rsidR="00F4633E" w:rsidRPr="00E96410" w:rsidRDefault="00F4633E" w:rsidP="003D09EA">
      <w:r w:rsidRPr="00E96410">
        <w:rPr>
          <w:spacing w:val="-1"/>
        </w:rPr>
        <w:t>L</w:t>
      </w:r>
      <w:r w:rsidRPr="00E96410">
        <w:t xml:space="preserve">es </w:t>
      </w:r>
      <w:r w:rsidRPr="00E96410">
        <w:rPr>
          <w:spacing w:val="1"/>
        </w:rPr>
        <w:t>a</w:t>
      </w:r>
      <w:r w:rsidRPr="00E96410">
        <w:t>rb</w:t>
      </w:r>
      <w:r w:rsidRPr="00E96410">
        <w:rPr>
          <w:spacing w:val="-2"/>
        </w:rPr>
        <w:t>r</w:t>
      </w:r>
      <w:r w:rsidRPr="00E96410">
        <w:t>es de d</w:t>
      </w:r>
      <w:r w:rsidRPr="00E96410">
        <w:rPr>
          <w:spacing w:val="1"/>
        </w:rPr>
        <w:t>é</w:t>
      </w:r>
      <w:r w:rsidRPr="00E96410">
        <w:t>c</w:t>
      </w:r>
      <w:r w:rsidRPr="00E96410">
        <w:rPr>
          <w:spacing w:val="1"/>
        </w:rPr>
        <w:t>i</w:t>
      </w:r>
      <w:r w:rsidRPr="00E96410">
        <w:rPr>
          <w:spacing w:val="-1"/>
        </w:rPr>
        <w:t>s</w:t>
      </w:r>
      <w:r w:rsidRPr="00E96410">
        <w:t>ion ont pour obj</w:t>
      </w:r>
      <w:r w:rsidRPr="00E96410">
        <w:rPr>
          <w:spacing w:val="1"/>
        </w:rPr>
        <w:t>e</w:t>
      </w:r>
      <w:r w:rsidRPr="00E96410">
        <w:t>ctif la c</w:t>
      </w:r>
      <w:r w:rsidRPr="00E96410">
        <w:rPr>
          <w:spacing w:val="1"/>
        </w:rPr>
        <w:t>la</w:t>
      </w:r>
      <w:r w:rsidRPr="00E96410">
        <w:rPr>
          <w:spacing w:val="-1"/>
        </w:rPr>
        <w:t>ss</w:t>
      </w:r>
      <w:r w:rsidRPr="00E96410">
        <w:t>ific</w:t>
      </w:r>
      <w:r w:rsidRPr="00E96410">
        <w:rPr>
          <w:spacing w:val="1"/>
        </w:rPr>
        <w:t>a</w:t>
      </w:r>
      <w:r w:rsidRPr="00E96410">
        <w:t>tion et la p</w:t>
      </w:r>
      <w:r w:rsidRPr="00E96410">
        <w:rPr>
          <w:spacing w:val="-1"/>
        </w:rPr>
        <w:t>r</w:t>
      </w:r>
      <w:r w:rsidRPr="00E96410">
        <w:t>éd</w:t>
      </w:r>
      <w:r w:rsidRPr="00E96410">
        <w:rPr>
          <w:spacing w:val="1"/>
        </w:rPr>
        <w:t>i</w:t>
      </w:r>
      <w:r w:rsidRPr="00E96410">
        <w:t xml:space="preserve">ction. </w:t>
      </w:r>
      <w:r w:rsidRPr="00E96410">
        <w:rPr>
          <w:spacing w:val="-1"/>
        </w:rPr>
        <w:t>L</w:t>
      </w:r>
      <w:r w:rsidRPr="00E96410">
        <w:t xml:space="preserve">eur </w:t>
      </w:r>
      <w:r w:rsidRPr="00E96410">
        <w:rPr>
          <w:spacing w:val="-1"/>
        </w:rPr>
        <w:t>f</w:t>
      </w:r>
      <w:r w:rsidRPr="00E96410">
        <w:t>onctionn</w:t>
      </w:r>
      <w:r w:rsidRPr="00E96410">
        <w:rPr>
          <w:spacing w:val="1"/>
        </w:rPr>
        <w:t>e</w:t>
      </w:r>
      <w:r w:rsidRPr="00E96410">
        <w:t>ment est b</w:t>
      </w:r>
      <w:r w:rsidRPr="00E96410">
        <w:rPr>
          <w:spacing w:val="1"/>
        </w:rPr>
        <w:t>a</w:t>
      </w:r>
      <w:r w:rsidRPr="00E96410">
        <w:rPr>
          <w:spacing w:val="-1"/>
        </w:rPr>
        <w:t>s</w:t>
      </w:r>
      <w:r w:rsidRPr="00E96410">
        <w:t xml:space="preserve">é </w:t>
      </w:r>
      <w:r w:rsidRPr="00E96410">
        <w:rPr>
          <w:spacing w:val="-1"/>
        </w:rPr>
        <w:t>s</w:t>
      </w:r>
      <w:r w:rsidRPr="00E96410">
        <w:t>ur un en</w:t>
      </w:r>
      <w:r w:rsidRPr="00E96410">
        <w:rPr>
          <w:spacing w:val="1"/>
        </w:rPr>
        <w:t>c</w:t>
      </w:r>
      <w:r w:rsidRPr="00E96410">
        <w:t>h</w:t>
      </w:r>
      <w:r w:rsidRPr="00E96410">
        <w:rPr>
          <w:spacing w:val="1"/>
        </w:rPr>
        <w:t>a</w:t>
      </w:r>
      <w:r w:rsidRPr="00E96410">
        <w:t>în</w:t>
      </w:r>
      <w:r w:rsidRPr="00E96410">
        <w:rPr>
          <w:spacing w:val="1"/>
        </w:rPr>
        <w:t>e</w:t>
      </w:r>
      <w:r w:rsidRPr="00E96410">
        <w:t>ment hi</w:t>
      </w:r>
      <w:r w:rsidRPr="00E96410">
        <w:rPr>
          <w:spacing w:val="1"/>
        </w:rPr>
        <w:t>é</w:t>
      </w:r>
      <w:r w:rsidRPr="00E96410">
        <w:t>rarchique de règ</w:t>
      </w:r>
      <w:r w:rsidRPr="00E96410">
        <w:rPr>
          <w:spacing w:val="1"/>
        </w:rPr>
        <w:t>l</w:t>
      </w:r>
      <w:r w:rsidRPr="00E96410">
        <w:t>es e</w:t>
      </w:r>
      <w:r w:rsidRPr="00E96410">
        <w:rPr>
          <w:spacing w:val="1"/>
        </w:rPr>
        <w:t>x</w:t>
      </w:r>
      <w:r w:rsidRPr="00E96410">
        <w:t>p</w:t>
      </w:r>
      <w:r w:rsidRPr="00E96410">
        <w:rPr>
          <w:spacing w:val="-1"/>
        </w:rPr>
        <w:t>r</w:t>
      </w:r>
      <w:r w:rsidRPr="00E96410">
        <w:t>imé</w:t>
      </w:r>
      <w:r w:rsidRPr="00E96410">
        <w:rPr>
          <w:spacing w:val="1"/>
        </w:rPr>
        <w:t>e</w:t>
      </w:r>
      <w:r w:rsidRPr="00E96410">
        <w:t>s en l</w:t>
      </w:r>
      <w:r w:rsidRPr="00E96410">
        <w:rPr>
          <w:spacing w:val="1"/>
        </w:rPr>
        <w:t>a</w:t>
      </w:r>
      <w:r w:rsidRPr="00E96410">
        <w:t>ng</w:t>
      </w:r>
      <w:r w:rsidRPr="00E96410">
        <w:rPr>
          <w:spacing w:val="1"/>
        </w:rPr>
        <w:t>a</w:t>
      </w:r>
      <w:r w:rsidRPr="00E96410">
        <w:rPr>
          <w:spacing w:val="-2"/>
        </w:rPr>
        <w:t>g</w:t>
      </w:r>
      <w:r w:rsidRPr="00E96410">
        <w:t>e cour</w:t>
      </w:r>
      <w:r w:rsidRPr="00E96410">
        <w:rPr>
          <w:spacing w:val="1"/>
        </w:rPr>
        <w:t>a</w:t>
      </w:r>
      <w:r w:rsidRPr="00E96410">
        <w:t xml:space="preserve">nt. Un </w:t>
      </w:r>
      <w:r w:rsidRPr="00E96410">
        <w:rPr>
          <w:spacing w:val="1"/>
        </w:rPr>
        <w:t>a</w:t>
      </w:r>
      <w:r w:rsidRPr="00E96410">
        <w:t>rb</w:t>
      </w:r>
      <w:r w:rsidRPr="00E96410">
        <w:rPr>
          <w:spacing w:val="-1"/>
        </w:rPr>
        <w:t>r</w:t>
      </w:r>
      <w:r w:rsidRPr="00E96410">
        <w:t xml:space="preserve">e </w:t>
      </w:r>
      <w:r w:rsidRPr="00E96410">
        <w:rPr>
          <w:spacing w:val="-2"/>
        </w:rPr>
        <w:t>d</w:t>
      </w:r>
      <w:r w:rsidRPr="00E96410">
        <w:t xml:space="preserve">e </w:t>
      </w:r>
      <w:r w:rsidRPr="00E96410">
        <w:rPr>
          <w:spacing w:val="-2"/>
        </w:rPr>
        <w:t>d</w:t>
      </w:r>
      <w:r w:rsidRPr="00E96410">
        <w:t>é</w:t>
      </w:r>
      <w:r w:rsidRPr="00E96410">
        <w:rPr>
          <w:spacing w:val="1"/>
        </w:rPr>
        <w:t>c</w:t>
      </w:r>
      <w:r w:rsidRPr="00E96410">
        <w:t>i</w:t>
      </w:r>
      <w:r w:rsidRPr="00E96410">
        <w:rPr>
          <w:spacing w:val="-1"/>
        </w:rPr>
        <w:t>s</w:t>
      </w:r>
      <w:r w:rsidRPr="00E96410">
        <w:t>ion est composé d</w:t>
      </w:r>
      <w:r w:rsidRPr="00E96410">
        <w:rPr>
          <w:spacing w:val="3"/>
        </w:rPr>
        <w:t>’</w:t>
      </w:r>
      <w:r w:rsidRPr="00E96410">
        <w:rPr>
          <w:spacing w:val="-2"/>
        </w:rPr>
        <w:t>u</w:t>
      </w:r>
      <w:r w:rsidRPr="00E96410">
        <w:t>n nœud ra</w:t>
      </w:r>
      <w:r w:rsidRPr="00E96410">
        <w:rPr>
          <w:spacing w:val="1"/>
        </w:rPr>
        <w:t>c</w:t>
      </w:r>
      <w:r w:rsidRPr="00E96410">
        <w:t>i</w:t>
      </w:r>
      <w:r w:rsidRPr="00E96410">
        <w:rPr>
          <w:spacing w:val="-2"/>
        </w:rPr>
        <w:t>n</w:t>
      </w:r>
      <w:r w:rsidRPr="00E96410">
        <w:t>e p</w:t>
      </w:r>
      <w:r w:rsidRPr="00E96410">
        <w:rPr>
          <w:spacing w:val="1"/>
        </w:rPr>
        <w:t>a</w:t>
      </w:r>
      <w:r w:rsidRPr="00E96410">
        <w:t xml:space="preserve">r lequel entrent </w:t>
      </w:r>
      <w:r w:rsidRPr="00E96410">
        <w:rPr>
          <w:spacing w:val="-2"/>
        </w:rPr>
        <w:t>l</w:t>
      </w:r>
      <w:r w:rsidRPr="00E96410">
        <w:t xml:space="preserve">es données, de nœuds </w:t>
      </w:r>
      <w:r w:rsidRPr="00E96410">
        <w:rPr>
          <w:spacing w:val="-1"/>
        </w:rPr>
        <w:t>f</w:t>
      </w:r>
      <w:r w:rsidRPr="00E96410">
        <w:t>eu</w:t>
      </w:r>
      <w:r w:rsidRPr="00E96410">
        <w:rPr>
          <w:spacing w:val="1"/>
        </w:rPr>
        <w:t>i</w:t>
      </w:r>
      <w:r w:rsidRPr="00E96410">
        <w:t>l</w:t>
      </w:r>
      <w:r w:rsidRPr="00E96410">
        <w:rPr>
          <w:spacing w:val="-2"/>
        </w:rPr>
        <w:t>le</w:t>
      </w:r>
      <w:r w:rsidRPr="00E96410">
        <w:t>s qui corre</w:t>
      </w:r>
      <w:r w:rsidRPr="00E96410">
        <w:rPr>
          <w:spacing w:val="-1"/>
        </w:rPr>
        <w:t>s</w:t>
      </w:r>
      <w:r w:rsidRPr="00E96410">
        <w:t>pondent à un c</w:t>
      </w:r>
      <w:r w:rsidRPr="00E96410">
        <w:rPr>
          <w:spacing w:val="1"/>
        </w:rPr>
        <w:t>la</w:t>
      </w:r>
      <w:r w:rsidRPr="00E96410">
        <w:rPr>
          <w:spacing w:val="-1"/>
        </w:rPr>
        <w:t>ss</w:t>
      </w:r>
      <w:r w:rsidRPr="00E96410">
        <w:t>em</w:t>
      </w:r>
      <w:r w:rsidRPr="00E96410">
        <w:rPr>
          <w:spacing w:val="1"/>
        </w:rPr>
        <w:t>e</w:t>
      </w:r>
      <w:r w:rsidRPr="00E96410">
        <w:t>nt de ques</w:t>
      </w:r>
      <w:r w:rsidRPr="00E96410">
        <w:rPr>
          <w:spacing w:val="-1"/>
        </w:rPr>
        <w:t>t</w:t>
      </w:r>
      <w:r w:rsidRPr="00E96410">
        <w:t xml:space="preserve">ions </w:t>
      </w:r>
      <w:r w:rsidRPr="00E96410">
        <w:rPr>
          <w:spacing w:val="-2"/>
        </w:rPr>
        <w:t>e</w:t>
      </w:r>
      <w:r w:rsidRPr="00E96410">
        <w:t>t de répon</w:t>
      </w:r>
      <w:r w:rsidRPr="00E96410">
        <w:rPr>
          <w:spacing w:val="-1"/>
        </w:rPr>
        <w:t>s</w:t>
      </w:r>
      <w:r w:rsidRPr="00E96410">
        <w:t xml:space="preserve">es qui </w:t>
      </w:r>
      <w:r w:rsidRPr="00E96410">
        <w:rPr>
          <w:spacing w:val="1"/>
        </w:rPr>
        <w:t>c</w:t>
      </w:r>
      <w:r w:rsidRPr="00E96410">
        <w:t>onditionnent la ques</w:t>
      </w:r>
      <w:r w:rsidRPr="00E96410">
        <w:rPr>
          <w:spacing w:val="-3"/>
        </w:rPr>
        <w:t>t</w:t>
      </w:r>
      <w:r w:rsidRPr="00E96410">
        <w:t xml:space="preserve">ion </w:t>
      </w:r>
      <w:r w:rsidRPr="00E96410">
        <w:rPr>
          <w:spacing w:val="-1"/>
        </w:rPr>
        <w:t>s</w:t>
      </w:r>
      <w:r w:rsidRPr="00E96410">
        <w:t>uiv</w:t>
      </w:r>
      <w:r w:rsidRPr="00E96410">
        <w:rPr>
          <w:spacing w:val="1"/>
        </w:rPr>
        <w:t>a</w:t>
      </w:r>
      <w:r w:rsidRPr="00E96410">
        <w:t xml:space="preserve">nte. </w:t>
      </w:r>
      <w:r w:rsidRPr="00E96410">
        <w:rPr>
          <w:spacing w:val="-1"/>
        </w:rPr>
        <w:t>L</w:t>
      </w:r>
      <w:r w:rsidRPr="00E96410">
        <w:t>a mi</w:t>
      </w:r>
      <w:r w:rsidRPr="00E96410">
        <w:rPr>
          <w:spacing w:val="-1"/>
        </w:rPr>
        <w:t>s</w:t>
      </w:r>
      <w:r w:rsidRPr="00E96410">
        <w:t>e en pl</w:t>
      </w:r>
      <w:r w:rsidRPr="00E96410">
        <w:rPr>
          <w:spacing w:val="1"/>
        </w:rPr>
        <w:t>a</w:t>
      </w:r>
      <w:r w:rsidRPr="00E96410">
        <w:rPr>
          <w:spacing w:val="-2"/>
        </w:rPr>
        <w:t>c</w:t>
      </w:r>
      <w:r w:rsidRPr="00E96410">
        <w:t>e d</w:t>
      </w:r>
      <w:r w:rsidRPr="00E96410">
        <w:rPr>
          <w:spacing w:val="2"/>
        </w:rPr>
        <w:t>’</w:t>
      </w:r>
      <w:r w:rsidRPr="00E96410">
        <w:t xml:space="preserve">un </w:t>
      </w:r>
      <w:r w:rsidRPr="00E96410">
        <w:rPr>
          <w:spacing w:val="1"/>
        </w:rPr>
        <w:t>a</w:t>
      </w:r>
      <w:r w:rsidRPr="00E96410">
        <w:t>r</w:t>
      </w:r>
      <w:r w:rsidRPr="00E96410">
        <w:rPr>
          <w:spacing w:val="-3"/>
        </w:rPr>
        <w:t>b</w:t>
      </w:r>
      <w:r w:rsidRPr="00E96410">
        <w:t xml:space="preserve">re de </w:t>
      </w:r>
      <w:r w:rsidRPr="00E96410">
        <w:rPr>
          <w:spacing w:val="-2"/>
        </w:rPr>
        <w:t>d</w:t>
      </w:r>
      <w:r w:rsidRPr="00E96410">
        <w:t>é</w:t>
      </w:r>
      <w:r w:rsidRPr="00E96410">
        <w:rPr>
          <w:spacing w:val="1"/>
        </w:rPr>
        <w:t>c</w:t>
      </w:r>
      <w:r w:rsidRPr="00E96410">
        <w:t>i</w:t>
      </w:r>
      <w:r w:rsidRPr="00E96410">
        <w:rPr>
          <w:spacing w:val="-1"/>
        </w:rPr>
        <w:t>s</w:t>
      </w:r>
      <w:r w:rsidRPr="00E96410">
        <w:t>ion consi</w:t>
      </w:r>
      <w:r w:rsidRPr="00E96410">
        <w:rPr>
          <w:spacing w:val="-1"/>
        </w:rPr>
        <w:t>s</w:t>
      </w:r>
      <w:r w:rsidRPr="00E96410">
        <w:t>te à p</w:t>
      </w:r>
      <w:r w:rsidRPr="00E96410">
        <w:rPr>
          <w:spacing w:val="-1"/>
        </w:rPr>
        <w:t>r</w:t>
      </w:r>
      <w:r w:rsidRPr="00E96410">
        <w:t>ép</w:t>
      </w:r>
      <w:r w:rsidRPr="00E96410">
        <w:rPr>
          <w:spacing w:val="1"/>
        </w:rPr>
        <w:t>a</w:t>
      </w:r>
      <w:r w:rsidRPr="00E96410">
        <w:t>rer l</w:t>
      </w:r>
      <w:r w:rsidRPr="00E96410">
        <w:rPr>
          <w:spacing w:val="1"/>
        </w:rPr>
        <w:t>e</w:t>
      </w:r>
      <w:r w:rsidRPr="00E96410">
        <w:t xml:space="preserve">s données </w:t>
      </w:r>
      <w:r w:rsidRPr="00E96410">
        <w:rPr>
          <w:spacing w:val="-2"/>
        </w:rPr>
        <w:t>p</w:t>
      </w:r>
      <w:r w:rsidRPr="00E96410">
        <w:rPr>
          <w:spacing w:val="1"/>
        </w:rPr>
        <w:t>a</w:t>
      </w:r>
      <w:r w:rsidRPr="00E96410">
        <w:t xml:space="preserve">r </w:t>
      </w:r>
      <w:r w:rsidRPr="00E96410">
        <w:rPr>
          <w:spacing w:val="-2"/>
        </w:rPr>
        <w:t>l</w:t>
      </w:r>
      <w:r w:rsidRPr="00E96410">
        <w:t xml:space="preserve">a </w:t>
      </w:r>
      <w:r w:rsidRPr="00E96410">
        <w:rPr>
          <w:spacing w:val="-1"/>
        </w:rPr>
        <w:t>s</w:t>
      </w:r>
      <w:r w:rsidRPr="00E96410">
        <w:t>uite à cr</w:t>
      </w:r>
      <w:r w:rsidRPr="00E96410">
        <w:rPr>
          <w:spacing w:val="-2"/>
        </w:rPr>
        <w:t>é</w:t>
      </w:r>
      <w:r w:rsidRPr="00E96410">
        <w:t>er et v</w:t>
      </w:r>
      <w:r w:rsidRPr="00E96410">
        <w:rPr>
          <w:spacing w:val="1"/>
        </w:rPr>
        <w:t>a</w:t>
      </w:r>
      <w:r w:rsidRPr="00E96410">
        <w:t>lid</w:t>
      </w:r>
      <w:r w:rsidRPr="00E96410">
        <w:rPr>
          <w:spacing w:val="1"/>
        </w:rPr>
        <w:t>e</w:t>
      </w:r>
      <w:r w:rsidRPr="00E96410">
        <w:t>r</w:t>
      </w:r>
      <w:r w:rsidRPr="00E96410">
        <w:rPr>
          <w:spacing w:val="1"/>
        </w:rPr>
        <w:t xml:space="preserve"> l</w:t>
      </w:r>
      <w:r w:rsidRPr="00E96410">
        <w:rPr>
          <w:spacing w:val="-2"/>
        </w:rPr>
        <w:t>’</w:t>
      </w:r>
      <w:r w:rsidRPr="00E96410">
        <w:rPr>
          <w:spacing w:val="1"/>
        </w:rPr>
        <w:t>a</w:t>
      </w:r>
      <w:r w:rsidRPr="00E96410">
        <w:t>rbo</w:t>
      </w:r>
      <w:r w:rsidRPr="00E96410">
        <w:rPr>
          <w:spacing w:val="-2"/>
        </w:rPr>
        <w:t>r</w:t>
      </w:r>
      <w:r w:rsidRPr="00E96410">
        <w:t>esc</w:t>
      </w:r>
      <w:r w:rsidRPr="00E96410">
        <w:rPr>
          <w:spacing w:val="1"/>
        </w:rPr>
        <w:t>e</w:t>
      </w:r>
      <w:r w:rsidRPr="00E96410">
        <w:t>n</w:t>
      </w:r>
      <w:r w:rsidRPr="00E96410">
        <w:rPr>
          <w:spacing w:val="1"/>
        </w:rPr>
        <w:t>c</w:t>
      </w:r>
      <w:r w:rsidRPr="00E96410">
        <w:t xml:space="preserve">e. </w:t>
      </w:r>
      <w:r w:rsidRPr="00E96410">
        <w:rPr>
          <w:spacing w:val="-3"/>
        </w:rPr>
        <w:t>I</w:t>
      </w:r>
      <w:r w:rsidRPr="00E96410">
        <w:t>l</w:t>
      </w:r>
      <w:r w:rsidRPr="00E96410">
        <w:rPr>
          <w:spacing w:val="1"/>
        </w:rPr>
        <w:t xml:space="preserve"> s’agit</w:t>
      </w:r>
      <w:r w:rsidRPr="00E96410">
        <w:t xml:space="preserve"> d’</w:t>
      </w:r>
      <w:r w:rsidRPr="00E96410">
        <w:rPr>
          <w:spacing w:val="1"/>
        </w:rPr>
        <w:t>a</w:t>
      </w:r>
      <w:r w:rsidRPr="00E96410">
        <w:t>bord de d</w:t>
      </w:r>
      <w:r w:rsidRPr="00E96410">
        <w:rPr>
          <w:spacing w:val="1"/>
        </w:rPr>
        <w:t>é</w:t>
      </w:r>
      <w:r w:rsidRPr="00E96410">
        <w:rPr>
          <w:spacing w:val="-1"/>
        </w:rPr>
        <w:t>f</w:t>
      </w:r>
      <w:r w:rsidRPr="00E96410">
        <w:t xml:space="preserve">inir </w:t>
      </w:r>
      <w:r w:rsidRPr="00E96410">
        <w:rPr>
          <w:spacing w:val="-2"/>
        </w:rPr>
        <w:t>l</w:t>
      </w:r>
      <w:r w:rsidRPr="00E96410">
        <w:t>a n</w:t>
      </w:r>
      <w:r w:rsidRPr="00E96410">
        <w:rPr>
          <w:spacing w:val="1"/>
        </w:rPr>
        <w:t>a</w:t>
      </w:r>
      <w:r w:rsidRPr="00E96410">
        <w:t>tu</w:t>
      </w:r>
      <w:r w:rsidRPr="00E96410">
        <w:rPr>
          <w:spacing w:val="-1"/>
        </w:rPr>
        <w:t>r</w:t>
      </w:r>
      <w:r w:rsidRPr="00E96410">
        <w:t xml:space="preserve">e, le </w:t>
      </w:r>
      <w:r w:rsidRPr="00E96410">
        <w:rPr>
          <w:spacing w:val="-1"/>
        </w:rPr>
        <w:t>f</w:t>
      </w:r>
      <w:r w:rsidRPr="00E96410">
        <w:t>o</w:t>
      </w:r>
      <w:r w:rsidRPr="00E96410">
        <w:rPr>
          <w:spacing w:val="-1"/>
        </w:rPr>
        <w:t>r</w:t>
      </w:r>
      <w:r w:rsidRPr="00E96410">
        <w:t>mat d</w:t>
      </w:r>
      <w:r w:rsidRPr="00E96410">
        <w:rPr>
          <w:spacing w:val="1"/>
        </w:rPr>
        <w:t>e</w:t>
      </w:r>
      <w:r w:rsidRPr="00E96410">
        <w:t>s v</w:t>
      </w:r>
      <w:r w:rsidRPr="00E96410">
        <w:rPr>
          <w:spacing w:val="1"/>
        </w:rPr>
        <w:t>a</w:t>
      </w:r>
      <w:r w:rsidRPr="00E96410">
        <w:rPr>
          <w:spacing w:val="-3"/>
        </w:rPr>
        <w:t>r</w:t>
      </w:r>
      <w:r w:rsidRPr="00E96410">
        <w:t>i</w:t>
      </w:r>
      <w:r w:rsidRPr="00E96410">
        <w:rPr>
          <w:spacing w:val="1"/>
        </w:rPr>
        <w:t>a</w:t>
      </w:r>
      <w:r w:rsidRPr="00E96410">
        <w:t>bl</w:t>
      </w:r>
      <w:r w:rsidRPr="00E96410">
        <w:rPr>
          <w:spacing w:val="1"/>
        </w:rPr>
        <w:t>e</w:t>
      </w:r>
      <w:r w:rsidRPr="00E96410">
        <w:t>s et l</w:t>
      </w:r>
      <w:r w:rsidRPr="00E96410">
        <w:rPr>
          <w:spacing w:val="1"/>
        </w:rPr>
        <w:t>e</w:t>
      </w:r>
      <w:r w:rsidRPr="00E96410">
        <w:t>ur méthode de t</w:t>
      </w:r>
      <w:r w:rsidRPr="00E96410">
        <w:rPr>
          <w:spacing w:val="-1"/>
        </w:rPr>
        <w:t>r</w:t>
      </w:r>
      <w:r w:rsidRPr="00E96410">
        <w:rPr>
          <w:spacing w:val="1"/>
        </w:rPr>
        <w:t>a</w:t>
      </w:r>
      <w:r w:rsidRPr="00E96410">
        <w:t>item</w:t>
      </w:r>
      <w:r w:rsidRPr="00E96410">
        <w:rPr>
          <w:spacing w:val="1"/>
        </w:rPr>
        <w:t>e</w:t>
      </w:r>
      <w:r w:rsidRPr="00E96410">
        <w:t xml:space="preserve">nt. </w:t>
      </w:r>
      <w:r w:rsidRPr="00E96410">
        <w:rPr>
          <w:spacing w:val="1"/>
        </w:rPr>
        <w:t>C</w:t>
      </w:r>
      <w:r w:rsidRPr="00E96410">
        <w:t>es v</w:t>
      </w:r>
      <w:r w:rsidRPr="00E96410">
        <w:rPr>
          <w:spacing w:val="1"/>
        </w:rPr>
        <w:t>a</w:t>
      </w:r>
      <w:r w:rsidRPr="00E96410">
        <w:t>riables p</w:t>
      </w:r>
      <w:r w:rsidRPr="00E96410">
        <w:rPr>
          <w:spacing w:val="1"/>
        </w:rPr>
        <w:t>e</w:t>
      </w:r>
      <w:r w:rsidRPr="00E96410">
        <w:t>uv</w:t>
      </w:r>
      <w:r w:rsidRPr="00E96410">
        <w:rPr>
          <w:spacing w:val="1"/>
        </w:rPr>
        <w:t>e</w:t>
      </w:r>
      <w:r w:rsidRPr="00E96410">
        <w:t>nt êt</w:t>
      </w:r>
      <w:r w:rsidRPr="00E96410">
        <w:rPr>
          <w:spacing w:val="-3"/>
        </w:rPr>
        <w:t>r</w:t>
      </w:r>
      <w:r w:rsidRPr="00E96410">
        <w:t>e non o</w:t>
      </w:r>
      <w:r w:rsidRPr="00E96410">
        <w:rPr>
          <w:spacing w:val="-1"/>
        </w:rPr>
        <w:t>r</w:t>
      </w:r>
      <w:r w:rsidRPr="00E96410">
        <w:t>données ou en</w:t>
      </w:r>
      <w:r w:rsidRPr="00E96410">
        <w:rPr>
          <w:spacing w:val="1"/>
        </w:rPr>
        <w:t>c</w:t>
      </w:r>
      <w:r w:rsidRPr="00E96410">
        <w:t>o</w:t>
      </w:r>
      <w:r w:rsidRPr="00E96410">
        <w:rPr>
          <w:spacing w:val="-1"/>
        </w:rPr>
        <w:t>r</w:t>
      </w:r>
      <w:r w:rsidRPr="00E96410">
        <w:t>e continu</w:t>
      </w:r>
      <w:r w:rsidRPr="00E96410">
        <w:rPr>
          <w:spacing w:val="1"/>
        </w:rPr>
        <w:t>e</w:t>
      </w:r>
      <w:r w:rsidRPr="00E96410">
        <w:rPr>
          <w:spacing w:val="-1"/>
        </w:rPr>
        <w:t>s</w:t>
      </w:r>
      <w:r w:rsidRPr="00E96410">
        <w:t xml:space="preserve">. Dans le </w:t>
      </w:r>
      <w:r w:rsidRPr="00E96410">
        <w:rPr>
          <w:spacing w:val="1"/>
        </w:rPr>
        <w:t>ca</w:t>
      </w:r>
      <w:r w:rsidRPr="00E96410">
        <w:t xml:space="preserve">s de </w:t>
      </w:r>
      <w:r w:rsidRPr="00E96410">
        <w:rPr>
          <w:spacing w:val="1"/>
        </w:rPr>
        <w:t>l</w:t>
      </w:r>
      <w:r w:rsidRPr="00E96410">
        <w:t>’e</w:t>
      </w:r>
      <w:r w:rsidRPr="00E96410">
        <w:rPr>
          <w:spacing w:val="1"/>
        </w:rPr>
        <w:t>x</w:t>
      </w:r>
      <w:r w:rsidRPr="00E96410">
        <w:t>i</w:t>
      </w:r>
      <w:r w:rsidRPr="00E96410">
        <w:rPr>
          <w:spacing w:val="-1"/>
        </w:rPr>
        <w:t>s</w:t>
      </w:r>
      <w:r w:rsidRPr="00E96410">
        <w:t>ten</w:t>
      </w:r>
      <w:r w:rsidRPr="00E96410">
        <w:rPr>
          <w:spacing w:val="1"/>
        </w:rPr>
        <w:t>c</w:t>
      </w:r>
      <w:r w:rsidRPr="00E96410">
        <w:t xml:space="preserve">e </w:t>
      </w:r>
      <w:r w:rsidRPr="00E96410">
        <w:rPr>
          <w:spacing w:val="1"/>
        </w:rPr>
        <w:t>d</w:t>
      </w:r>
      <w:r w:rsidRPr="00E96410">
        <w:t>’une b</w:t>
      </w:r>
      <w:r w:rsidRPr="00E96410">
        <w:rPr>
          <w:spacing w:val="1"/>
        </w:rPr>
        <w:t>a</w:t>
      </w:r>
      <w:r w:rsidRPr="00E96410">
        <w:rPr>
          <w:spacing w:val="-1"/>
        </w:rPr>
        <w:t>s</w:t>
      </w:r>
      <w:r w:rsidRPr="00E96410">
        <w:t xml:space="preserve">e de </w:t>
      </w:r>
      <w:r w:rsidRPr="00E96410">
        <w:rPr>
          <w:spacing w:val="-1"/>
        </w:rPr>
        <w:t>r</w:t>
      </w:r>
      <w:r w:rsidRPr="00E96410">
        <w:t>è</w:t>
      </w:r>
      <w:r w:rsidRPr="00E96410">
        <w:rPr>
          <w:spacing w:val="1"/>
        </w:rPr>
        <w:t>g</w:t>
      </w:r>
      <w:r w:rsidRPr="00E96410">
        <w:t>l</w:t>
      </w:r>
      <w:r w:rsidRPr="00E96410">
        <w:rPr>
          <w:spacing w:val="1"/>
        </w:rPr>
        <w:t>e</w:t>
      </w:r>
      <w:r w:rsidRPr="00E96410">
        <w:t>s</w:t>
      </w:r>
      <w:r w:rsidRPr="00E96410">
        <w:rPr>
          <w:spacing w:val="-1"/>
        </w:rPr>
        <w:t xml:space="preserve"> s</w:t>
      </w:r>
      <w:r w:rsidRPr="00E96410">
        <w:t>imple</w:t>
      </w:r>
      <w:r w:rsidRPr="00E96410">
        <w:rPr>
          <w:spacing w:val="1"/>
        </w:rPr>
        <w:t xml:space="preserve"> e</w:t>
      </w:r>
      <w:r w:rsidRPr="00E96410">
        <w:t>t limité</w:t>
      </w:r>
      <w:r w:rsidRPr="00E96410">
        <w:rPr>
          <w:spacing w:val="1"/>
        </w:rPr>
        <w:t>e</w:t>
      </w:r>
      <w:r w:rsidRPr="00E96410">
        <w:t>, la cons</w:t>
      </w:r>
      <w:r w:rsidRPr="00E96410">
        <w:rPr>
          <w:spacing w:val="-1"/>
        </w:rPr>
        <w:t>t</w:t>
      </w:r>
      <w:r w:rsidRPr="00E96410">
        <w:t xml:space="preserve">ruction de </w:t>
      </w:r>
      <w:r w:rsidRPr="00E96410">
        <w:rPr>
          <w:spacing w:val="1"/>
        </w:rPr>
        <w:t>l</w:t>
      </w:r>
      <w:r w:rsidRPr="00E96410">
        <w:t>’</w:t>
      </w:r>
      <w:r w:rsidRPr="00E96410">
        <w:rPr>
          <w:spacing w:val="1"/>
        </w:rPr>
        <w:t>a</w:t>
      </w:r>
      <w:r w:rsidRPr="00E96410">
        <w:t>rb</w:t>
      </w:r>
      <w:r w:rsidRPr="00E96410">
        <w:rPr>
          <w:spacing w:val="-2"/>
        </w:rPr>
        <w:t>r</w:t>
      </w:r>
      <w:r w:rsidRPr="00E96410">
        <w:t xml:space="preserve">e se </w:t>
      </w:r>
      <w:r w:rsidRPr="00E96410">
        <w:rPr>
          <w:spacing w:val="-1"/>
        </w:rPr>
        <w:t>f</w:t>
      </w:r>
      <w:r w:rsidRPr="00E96410">
        <w:rPr>
          <w:spacing w:val="1"/>
        </w:rPr>
        <w:t>a</w:t>
      </w:r>
      <w:r w:rsidRPr="00E96410">
        <w:t>it en inter</w:t>
      </w:r>
      <w:r w:rsidRPr="00E96410">
        <w:rPr>
          <w:spacing w:val="-2"/>
        </w:rPr>
        <w:t>a</w:t>
      </w:r>
      <w:r w:rsidRPr="00E96410">
        <w:t xml:space="preserve">ction </w:t>
      </w:r>
      <w:r w:rsidRPr="00E96410">
        <w:rPr>
          <w:spacing w:val="1"/>
        </w:rPr>
        <w:t>a</w:t>
      </w:r>
      <w:r w:rsidRPr="00E96410">
        <w:t>v</w:t>
      </w:r>
      <w:r w:rsidRPr="00E96410">
        <w:rPr>
          <w:spacing w:val="1"/>
        </w:rPr>
        <w:t>e</w:t>
      </w:r>
      <w:r w:rsidRPr="00E96410">
        <w:t>c le d</w:t>
      </w:r>
      <w:r w:rsidRPr="00E96410">
        <w:rPr>
          <w:spacing w:val="1"/>
        </w:rPr>
        <w:t>é</w:t>
      </w:r>
      <w:r w:rsidRPr="00E96410">
        <w:t>c</w:t>
      </w:r>
      <w:r w:rsidRPr="00E96410">
        <w:rPr>
          <w:spacing w:val="1"/>
        </w:rPr>
        <w:t>i</w:t>
      </w:r>
      <w:r w:rsidRPr="00E96410">
        <w:rPr>
          <w:spacing w:val="-2"/>
        </w:rPr>
        <w:t>d</w:t>
      </w:r>
      <w:r w:rsidRPr="00E96410">
        <w:t>eur, en v</w:t>
      </w:r>
      <w:r w:rsidRPr="00E96410">
        <w:rPr>
          <w:spacing w:val="1"/>
        </w:rPr>
        <w:t>a</w:t>
      </w:r>
      <w:r w:rsidRPr="00E96410">
        <w:t>li</w:t>
      </w:r>
      <w:r w:rsidRPr="00E96410">
        <w:rPr>
          <w:spacing w:val="-2"/>
        </w:rPr>
        <w:t>d</w:t>
      </w:r>
      <w:r w:rsidRPr="00E96410">
        <w:rPr>
          <w:spacing w:val="1"/>
        </w:rPr>
        <w:t>a</w:t>
      </w:r>
      <w:r w:rsidRPr="00E96410">
        <w:t>nt l</w:t>
      </w:r>
      <w:r w:rsidRPr="00E96410">
        <w:rPr>
          <w:spacing w:val="1"/>
        </w:rPr>
        <w:t>e</w:t>
      </w:r>
      <w:r w:rsidRPr="00E96410">
        <w:t xml:space="preserve">s </w:t>
      </w:r>
      <w:r w:rsidRPr="00E96410">
        <w:rPr>
          <w:spacing w:val="1"/>
        </w:rPr>
        <w:t>a</w:t>
      </w:r>
      <w:r w:rsidRPr="00E96410">
        <w:t>rbo</w:t>
      </w:r>
      <w:r w:rsidRPr="00E96410">
        <w:rPr>
          <w:spacing w:val="-2"/>
        </w:rPr>
        <w:t>r</w:t>
      </w:r>
      <w:r w:rsidRPr="00E96410">
        <w:t>esc</w:t>
      </w:r>
      <w:r w:rsidRPr="00E96410">
        <w:rPr>
          <w:spacing w:val="1"/>
        </w:rPr>
        <w:t>e</w:t>
      </w:r>
      <w:r w:rsidRPr="00E96410">
        <w:t>n</w:t>
      </w:r>
      <w:r w:rsidRPr="00E96410">
        <w:rPr>
          <w:spacing w:val="1"/>
        </w:rPr>
        <w:t>c</w:t>
      </w:r>
      <w:r w:rsidRPr="00E96410">
        <w:t>es u</w:t>
      </w:r>
      <w:r w:rsidRPr="00E96410">
        <w:rPr>
          <w:spacing w:val="-2"/>
        </w:rPr>
        <w:t>n</w:t>
      </w:r>
      <w:r w:rsidRPr="00E96410">
        <w:t xml:space="preserve">e à la </w:t>
      </w:r>
      <w:r w:rsidRPr="00E96410">
        <w:rPr>
          <w:spacing w:val="-1"/>
        </w:rPr>
        <w:t>f</w:t>
      </w:r>
      <w:r w:rsidRPr="00E96410">
        <w:t>ois ju</w:t>
      </w:r>
      <w:r w:rsidRPr="00E96410">
        <w:rPr>
          <w:spacing w:val="-1"/>
        </w:rPr>
        <w:t>s</w:t>
      </w:r>
      <w:r w:rsidRPr="00E96410">
        <w:t>q</w:t>
      </w:r>
      <w:r w:rsidRPr="00E96410">
        <w:rPr>
          <w:spacing w:val="2"/>
        </w:rPr>
        <w:t>u</w:t>
      </w:r>
      <w:r w:rsidRPr="00E96410">
        <w:t xml:space="preserve">’à </w:t>
      </w:r>
      <w:r w:rsidRPr="00E96410">
        <w:rPr>
          <w:spacing w:val="-2"/>
        </w:rPr>
        <w:t>l</w:t>
      </w:r>
      <w:r w:rsidRPr="00E96410">
        <w:t>a d</w:t>
      </w:r>
      <w:r w:rsidRPr="00E96410">
        <w:rPr>
          <w:spacing w:val="1"/>
        </w:rPr>
        <w:t>é</w:t>
      </w:r>
      <w:r w:rsidRPr="00E96410">
        <w:t>ter</w:t>
      </w:r>
      <w:r w:rsidRPr="00E96410">
        <w:rPr>
          <w:spacing w:val="-1"/>
        </w:rPr>
        <w:t>m</w:t>
      </w:r>
      <w:r w:rsidRPr="00E96410">
        <w:t>in</w:t>
      </w:r>
      <w:r w:rsidRPr="00E96410">
        <w:rPr>
          <w:spacing w:val="1"/>
        </w:rPr>
        <w:t>a</w:t>
      </w:r>
      <w:r w:rsidRPr="00E96410">
        <w:t xml:space="preserve">tion de </w:t>
      </w:r>
      <w:r w:rsidRPr="00E96410">
        <w:rPr>
          <w:spacing w:val="1"/>
        </w:rPr>
        <w:t>l’affectation</w:t>
      </w:r>
      <w:r w:rsidRPr="00E96410">
        <w:t xml:space="preserve">.  </w:t>
      </w:r>
      <w:r w:rsidRPr="00E96410">
        <w:rPr>
          <w:spacing w:val="3"/>
        </w:rPr>
        <w:t>C</w:t>
      </w:r>
      <w:r w:rsidRPr="00E96410">
        <w:t>’est un processus interactif d’indu</w:t>
      </w:r>
      <w:r w:rsidRPr="00E96410">
        <w:rPr>
          <w:spacing w:val="1"/>
        </w:rPr>
        <w:t>c</w:t>
      </w:r>
      <w:r w:rsidRPr="00E96410">
        <w:t>tion de règ</w:t>
      </w:r>
      <w:r w:rsidRPr="00E96410">
        <w:rPr>
          <w:spacing w:val="1"/>
        </w:rPr>
        <w:t>l</w:t>
      </w:r>
      <w:r w:rsidRPr="00E96410">
        <w:t>es qui p</w:t>
      </w:r>
      <w:r w:rsidRPr="00E96410">
        <w:rPr>
          <w:spacing w:val="1"/>
        </w:rPr>
        <w:t>e</w:t>
      </w:r>
      <w:r w:rsidRPr="00E96410">
        <w:t>r</w:t>
      </w:r>
      <w:r w:rsidRPr="00E96410">
        <w:rPr>
          <w:spacing w:val="-1"/>
        </w:rPr>
        <w:t>m</w:t>
      </w:r>
      <w:r w:rsidRPr="00E96410">
        <w:t>et d’</w:t>
      </w:r>
      <w:r w:rsidRPr="00E96410">
        <w:rPr>
          <w:spacing w:val="1"/>
        </w:rPr>
        <w:t>a</w:t>
      </w:r>
      <w:r w:rsidRPr="00E96410">
        <w:t xml:space="preserve">boutir à une </w:t>
      </w:r>
      <w:r w:rsidRPr="00E96410">
        <w:rPr>
          <w:spacing w:val="1"/>
        </w:rPr>
        <w:t>a</w:t>
      </w:r>
      <w:r w:rsidRPr="00E96410">
        <w:rPr>
          <w:spacing w:val="-1"/>
        </w:rPr>
        <w:t>f</w:t>
      </w:r>
      <w:r w:rsidRPr="00E96410">
        <w:rPr>
          <w:spacing w:val="-3"/>
        </w:rPr>
        <w:t>f</w:t>
      </w:r>
      <w:r w:rsidRPr="00E96410">
        <w:t>e</w:t>
      </w:r>
      <w:r w:rsidRPr="00E96410">
        <w:rPr>
          <w:spacing w:val="1"/>
        </w:rPr>
        <w:t>c</w:t>
      </w:r>
      <w:r w:rsidRPr="00E96410">
        <w:t>tation bi</w:t>
      </w:r>
      <w:r w:rsidRPr="00E96410">
        <w:rPr>
          <w:spacing w:val="1"/>
        </w:rPr>
        <w:t>e</w:t>
      </w:r>
      <w:r w:rsidRPr="00E96410">
        <w:t>n ju</w:t>
      </w:r>
      <w:r w:rsidRPr="00E96410">
        <w:rPr>
          <w:spacing w:val="-1"/>
        </w:rPr>
        <w:t>s</w:t>
      </w:r>
      <w:r w:rsidRPr="00E96410">
        <w:t>ti</w:t>
      </w:r>
      <w:r w:rsidRPr="00E96410">
        <w:rPr>
          <w:spacing w:val="-1"/>
        </w:rPr>
        <w:t>f</w:t>
      </w:r>
      <w:r w:rsidRPr="00E96410">
        <w:t>i</w:t>
      </w:r>
      <w:r w:rsidRPr="00E96410">
        <w:rPr>
          <w:spacing w:val="1"/>
        </w:rPr>
        <w:t>é</w:t>
      </w:r>
      <w:r w:rsidRPr="00E96410">
        <w:t xml:space="preserve">e. </w:t>
      </w:r>
      <w:r w:rsidRPr="00E96410">
        <w:rPr>
          <w:spacing w:val="-1"/>
        </w:rPr>
        <w:t>M</w:t>
      </w:r>
      <w:r w:rsidRPr="00E96410">
        <w:rPr>
          <w:spacing w:val="1"/>
        </w:rPr>
        <w:t>a</w:t>
      </w:r>
      <w:r w:rsidRPr="00E96410">
        <w:rPr>
          <w:spacing w:val="-2"/>
        </w:rPr>
        <w:t>i</w:t>
      </w:r>
      <w:r w:rsidRPr="00E96410">
        <w:rPr>
          <w:spacing w:val="-1"/>
        </w:rPr>
        <w:t>s</w:t>
      </w:r>
      <w:r w:rsidRPr="00E96410">
        <w:t xml:space="preserve"> en g</w:t>
      </w:r>
      <w:r w:rsidRPr="00E96410">
        <w:rPr>
          <w:spacing w:val="1"/>
        </w:rPr>
        <w:t>é</w:t>
      </w:r>
      <w:r w:rsidRPr="00E96410">
        <w:t>n</w:t>
      </w:r>
      <w:r w:rsidRPr="00E96410">
        <w:rPr>
          <w:spacing w:val="1"/>
        </w:rPr>
        <w:t>é</w:t>
      </w:r>
      <w:r w:rsidRPr="00E96410">
        <w:t xml:space="preserve">ral </w:t>
      </w:r>
      <w:r w:rsidRPr="00E96410">
        <w:rPr>
          <w:spacing w:val="-2"/>
        </w:rPr>
        <w:t>l</w:t>
      </w:r>
      <w:r w:rsidRPr="00E96410">
        <w:t>a cré</w:t>
      </w:r>
      <w:r w:rsidRPr="00E96410">
        <w:rPr>
          <w:spacing w:val="1"/>
        </w:rPr>
        <w:t>a</w:t>
      </w:r>
      <w:r w:rsidRPr="00E96410">
        <w:t>tion et la v</w:t>
      </w:r>
      <w:r w:rsidRPr="00E96410">
        <w:rPr>
          <w:spacing w:val="1"/>
        </w:rPr>
        <w:t>a</w:t>
      </w:r>
      <w:r w:rsidRPr="00E96410">
        <w:t>li</w:t>
      </w:r>
      <w:r w:rsidRPr="00E96410">
        <w:rPr>
          <w:spacing w:val="-2"/>
        </w:rPr>
        <w:t>d</w:t>
      </w:r>
      <w:r w:rsidRPr="00E96410">
        <w:rPr>
          <w:spacing w:val="1"/>
        </w:rPr>
        <w:t>a</w:t>
      </w:r>
      <w:r w:rsidRPr="00E96410">
        <w:t xml:space="preserve">tion de </w:t>
      </w:r>
      <w:r w:rsidRPr="00E96410">
        <w:rPr>
          <w:spacing w:val="1"/>
        </w:rPr>
        <w:t>l</w:t>
      </w:r>
      <w:r w:rsidRPr="00E96410">
        <w:t>’</w:t>
      </w:r>
      <w:r w:rsidRPr="00E96410">
        <w:rPr>
          <w:spacing w:val="1"/>
        </w:rPr>
        <w:t>a</w:t>
      </w:r>
      <w:r w:rsidRPr="00E96410">
        <w:t>rbo</w:t>
      </w:r>
      <w:r w:rsidRPr="00E96410">
        <w:rPr>
          <w:spacing w:val="-2"/>
        </w:rPr>
        <w:t>r</w:t>
      </w:r>
      <w:r w:rsidRPr="00E96410">
        <w:t>esc</w:t>
      </w:r>
      <w:r w:rsidRPr="00E96410">
        <w:rPr>
          <w:spacing w:val="1"/>
        </w:rPr>
        <w:t>e</w:t>
      </w:r>
      <w:r w:rsidRPr="00E96410">
        <w:t>n</w:t>
      </w:r>
      <w:r w:rsidRPr="00E96410">
        <w:rPr>
          <w:spacing w:val="1"/>
        </w:rPr>
        <w:t>c</w:t>
      </w:r>
      <w:r w:rsidRPr="00E96410">
        <w:t xml:space="preserve">e </w:t>
      </w:r>
      <w:r w:rsidRPr="00E96410">
        <w:rPr>
          <w:spacing w:val="-1"/>
        </w:rPr>
        <w:t>s</w:t>
      </w:r>
      <w:r w:rsidRPr="00E96410">
        <w:t>e p</w:t>
      </w:r>
      <w:r w:rsidRPr="00E96410">
        <w:rPr>
          <w:spacing w:val="-2"/>
        </w:rPr>
        <w:t>a</w:t>
      </w:r>
      <w:r w:rsidRPr="00E96410">
        <w:rPr>
          <w:spacing w:val="-1"/>
        </w:rPr>
        <w:t>ss</w:t>
      </w:r>
      <w:r w:rsidRPr="00E96410">
        <w:t xml:space="preserve">e </w:t>
      </w:r>
      <w:r w:rsidRPr="00E96410">
        <w:rPr>
          <w:spacing w:val="-1"/>
        </w:rPr>
        <w:t>s</w:t>
      </w:r>
      <w:r w:rsidRPr="00E96410">
        <w:t>e</w:t>
      </w:r>
      <w:r w:rsidRPr="00E96410">
        <w:rPr>
          <w:spacing w:val="1"/>
        </w:rPr>
        <w:t>l</w:t>
      </w:r>
      <w:r w:rsidRPr="00E96410">
        <w:t xml:space="preserve">on </w:t>
      </w:r>
      <w:r w:rsidRPr="00E96410">
        <w:rPr>
          <w:spacing w:val="3"/>
        </w:rPr>
        <w:t>l</w:t>
      </w:r>
      <w:r w:rsidRPr="00E96410">
        <w:t>’</w:t>
      </w:r>
      <w:r w:rsidRPr="00E96410">
        <w:rPr>
          <w:spacing w:val="1"/>
        </w:rPr>
        <w:t>a</w:t>
      </w:r>
      <w:r w:rsidRPr="00E96410">
        <w:t>lgori</w:t>
      </w:r>
      <w:r w:rsidRPr="00E96410">
        <w:rPr>
          <w:spacing w:val="-1"/>
        </w:rPr>
        <w:t>t</w:t>
      </w:r>
      <w:r w:rsidRPr="00E96410">
        <w:t>hme de c</w:t>
      </w:r>
      <w:r w:rsidRPr="00E96410">
        <w:rPr>
          <w:spacing w:val="1"/>
        </w:rPr>
        <w:t>a</w:t>
      </w:r>
      <w:r w:rsidRPr="00E96410">
        <w:t>l</w:t>
      </w:r>
      <w:r w:rsidRPr="00E96410">
        <w:rPr>
          <w:spacing w:val="1"/>
        </w:rPr>
        <w:t>c</w:t>
      </w:r>
      <w:r w:rsidRPr="00E96410">
        <w:t xml:space="preserve">ul choisi. </w:t>
      </w:r>
      <w:r w:rsidRPr="00E96410">
        <w:rPr>
          <w:spacing w:val="-1"/>
        </w:rPr>
        <w:t>I</w:t>
      </w:r>
      <w:r w:rsidRPr="00E96410">
        <w:t>l e</w:t>
      </w:r>
      <w:r w:rsidRPr="00E96410">
        <w:rPr>
          <w:spacing w:val="1"/>
        </w:rPr>
        <w:t>x</w:t>
      </w:r>
      <w:r w:rsidRPr="00E96410">
        <w:t>i</w:t>
      </w:r>
      <w:r w:rsidRPr="00E96410">
        <w:rPr>
          <w:spacing w:val="-1"/>
        </w:rPr>
        <w:t>s</w:t>
      </w:r>
      <w:r w:rsidRPr="00E96410">
        <w:t>te dif</w:t>
      </w:r>
      <w:r w:rsidRPr="00E96410">
        <w:rPr>
          <w:spacing w:val="-1"/>
        </w:rPr>
        <w:t>f</w:t>
      </w:r>
      <w:r w:rsidRPr="00E96410">
        <w:t xml:space="preserve">érents </w:t>
      </w:r>
      <w:r w:rsidRPr="00E96410">
        <w:rPr>
          <w:spacing w:val="1"/>
        </w:rPr>
        <w:t>a</w:t>
      </w:r>
      <w:r w:rsidRPr="00E96410">
        <w:t>lgori</w:t>
      </w:r>
      <w:r w:rsidRPr="00E96410">
        <w:rPr>
          <w:spacing w:val="-1"/>
        </w:rPr>
        <w:t>t</w:t>
      </w:r>
      <w:r w:rsidRPr="00E96410">
        <w:t>hmes d</w:t>
      </w:r>
      <w:r w:rsidRPr="00E96410">
        <w:rPr>
          <w:spacing w:val="1"/>
        </w:rPr>
        <w:t>é</w:t>
      </w:r>
      <w:r w:rsidRPr="00E96410">
        <w:t>v</w:t>
      </w:r>
      <w:r w:rsidRPr="00E96410">
        <w:rPr>
          <w:spacing w:val="1"/>
        </w:rPr>
        <w:t>e</w:t>
      </w:r>
      <w:r w:rsidRPr="00E96410">
        <w:t>lopp</w:t>
      </w:r>
      <w:r w:rsidRPr="00E96410">
        <w:rPr>
          <w:spacing w:val="1"/>
        </w:rPr>
        <w:t>é</w:t>
      </w:r>
      <w:r w:rsidRPr="00E96410">
        <w:t xml:space="preserve">s </w:t>
      </w:r>
      <w:r w:rsidRPr="00E96410">
        <w:rPr>
          <w:spacing w:val="-2"/>
        </w:rPr>
        <w:t>p</w:t>
      </w:r>
      <w:r w:rsidRPr="00E96410">
        <w:t xml:space="preserve">our </w:t>
      </w:r>
      <w:r w:rsidRPr="00E96410">
        <w:rPr>
          <w:spacing w:val="1"/>
        </w:rPr>
        <w:t>a</w:t>
      </w:r>
      <w:r w:rsidRPr="00E96410">
        <w:t>ppliqu</w:t>
      </w:r>
      <w:r w:rsidRPr="00E96410">
        <w:rPr>
          <w:spacing w:val="1"/>
        </w:rPr>
        <w:t>e</w:t>
      </w:r>
      <w:r w:rsidRPr="00E96410">
        <w:t>r c</w:t>
      </w:r>
      <w:r w:rsidRPr="00E96410">
        <w:rPr>
          <w:spacing w:val="1"/>
        </w:rPr>
        <w:t>e</w:t>
      </w:r>
      <w:r w:rsidRPr="00E96410">
        <w:t>t</w:t>
      </w:r>
      <w:r w:rsidRPr="00E96410">
        <w:rPr>
          <w:spacing w:val="-1"/>
        </w:rPr>
        <w:t>t</w:t>
      </w:r>
      <w:r w:rsidRPr="00E96410">
        <w:t>e t</w:t>
      </w:r>
      <w:r w:rsidRPr="00E96410">
        <w:rPr>
          <w:spacing w:val="-2"/>
        </w:rPr>
        <w:t>e</w:t>
      </w:r>
      <w:r w:rsidRPr="00E96410">
        <w:t>chn</w:t>
      </w:r>
      <w:r w:rsidRPr="00E96410">
        <w:rPr>
          <w:spacing w:val="-1"/>
        </w:rPr>
        <w:t>i</w:t>
      </w:r>
      <w:r w:rsidRPr="00E96410">
        <w:t xml:space="preserve">que </w:t>
      </w:r>
      <w:r w:rsidRPr="000165C9">
        <w:rPr>
          <w:b/>
          <w:bCs/>
        </w:rPr>
        <w:t>[1].</w:t>
      </w:r>
    </w:p>
    <w:p w:rsidR="00F4633E" w:rsidRDefault="00F4633E" w:rsidP="003D09EA">
      <w:pPr>
        <w:rPr>
          <w:rFonts w:eastAsia="Garamond" w:cstheme="majorBidi"/>
          <w:color w:val="000000"/>
          <w:szCs w:val="24"/>
        </w:rPr>
      </w:pPr>
      <w:r w:rsidRPr="00E96410">
        <w:rPr>
          <w:rFonts w:cstheme="majorBidi"/>
          <w:color w:val="000000"/>
          <w:spacing w:val="-1"/>
          <w:szCs w:val="24"/>
        </w:rPr>
        <w:t>L</w:t>
      </w:r>
      <w:r w:rsidRPr="00E96410">
        <w:rPr>
          <w:rFonts w:cstheme="majorBidi"/>
          <w:color w:val="000000"/>
          <w:szCs w:val="24"/>
        </w:rPr>
        <w:t xml:space="preserve">es </w:t>
      </w:r>
      <w:r w:rsidRPr="00E96410">
        <w:rPr>
          <w:rFonts w:cstheme="majorBidi"/>
          <w:color w:val="000000"/>
          <w:spacing w:val="1"/>
          <w:szCs w:val="24"/>
        </w:rPr>
        <w:t>a</w:t>
      </w:r>
      <w:r w:rsidRPr="00E96410">
        <w:rPr>
          <w:rFonts w:cstheme="majorBidi"/>
          <w:color w:val="000000"/>
          <w:szCs w:val="24"/>
        </w:rPr>
        <w:t>v</w:t>
      </w:r>
      <w:r w:rsidRPr="00E96410">
        <w:rPr>
          <w:rFonts w:cstheme="majorBidi"/>
          <w:color w:val="000000"/>
          <w:spacing w:val="1"/>
          <w:szCs w:val="24"/>
        </w:rPr>
        <w:t>a</w:t>
      </w:r>
      <w:r w:rsidRPr="00E96410">
        <w:rPr>
          <w:rFonts w:cstheme="majorBidi"/>
          <w:color w:val="000000"/>
          <w:szCs w:val="24"/>
        </w:rPr>
        <w:t>nta</w:t>
      </w:r>
      <w:r w:rsidRPr="00E96410">
        <w:rPr>
          <w:rFonts w:cstheme="majorBidi"/>
          <w:color w:val="000000"/>
          <w:spacing w:val="-1"/>
          <w:szCs w:val="24"/>
        </w:rPr>
        <w:t>g</w:t>
      </w:r>
      <w:r w:rsidRPr="00E96410">
        <w:rPr>
          <w:rFonts w:cstheme="majorBidi"/>
          <w:color w:val="000000"/>
          <w:szCs w:val="24"/>
        </w:rPr>
        <w:t xml:space="preserve">es </w:t>
      </w:r>
      <w:r>
        <w:rPr>
          <w:rFonts w:cstheme="majorBidi"/>
          <w:color w:val="000000"/>
          <w:szCs w:val="24"/>
        </w:rPr>
        <w:t>d</w:t>
      </w:r>
      <w:r w:rsidRPr="00E96410">
        <w:rPr>
          <w:rFonts w:cstheme="majorBidi"/>
          <w:color w:val="000000"/>
          <w:spacing w:val="1"/>
          <w:szCs w:val="24"/>
        </w:rPr>
        <w:t>e</w:t>
      </w:r>
      <w:r w:rsidRPr="00E96410">
        <w:rPr>
          <w:rFonts w:cstheme="majorBidi"/>
          <w:color w:val="000000"/>
          <w:szCs w:val="24"/>
        </w:rPr>
        <w:t>s</w:t>
      </w:r>
      <w:r w:rsidRPr="00E96410">
        <w:rPr>
          <w:rFonts w:cstheme="majorBidi"/>
          <w:color w:val="000000"/>
          <w:spacing w:val="1"/>
          <w:szCs w:val="24"/>
        </w:rPr>
        <w:t xml:space="preserve"> a</w:t>
      </w:r>
      <w:r w:rsidRPr="00E96410">
        <w:rPr>
          <w:rFonts w:cstheme="majorBidi"/>
          <w:color w:val="000000"/>
          <w:szCs w:val="24"/>
        </w:rPr>
        <w:t>rb</w:t>
      </w:r>
      <w:r w:rsidRPr="00E96410">
        <w:rPr>
          <w:rFonts w:cstheme="majorBidi"/>
          <w:color w:val="000000"/>
          <w:spacing w:val="-2"/>
          <w:szCs w:val="24"/>
        </w:rPr>
        <w:t>r</w:t>
      </w:r>
      <w:r w:rsidRPr="00E96410">
        <w:rPr>
          <w:rFonts w:cstheme="majorBidi"/>
          <w:color w:val="000000"/>
          <w:szCs w:val="24"/>
        </w:rPr>
        <w:t>es de d</w:t>
      </w:r>
      <w:r w:rsidRPr="00E96410">
        <w:rPr>
          <w:rFonts w:cstheme="majorBidi"/>
          <w:color w:val="000000"/>
          <w:spacing w:val="1"/>
          <w:szCs w:val="24"/>
        </w:rPr>
        <w:t>é</w:t>
      </w:r>
      <w:r w:rsidRPr="00E96410">
        <w:rPr>
          <w:rFonts w:cstheme="majorBidi"/>
          <w:color w:val="000000"/>
          <w:szCs w:val="24"/>
        </w:rPr>
        <w:t>c</w:t>
      </w:r>
      <w:r w:rsidRPr="00E96410">
        <w:rPr>
          <w:rFonts w:cstheme="majorBidi"/>
          <w:color w:val="000000"/>
          <w:spacing w:val="1"/>
          <w:szCs w:val="24"/>
        </w:rPr>
        <w:t>i</w:t>
      </w:r>
      <w:r w:rsidRPr="00E96410">
        <w:rPr>
          <w:rFonts w:cstheme="majorBidi"/>
          <w:color w:val="000000"/>
          <w:spacing w:val="-1"/>
          <w:szCs w:val="24"/>
        </w:rPr>
        <w:t>s</w:t>
      </w:r>
      <w:r w:rsidRPr="00E96410">
        <w:rPr>
          <w:rFonts w:cstheme="majorBidi"/>
          <w:color w:val="000000"/>
          <w:szCs w:val="24"/>
        </w:rPr>
        <w:t xml:space="preserve">ion </w:t>
      </w:r>
      <w:r w:rsidRPr="00E96410">
        <w:rPr>
          <w:rFonts w:cstheme="majorBidi"/>
          <w:color w:val="000000"/>
          <w:spacing w:val="-4"/>
          <w:szCs w:val="24"/>
        </w:rPr>
        <w:t>s</w:t>
      </w:r>
      <w:r w:rsidRPr="00E96410">
        <w:rPr>
          <w:rFonts w:cstheme="majorBidi"/>
          <w:color w:val="000000"/>
          <w:szCs w:val="24"/>
        </w:rPr>
        <w:t>ont l</w:t>
      </w:r>
      <w:r w:rsidRPr="00E96410">
        <w:rPr>
          <w:rFonts w:cstheme="majorBidi"/>
          <w:color w:val="000000"/>
          <w:spacing w:val="1"/>
          <w:szCs w:val="24"/>
        </w:rPr>
        <w:t>e</w:t>
      </w:r>
      <w:r w:rsidRPr="00E96410">
        <w:rPr>
          <w:rFonts w:cstheme="majorBidi"/>
          <w:color w:val="000000"/>
          <w:szCs w:val="24"/>
        </w:rPr>
        <w:t xml:space="preserve">ur rapidité et </w:t>
      </w:r>
      <w:r w:rsidRPr="00E96410">
        <w:rPr>
          <w:rFonts w:cstheme="majorBidi"/>
          <w:color w:val="000000"/>
          <w:spacing w:val="-1"/>
          <w:szCs w:val="24"/>
        </w:rPr>
        <w:t>s</w:t>
      </w:r>
      <w:r w:rsidRPr="00E96410">
        <w:rPr>
          <w:rFonts w:cstheme="majorBidi"/>
          <w:color w:val="000000"/>
          <w:szCs w:val="24"/>
        </w:rPr>
        <w:t>u</w:t>
      </w:r>
      <w:r w:rsidRPr="00E96410">
        <w:rPr>
          <w:rFonts w:cstheme="majorBidi"/>
          <w:color w:val="000000"/>
          <w:spacing w:val="-1"/>
          <w:szCs w:val="24"/>
        </w:rPr>
        <w:t>r</w:t>
      </w:r>
      <w:r w:rsidRPr="00E96410">
        <w:rPr>
          <w:rFonts w:cstheme="majorBidi"/>
          <w:color w:val="000000"/>
          <w:szCs w:val="24"/>
        </w:rPr>
        <w:t>tou</w:t>
      </w:r>
      <w:r w:rsidRPr="00E96410">
        <w:rPr>
          <w:rFonts w:cstheme="majorBidi"/>
          <w:color w:val="000000"/>
          <w:spacing w:val="-1"/>
          <w:szCs w:val="24"/>
        </w:rPr>
        <w:t>t</w:t>
      </w:r>
      <w:r w:rsidRPr="00E96410">
        <w:rPr>
          <w:rFonts w:cstheme="majorBidi"/>
          <w:color w:val="000000"/>
          <w:szCs w:val="24"/>
        </w:rPr>
        <w:t xml:space="preserve"> l</w:t>
      </w:r>
      <w:r w:rsidRPr="00E96410">
        <w:rPr>
          <w:rFonts w:cstheme="majorBidi"/>
          <w:color w:val="000000"/>
          <w:spacing w:val="1"/>
          <w:szCs w:val="24"/>
        </w:rPr>
        <w:t>e</w:t>
      </w:r>
      <w:r w:rsidRPr="00E96410">
        <w:rPr>
          <w:rFonts w:cstheme="majorBidi"/>
          <w:color w:val="000000"/>
          <w:szCs w:val="24"/>
        </w:rPr>
        <w:t xml:space="preserve">ur </w:t>
      </w:r>
      <w:r w:rsidRPr="00E96410">
        <w:rPr>
          <w:rFonts w:cstheme="majorBidi"/>
          <w:color w:val="000000"/>
          <w:spacing w:val="-1"/>
          <w:szCs w:val="24"/>
        </w:rPr>
        <w:t>f</w:t>
      </w:r>
      <w:r w:rsidRPr="00E96410">
        <w:rPr>
          <w:rFonts w:cstheme="majorBidi"/>
          <w:color w:val="000000"/>
          <w:spacing w:val="1"/>
          <w:szCs w:val="24"/>
        </w:rPr>
        <w:t>a</w:t>
      </w:r>
      <w:r w:rsidRPr="00E96410">
        <w:rPr>
          <w:rFonts w:cstheme="majorBidi"/>
          <w:color w:val="000000"/>
          <w:szCs w:val="24"/>
        </w:rPr>
        <w:t>c</w:t>
      </w:r>
      <w:r w:rsidRPr="00E96410">
        <w:rPr>
          <w:rFonts w:cstheme="majorBidi"/>
          <w:color w:val="000000"/>
          <w:spacing w:val="-1"/>
          <w:szCs w:val="24"/>
        </w:rPr>
        <w:t>i</w:t>
      </w:r>
      <w:r w:rsidRPr="00E96410">
        <w:rPr>
          <w:rFonts w:cstheme="majorBidi"/>
          <w:color w:val="000000"/>
          <w:szCs w:val="24"/>
        </w:rPr>
        <w:t>li</w:t>
      </w:r>
      <w:r w:rsidRPr="00E96410">
        <w:rPr>
          <w:rFonts w:cstheme="majorBidi"/>
          <w:color w:val="000000"/>
          <w:spacing w:val="-2"/>
          <w:szCs w:val="24"/>
        </w:rPr>
        <w:t>t</w:t>
      </w:r>
      <w:r w:rsidRPr="00E96410">
        <w:rPr>
          <w:rFonts w:cstheme="majorBidi"/>
          <w:color w:val="000000"/>
          <w:szCs w:val="24"/>
        </w:rPr>
        <w:t>é qu</w:t>
      </w:r>
      <w:r w:rsidRPr="00E96410">
        <w:rPr>
          <w:rFonts w:cstheme="majorBidi"/>
          <w:color w:val="000000"/>
          <w:spacing w:val="1"/>
          <w:szCs w:val="24"/>
        </w:rPr>
        <w:t>a</w:t>
      </w:r>
      <w:r w:rsidRPr="00E96410">
        <w:rPr>
          <w:rFonts w:cstheme="majorBidi"/>
          <w:color w:val="000000"/>
          <w:szCs w:val="24"/>
        </w:rPr>
        <w:t xml:space="preserve">nt à </w:t>
      </w:r>
      <w:r w:rsidRPr="00E96410">
        <w:rPr>
          <w:rFonts w:cstheme="majorBidi"/>
          <w:color w:val="000000"/>
          <w:spacing w:val="1"/>
          <w:szCs w:val="24"/>
        </w:rPr>
        <w:t>l</w:t>
      </w:r>
      <w:r w:rsidRPr="00E96410">
        <w:rPr>
          <w:rFonts w:cstheme="majorBidi"/>
          <w:color w:val="000000"/>
          <w:szCs w:val="24"/>
        </w:rPr>
        <w:t xml:space="preserve">’interprétation </w:t>
      </w:r>
      <w:r w:rsidRPr="00E96410">
        <w:rPr>
          <w:rFonts w:cstheme="majorBidi"/>
          <w:color w:val="000000"/>
          <w:spacing w:val="-2"/>
          <w:szCs w:val="24"/>
        </w:rPr>
        <w:t>d</w:t>
      </w:r>
      <w:r w:rsidRPr="00E96410">
        <w:rPr>
          <w:rFonts w:cstheme="majorBidi"/>
          <w:color w:val="000000"/>
          <w:szCs w:val="24"/>
        </w:rPr>
        <w:t>es règ</w:t>
      </w:r>
      <w:r w:rsidRPr="00E96410">
        <w:rPr>
          <w:rFonts w:cstheme="majorBidi"/>
          <w:color w:val="000000"/>
          <w:spacing w:val="1"/>
          <w:szCs w:val="24"/>
        </w:rPr>
        <w:t>l</w:t>
      </w:r>
      <w:r w:rsidRPr="00E96410">
        <w:rPr>
          <w:rFonts w:cstheme="majorBidi"/>
          <w:color w:val="000000"/>
          <w:szCs w:val="24"/>
        </w:rPr>
        <w:t>es de d</w:t>
      </w:r>
      <w:r w:rsidRPr="00E96410">
        <w:rPr>
          <w:rFonts w:cstheme="majorBidi"/>
          <w:color w:val="000000"/>
          <w:spacing w:val="1"/>
          <w:szCs w:val="24"/>
        </w:rPr>
        <w:t>é</w:t>
      </w:r>
      <w:r w:rsidRPr="00E96410">
        <w:rPr>
          <w:rFonts w:cstheme="majorBidi"/>
          <w:color w:val="000000"/>
          <w:szCs w:val="24"/>
        </w:rPr>
        <w:t>c</w:t>
      </w:r>
      <w:r w:rsidRPr="00E96410">
        <w:rPr>
          <w:rFonts w:cstheme="majorBidi"/>
          <w:color w:val="000000"/>
          <w:spacing w:val="1"/>
          <w:szCs w:val="24"/>
        </w:rPr>
        <w:t>i</w:t>
      </w:r>
      <w:r w:rsidRPr="00E96410">
        <w:rPr>
          <w:rFonts w:cstheme="majorBidi"/>
          <w:color w:val="000000"/>
          <w:spacing w:val="-1"/>
          <w:szCs w:val="24"/>
        </w:rPr>
        <w:t>s</w:t>
      </w:r>
      <w:r w:rsidRPr="00E96410">
        <w:rPr>
          <w:rFonts w:cstheme="majorBidi"/>
          <w:color w:val="000000"/>
          <w:szCs w:val="24"/>
        </w:rPr>
        <w:t xml:space="preserve">ion. </w:t>
      </w:r>
      <w:r w:rsidRPr="00E96410">
        <w:rPr>
          <w:rFonts w:cstheme="majorBidi"/>
          <w:color w:val="000000"/>
          <w:spacing w:val="-1"/>
          <w:szCs w:val="24"/>
        </w:rPr>
        <w:t>L</w:t>
      </w:r>
      <w:r w:rsidRPr="00E96410">
        <w:rPr>
          <w:rFonts w:cstheme="majorBidi"/>
          <w:color w:val="000000"/>
          <w:szCs w:val="24"/>
        </w:rPr>
        <w:t>a c</w:t>
      </w:r>
      <w:r w:rsidRPr="00E96410">
        <w:rPr>
          <w:rFonts w:cstheme="majorBidi"/>
          <w:color w:val="000000"/>
          <w:spacing w:val="1"/>
          <w:szCs w:val="24"/>
        </w:rPr>
        <w:t>la</w:t>
      </w:r>
      <w:r w:rsidRPr="00E96410">
        <w:rPr>
          <w:rFonts w:cstheme="majorBidi"/>
          <w:color w:val="000000"/>
          <w:szCs w:val="24"/>
        </w:rPr>
        <w:t>r</w:t>
      </w:r>
      <w:r w:rsidRPr="00E96410">
        <w:rPr>
          <w:rFonts w:cstheme="majorBidi"/>
          <w:color w:val="000000"/>
          <w:spacing w:val="-1"/>
          <w:szCs w:val="24"/>
        </w:rPr>
        <w:t>t</w:t>
      </w:r>
      <w:r w:rsidRPr="00E96410">
        <w:rPr>
          <w:rFonts w:cstheme="majorBidi"/>
          <w:color w:val="000000"/>
          <w:szCs w:val="24"/>
        </w:rPr>
        <w:t>é d</w:t>
      </w:r>
      <w:r w:rsidRPr="00E96410">
        <w:rPr>
          <w:rFonts w:cstheme="majorBidi"/>
          <w:color w:val="000000"/>
          <w:spacing w:val="1"/>
          <w:szCs w:val="24"/>
        </w:rPr>
        <w:t>e</w:t>
      </w:r>
      <w:r w:rsidRPr="00E96410">
        <w:rPr>
          <w:rFonts w:cstheme="majorBidi"/>
          <w:color w:val="000000"/>
          <w:szCs w:val="24"/>
        </w:rPr>
        <w:t>s règ</w:t>
      </w:r>
      <w:r w:rsidRPr="00E96410">
        <w:rPr>
          <w:rFonts w:cstheme="majorBidi"/>
          <w:color w:val="000000"/>
          <w:spacing w:val="1"/>
          <w:szCs w:val="24"/>
        </w:rPr>
        <w:t>l</w:t>
      </w:r>
      <w:r w:rsidRPr="00E96410">
        <w:rPr>
          <w:rFonts w:cstheme="majorBidi"/>
          <w:color w:val="000000"/>
          <w:szCs w:val="24"/>
        </w:rPr>
        <w:t>es de d</w:t>
      </w:r>
      <w:r w:rsidRPr="00E96410">
        <w:rPr>
          <w:rFonts w:cstheme="majorBidi"/>
          <w:color w:val="000000"/>
          <w:spacing w:val="1"/>
          <w:szCs w:val="24"/>
        </w:rPr>
        <w:t>é</w:t>
      </w:r>
      <w:r w:rsidRPr="00E96410">
        <w:rPr>
          <w:rFonts w:cstheme="majorBidi"/>
          <w:color w:val="000000"/>
          <w:spacing w:val="-2"/>
          <w:szCs w:val="24"/>
        </w:rPr>
        <w:t>c</w:t>
      </w:r>
      <w:r w:rsidRPr="00E96410">
        <w:rPr>
          <w:rFonts w:cstheme="majorBidi"/>
          <w:color w:val="000000"/>
          <w:szCs w:val="24"/>
        </w:rPr>
        <w:t>i</w:t>
      </w:r>
      <w:r w:rsidRPr="00E96410">
        <w:rPr>
          <w:rFonts w:cstheme="majorBidi"/>
          <w:color w:val="000000"/>
          <w:spacing w:val="-1"/>
          <w:szCs w:val="24"/>
        </w:rPr>
        <w:t>s</w:t>
      </w:r>
      <w:r w:rsidRPr="00E96410">
        <w:rPr>
          <w:rFonts w:cstheme="majorBidi"/>
          <w:color w:val="000000"/>
          <w:szCs w:val="24"/>
        </w:rPr>
        <w:t xml:space="preserve">ion </w:t>
      </w:r>
      <w:r w:rsidRPr="00E96410">
        <w:rPr>
          <w:rFonts w:cstheme="majorBidi"/>
          <w:color w:val="000000"/>
          <w:spacing w:val="-1"/>
          <w:szCs w:val="24"/>
        </w:rPr>
        <w:t>f</w:t>
      </w:r>
      <w:r w:rsidRPr="00E96410">
        <w:rPr>
          <w:rFonts w:cstheme="majorBidi"/>
          <w:color w:val="000000"/>
          <w:spacing w:val="1"/>
          <w:szCs w:val="24"/>
        </w:rPr>
        <w:t>a</w:t>
      </w:r>
      <w:r w:rsidRPr="00E96410">
        <w:rPr>
          <w:rFonts w:cstheme="majorBidi"/>
          <w:color w:val="000000"/>
          <w:szCs w:val="24"/>
        </w:rPr>
        <w:t>c</w:t>
      </w:r>
      <w:r w:rsidRPr="00E96410">
        <w:rPr>
          <w:rFonts w:cstheme="majorBidi"/>
          <w:color w:val="000000"/>
          <w:spacing w:val="1"/>
          <w:szCs w:val="24"/>
        </w:rPr>
        <w:t>i</w:t>
      </w:r>
      <w:r w:rsidRPr="00E96410">
        <w:rPr>
          <w:rFonts w:cstheme="majorBidi"/>
          <w:color w:val="000000"/>
          <w:szCs w:val="24"/>
        </w:rPr>
        <w:t>lite le di</w:t>
      </w:r>
      <w:r w:rsidRPr="00E96410">
        <w:rPr>
          <w:rFonts w:cstheme="majorBidi"/>
          <w:color w:val="000000"/>
          <w:spacing w:val="1"/>
          <w:szCs w:val="24"/>
        </w:rPr>
        <w:t>a</w:t>
      </w:r>
      <w:r w:rsidRPr="00E96410">
        <w:rPr>
          <w:rFonts w:cstheme="majorBidi"/>
          <w:color w:val="000000"/>
          <w:szCs w:val="24"/>
        </w:rPr>
        <w:t>logue homm</w:t>
      </w:r>
      <w:r w:rsidRPr="00E96410">
        <w:rPr>
          <w:rFonts w:cstheme="majorBidi"/>
          <w:color w:val="000000"/>
          <w:spacing w:val="1"/>
          <w:szCs w:val="24"/>
        </w:rPr>
        <w:t xml:space="preserve">e </w:t>
      </w:r>
      <w:r w:rsidRPr="00E96410">
        <w:rPr>
          <w:rFonts w:cstheme="majorBidi"/>
          <w:color w:val="000000"/>
          <w:spacing w:val="-1"/>
          <w:szCs w:val="24"/>
        </w:rPr>
        <w:t>-</w:t>
      </w:r>
      <w:r w:rsidRPr="00E96410">
        <w:rPr>
          <w:rFonts w:cstheme="majorBidi"/>
          <w:color w:val="000000"/>
          <w:szCs w:val="24"/>
        </w:rPr>
        <w:t>m</w:t>
      </w:r>
      <w:r w:rsidRPr="00E96410">
        <w:rPr>
          <w:rFonts w:cstheme="majorBidi"/>
          <w:color w:val="000000"/>
          <w:spacing w:val="-2"/>
          <w:szCs w:val="24"/>
        </w:rPr>
        <w:t>a</w:t>
      </w:r>
      <w:r w:rsidRPr="00E96410">
        <w:rPr>
          <w:rFonts w:cstheme="majorBidi"/>
          <w:color w:val="000000"/>
          <w:szCs w:val="24"/>
        </w:rPr>
        <w:t>ch</w:t>
      </w:r>
      <w:r w:rsidRPr="00E96410">
        <w:rPr>
          <w:rFonts w:cstheme="majorBidi"/>
          <w:color w:val="000000"/>
          <w:spacing w:val="1"/>
          <w:szCs w:val="24"/>
        </w:rPr>
        <w:t>i</w:t>
      </w:r>
      <w:r w:rsidRPr="00E96410">
        <w:rPr>
          <w:rFonts w:cstheme="majorBidi"/>
          <w:color w:val="000000"/>
          <w:szCs w:val="24"/>
        </w:rPr>
        <w:t>n</w:t>
      </w:r>
      <w:r w:rsidRPr="00E96410">
        <w:rPr>
          <w:rFonts w:cstheme="majorBidi"/>
          <w:color w:val="000000"/>
          <w:spacing w:val="-2"/>
          <w:szCs w:val="24"/>
        </w:rPr>
        <w:t>e</w:t>
      </w:r>
      <w:r w:rsidRPr="00E96410">
        <w:rPr>
          <w:rFonts w:cstheme="majorBidi"/>
          <w:color w:val="000000"/>
          <w:szCs w:val="24"/>
        </w:rPr>
        <w:t xml:space="preserve">. </w:t>
      </w:r>
      <w:r w:rsidRPr="00E96410">
        <w:rPr>
          <w:rFonts w:cstheme="majorBidi"/>
          <w:color w:val="000000"/>
          <w:spacing w:val="1"/>
          <w:szCs w:val="24"/>
        </w:rPr>
        <w:t>C</w:t>
      </w:r>
      <w:r w:rsidRPr="00E96410">
        <w:rPr>
          <w:rFonts w:cstheme="majorBidi"/>
          <w:color w:val="000000"/>
          <w:szCs w:val="24"/>
        </w:rPr>
        <w:t xml:space="preserve">e </w:t>
      </w:r>
      <w:r w:rsidRPr="00E96410">
        <w:rPr>
          <w:rFonts w:cstheme="majorBidi"/>
          <w:color w:val="000000"/>
          <w:spacing w:val="-1"/>
          <w:szCs w:val="24"/>
        </w:rPr>
        <w:t>s</w:t>
      </w:r>
      <w:r w:rsidRPr="00E96410">
        <w:rPr>
          <w:rFonts w:cstheme="majorBidi"/>
          <w:color w:val="000000"/>
          <w:szCs w:val="24"/>
        </w:rPr>
        <w:t>ont d</w:t>
      </w:r>
      <w:r w:rsidRPr="00E96410">
        <w:rPr>
          <w:rFonts w:cstheme="majorBidi"/>
          <w:color w:val="000000"/>
          <w:spacing w:val="1"/>
          <w:szCs w:val="24"/>
        </w:rPr>
        <w:t>e</w:t>
      </w:r>
      <w:r w:rsidRPr="00E96410">
        <w:rPr>
          <w:rFonts w:cstheme="majorBidi"/>
          <w:color w:val="000000"/>
          <w:szCs w:val="24"/>
        </w:rPr>
        <w:t>s méthod</w:t>
      </w:r>
      <w:r w:rsidRPr="00E96410">
        <w:rPr>
          <w:rFonts w:cstheme="majorBidi"/>
          <w:color w:val="000000"/>
          <w:spacing w:val="1"/>
          <w:szCs w:val="24"/>
        </w:rPr>
        <w:t>e</w:t>
      </w:r>
      <w:r w:rsidRPr="00E96410">
        <w:rPr>
          <w:rFonts w:cstheme="majorBidi"/>
          <w:color w:val="000000"/>
          <w:szCs w:val="24"/>
        </w:rPr>
        <w:t>s non p</w:t>
      </w:r>
      <w:r w:rsidRPr="00E96410">
        <w:rPr>
          <w:rFonts w:cstheme="majorBidi"/>
          <w:color w:val="000000"/>
          <w:spacing w:val="1"/>
          <w:szCs w:val="24"/>
        </w:rPr>
        <w:t>a</w:t>
      </w:r>
      <w:r w:rsidRPr="00E96410">
        <w:rPr>
          <w:rFonts w:cstheme="majorBidi"/>
          <w:color w:val="000000"/>
          <w:szCs w:val="24"/>
        </w:rPr>
        <w:t xml:space="preserve">ramétriques qui </w:t>
      </w:r>
      <w:r w:rsidRPr="00E96410">
        <w:rPr>
          <w:rFonts w:cstheme="majorBidi"/>
          <w:color w:val="000000"/>
          <w:spacing w:val="-2"/>
          <w:szCs w:val="24"/>
        </w:rPr>
        <w:t>n</w:t>
      </w:r>
      <w:r w:rsidRPr="00E96410">
        <w:rPr>
          <w:rFonts w:cstheme="majorBidi"/>
          <w:color w:val="000000"/>
          <w:szCs w:val="24"/>
        </w:rPr>
        <w:t xml:space="preserve">e </w:t>
      </w:r>
      <w:r w:rsidRPr="00E96410">
        <w:rPr>
          <w:rFonts w:cstheme="majorBidi"/>
          <w:color w:val="000000"/>
          <w:spacing w:val="-1"/>
          <w:szCs w:val="24"/>
        </w:rPr>
        <w:t>f</w:t>
      </w:r>
      <w:r w:rsidRPr="00E96410">
        <w:rPr>
          <w:rFonts w:cstheme="majorBidi"/>
          <w:color w:val="000000"/>
          <w:szCs w:val="24"/>
        </w:rPr>
        <w:t xml:space="preserve">ont </w:t>
      </w:r>
      <w:r w:rsidRPr="00E96410">
        <w:rPr>
          <w:rFonts w:cstheme="majorBidi"/>
          <w:color w:val="000000"/>
          <w:spacing w:val="1"/>
          <w:szCs w:val="24"/>
        </w:rPr>
        <w:t>a</w:t>
      </w:r>
      <w:r w:rsidRPr="00E96410">
        <w:rPr>
          <w:rFonts w:cstheme="majorBidi"/>
          <w:color w:val="000000"/>
          <w:szCs w:val="24"/>
        </w:rPr>
        <w:t>u</w:t>
      </w:r>
      <w:r w:rsidRPr="00E96410">
        <w:rPr>
          <w:rFonts w:cstheme="majorBidi"/>
          <w:color w:val="000000"/>
          <w:spacing w:val="1"/>
          <w:szCs w:val="24"/>
        </w:rPr>
        <w:t>c</w:t>
      </w:r>
      <w:r w:rsidRPr="00E96410">
        <w:rPr>
          <w:rFonts w:cstheme="majorBidi"/>
          <w:color w:val="000000"/>
          <w:szCs w:val="24"/>
        </w:rPr>
        <w:t>u</w:t>
      </w:r>
      <w:r w:rsidRPr="00E96410">
        <w:rPr>
          <w:rFonts w:cstheme="majorBidi"/>
          <w:color w:val="000000"/>
          <w:spacing w:val="-2"/>
          <w:szCs w:val="24"/>
        </w:rPr>
        <w:t>n</w:t>
      </w:r>
      <w:r w:rsidRPr="00E96410">
        <w:rPr>
          <w:rFonts w:cstheme="majorBidi"/>
          <w:color w:val="000000"/>
          <w:szCs w:val="24"/>
        </w:rPr>
        <w:t>e h</w:t>
      </w:r>
      <w:r w:rsidRPr="00E96410">
        <w:rPr>
          <w:rFonts w:cstheme="majorBidi"/>
          <w:color w:val="000000"/>
          <w:spacing w:val="1"/>
          <w:szCs w:val="24"/>
        </w:rPr>
        <w:t>y</w:t>
      </w:r>
      <w:r w:rsidRPr="00E96410">
        <w:rPr>
          <w:rFonts w:cstheme="majorBidi"/>
          <w:color w:val="000000"/>
          <w:szCs w:val="24"/>
        </w:rPr>
        <w:t>pothè</w:t>
      </w:r>
      <w:r w:rsidRPr="00E96410">
        <w:rPr>
          <w:rFonts w:cstheme="majorBidi"/>
          <w:color w:val="000000"/>
          <w:spacing w:val="-1"/>
          <w:szCs w:val="24"/>
        </w:rPr>
        <w:t>s</w:t>
      </w:r>
      <w:r w:rsidRPr="00E96410">
        <w:rPr>
          <w:rFonts w:cstheme="majorBidi"/>
          <w:color w:val="000000"/>
          <w:szCs w:val="24"/>
        </w:rPr>
        <w:t xml:space="preserve">e </w:t>
      </w:r>
      <w:r w:rsidRPr="00E96410">
        <w:rPr>
          <w:rFonts w:cstheme="majorBidi"/>
          <w:color w:val="000000"/>
          <w:spacing w:val="-1"/>
          <w:szCs w:val="24"/>
        </w:rPr>
        <w:t>s</w:t>
      </w:r>
      <w:r w:rsidRPr="00E96410">
        <w:rPr>
          <w:rFonts w:cstheme="majorBidi"/>
          <w:color w:val="000000"/>
          <w:szCs w:val="24"/>
        </w:rPr>
        <w:t>ur l</w:t>
      </w:r>
      <w:r w:rsidRPr="00E96410">
        <w:rPr>
          <w:rFonts w:cstheme="majorBidi"/>
          <w:color w:val="000000"/>
          <w:spacing w:val="1"/>
          <w:szCs w:val="24"/>
        </w:rPr>
        <w:t>e</w:t>
      </w:r>
      <w:r w:rsidRPr="00E96410">
        <w:rPr>
          <w:rFonts w:cstheme="majorBidi"/>
          <w:color w:val="000000"/>
          <w:szCs w:val="24"/>
        </w:rPr>
        <w:t>s donn</w:t>
      </w:r>
      <w:r w:rsidRPr="00E96410">
        <w:rPr>
          <w:rFonts w:cstheme="majorBidi"/>
          <w:color w:val="000000"/>
          <w:spacing w:val="3"/>
          <w:szCs w:val="24"/>
        </w:rPr>
        <w:t>é</w:t>
      </w:r>
      <w:r w:rsidRPr="00E96410">
        <w:rPr>
          <w:rFonts w:cstheme="majorBidi"/>
          <w:color w:val="000000"/>
          <w:szCs w:val="24"/>
        </w:rPr>
        <w:t xml:space="preserve">es. </w:t>
      </w:r>
      <w:r w:rsidRPr="00E96410">
        <w:rPr>
          <w:rFonts w:cstheme="majorBidi"/>
          <w:color w:val="000000"/>
          <w:spacing w:val="-1"/>
          <w:szCs w:val="24"/>
        </w:rPr>
        <w:t>I</w:t>
      </w:r>
      <w:r w:rsidRPr="00E96410">
        <w:rPr>
          <w:rFonts w:cstheme="majorBidi"/>
          <w:color w:val="000000"/>
          <w:szCs w:val="24"/>
        </w:rPr>
        <w:t>ls p</w:t>
      </w:r>
      <w:r w:rsidRPr="00E96410">
        <w:rPr>
          <w:rFonts w:cstheme="majorBidi"/>
          <w:color w:val="000000"/>
          <w:spacing w:val="1"/>
          <w:szCs w:val="24"/>
        </w:rPr>
        <w:t>e</w:t>
      </w:r>
      <w:r w:rsidRPr="00E96410">
        <w:rPr>
          <w:rFonts w:cstheme="majorBidi"/>
          <w:color w:val="000000"/>
          <w:szCs w:val="24"/>
        </w:rPr>
        <w:t>uv</w:t>
      </w:r>
      <w:r w:rsidRPr="00E96410">
        <w:rPr>
          <w:rFonts w:cstheme="majorBidi"/>
          <w:color w:val="000000"/>
          <w:spacing w:val="1"/>
          <w:szCs w:val="24"/>
        </w:rPr>
        <w:t>e</w:t>
      </w:r>
      <w:r w:rsidRPr="00E96410">
        <w:rPr>
          <w:rFonts w:cstheme="majorBidi"/>
          <w:color w:val="000000"/>
          <w:szCs w:val="24"/>
        </w:rPr>
        <w:t>nt t</w:t>
      </w:r>
      <w:r w:rsidRPr="00E96410">
        <w:rPr>
          <w:rFonts w:cstheme="majorBidi"/>
          <w:color w:val="000000"/>
          <w:spacing w:val="-1"/>
          <w:szCs w:val="24"/>
        </w:rPr>
        <w:t>r</w:t>
      </w:r>
      <w:r w:rsidRPr="00E96410">
        <w:rPr>
          <w:rFonts w:cstheme="majorBidi"/>
          <w:color w:val="000000"/>
          <w:spacing w:val="1"/>
          <w:szCs w:val="24"/>
        </w:rPr>
        <w:t>a</w:t>
      </w:r>
      <w:r w:rsidRPr="00E96410">
        <w:rPr>
          <w:rFonts w:cstheme="majorBidi"/>
          <w:color w:val="000000"/>
          <w:szCs w:val="24"/>
        </w:rPr>
        <w:t>iter d</w:t>
      </w:r>
      <w:r w:rsidRPr="00E96410">
        <w:rPr>
          <w:rFonts w:cstheme="majorBidi"/>
          <w:color w:val="000000"/>
          <w:spacing w:val="1"/>
          <w:szCs w:val="24"/>
        </w:rPr>
        <w:t>e</w:t>
      </w:r>
      <w:r w:rsidRPr="00E96410">
        <w:rPr>
          <w:rFonts w:cstheme="majorBidi"/>
          <w:color w:val="000000"/>
          <w:szCs w:val="24"/>
        </w:rPr>
        <w:t>s ensembl</w:t>
      </w:r>
      <w:r w:rsidRPr="00E96410">
        <w:rPr>
          <w:rFonts w:cstheme="majorBidi"/>
          <w:color w:val="000000"/>
          <w:spacing w:val="1"/>
          <w:szCs w:val="24"/>
        </w:rPr>
        <w:t>e</w:t>
      </w:r>
      <w:r w:rsidRPr="00E96410">
        <w:rPr>
          <w:rFonts w:cstheme="majorBidi"/>
          <w:color w:val="000000"/>
          <w:szCs w:val="24"/>
        </w:rPr>
        <w:t xml:space="preserve">s </w:t>
      </w:r>
      <w:r w:rsidRPr="00E96410">
        <w:rPr>
          <w:rFonts w:cstheme="majorBidi"/>
          <w:color w:val="000000"/>
          <w:spacing w:val="5"/>
          <w:szCs w:val="24"/>
        </w:rPr>
        <w:t>d</w:t>
      </w:r>
      <w:r w:rsidRPr="00E96410">
        <w:rPr>
          <w:rFonts w:cstheme="majorBidi"/>
          <w:color w:val="000000"/>
          <w:szCs w:val="24"/>
        </w:rPr>
        <w:t>’</w:t>
      </w:r>
      <w:r w:rsidRPr="00E96410">
        <w:rPr>
          <w:rFonts w:cstheme="majorBidi"/>
          <w:color w:val="000000"/>
          <w:spacing w:val="1"/>
          <w:szCs w:val="24"/>
        </w:rPr>
        <w:t>a</w:t>
      </w:r>
      <w:r w:rsidRPr="00E96410">
        <w:rPr>
          <w:rFonts w:cstheme="majorBidi"/>
          <w:color w:val="000000"/>
          <w:szCs w:val="24"/>
        </w:rPr>
        <w:t>pprenti</w:t>
      </w:r>
      <w:r w:rsidRPr="00E96410">
        <w:rPr>
          <w:rFonts w:cstheme="majorBidi"/>
          <w:color w:val="000000"/>
          <w:spacing w:val="-1"/>
          <w:szCs w:val="24"/>
        </w:rPr>
        <w:t>s</w:t>
      </w:r>
      <w:r w:rsidRPr="00E96410">
        <w:rPr>
          <w:rFonts w:cstheme="majorBidi"/>
          <w:color w:val="000000"/>
          <w:spacing w:val="1"/>
          <w:szCs w:val="24"/>
        </w:rPr>
        <w:t>sa</w:t>
      </w:r>
      <w:r w:rsidRPr="00E96410">
        <w:rPr>
          <w:rFonts w:cstheme="majorBidi"/>
          <w:color w:val="000000"/>
          <w:szCs w:val="24"/>
        </w:rPr>
        <w:t xml:space="preserve">ge </w:t>
      </w:r>
      <w:r w:rsidRPr="00E96410">
        <w:rPr>
          <w:rFonts w:cstheme="majorBidi"/>
          <w:color w:val="000000"/>
          <w:spacing w:val="1"/>
          <w:szCs w:val="24"/>
        </w:rPr>
        <w:t>a</w:t>
      </w:r>
      <w:r w:rsidRPr="00E96410">
        <w:rPr>
          <w:rFonts w:cstheme="majorBidi"/>
          <w:color w:val="000000"/>
          <w:spacing w:val="-2"/>
          <w:szCs w:val="24"/>
        </w:rPr>
        <w:t>v</w:t>
      </w:r>
      <w:r w:rsidRPr="00E96410">
        <w:rPr>
          <w:rFonts w:cstheme="majorBidi"/>
          <w:color w:val="000000"/>
          <w:szCs w:val="24"/>
        </w:rPr>
        <w:t>ec d</w:t>
      </w:r>
      <w:r w:rsidRPr="00E96410">
        <w:rPr>
          <w:rFonts w:cstheme="majorBidi"/>
          <w:color w:val="000000"/>
          <w:spacing w:val="1"/>
          <w:szCs w:val="24"/>
        </w:rPr>
        <w:t>e</w:t>
      </w:r>
      <w:r w:rsidRPr="00E96410">
        <w:rPr>
          <w:rFonts w:cstheme="majorBidi"/>
          <w:color w:val="000000"/>
          <w:szCs w:val="24"/>
        </w:rPr>
        <w:t>s données m</w:t>
      </w:r>
      <w:r w:rsidRPr="00E96410">
        <w:rPr>
          <w:rFonts w:cstheme="majorBidi"/>
          <w:color w:val="000000"/>
          <w:spacing w:val="1"/>
          <w:szCs w:val="24"/>
        </w:rPr>
        <w:t>a</w:t>
      </w:r>
      <w:r w:rsidRPr="00E96410">
        <w:rPr>
          <w:rFonts w:cstheme="majorBidi"/>
          <w:color w:val="000000"/>
          <w:szCs w:val="24"/>
        </w:rPr>
        <w:t>nqu</w:t>
      </w:r>
      <w:r w:rsidRPr="00E96410">
        <w:rPr>
          <w:rFonts w:cstheme="majorBidi"/>
          <w:color w:val="000000"/>
          <w:spacing w:val="1"/>
          <w:szCs w:val="24"/>
        </w:rPr>
        <w:t>a</w:t>
      </w:r>
      <w:r w:rsidRPr="00E96410">
        <w:rPr>
          <w:rFonts w:cstheme="majorBidi"/>
          <w:color w:val="000000"/>
          <w:szCs w:val="24"/>
        </w:rPr>
        <w:t>nte</w:t>
      </w:r>
      <w:r w:rsidRPr="00E96410">
        <w:rPr>
          <w:rFonts w:cstheme="majorBidi"/>
          <w:color w:val="000000"/>
          <w:spacing w:val="-1"/>
          <w:szCs w:val="24"/>
        </w:rPr>
        <w:t>s</w:t>
      </w:r>
      <w:r w:rsidRPr="00E96410">
        <w:rPr>
          <w:rFonts w:cstheme="majorBidi"/>
          <w:color w:val="000000"/>
          <w:szCs w:val="24"/>
        </w:rPr>
        <w:t>.</w:t>
      </w:r>
      <w:r w:rsidRPr="00E96410">
        <w:rPr>
          <w:rFonts w:cstheme="majorBidi"/>
          <w:color w:val="000000"/>
          <w:spacing w:val="1"/>
          <w:szCs w:val="24"/>
        </w:rPr>
        <w:t xml:space="preserve"> C</w:t>
      </w:r>
      <w:r w:rsidRPr="00E96410">
        <w:rPr>
          <w:rFonts w:cstheme="majorBidi"/>
          <w:color w:val="000000"/>
          <w:spacing w:val="-2"/>
          <w:szCs w:val="24"/>
        </w:rPr>
        <w:t>e</w:t>
      </w:r>
      <w:r w:rsidRPr="00E96410">
        <w:rPr>
          <w:rFonts w:cstheme="majorBidi"/>
          <w:color w:val="000000"/>
          <w:szCs w:val="24"/>
        </w:rPr>
        <w:t>p</w:t>
      </w:r>
      <w:r w:rsidRPr="00E96410">
        <w:rPr>
          <w:rFonts w:cstheme="majorBidi"/>
          <w:color w:val="000000"/>
          <w:spacing w:val="1"/>
          <w:szCs w:val="24"/>
        </w:rPr>
        <w:t>e</w:t>
      </w:r>
      <w:r w:rsidRPr="00E96410">
        <w:rPr>
          <w:rFonts w:cstheme="majorBidi"/>
          <w:color w:val="000000"/>
          <w:szCs w:val="24"/>
        </w:rPr>
        <w:t>nd</w:t>
      </w:r>
      <w:r w:rsidRPr="00E96410">
        <w:rPr>
          <w:rFonts w:cstheme="majorBidi"/>
          <w:color w:val="000000"/>
          <w:spacing w:val="1"/>
          <w:szCs w:val="24"/>
        </w:rPr>
        <w:t>a</w:t>
      </w:r>
      <w:r w:rsidRPr="00E96410">
        <w:rPr>
          <w:rFonts w:cstheme="majorBidi"/>
          <w:color w:val="000000"/>
          <w:szCs w:val="24"/>
        </w:rPr>
        <w:t xml:space="preserve">nt, </w:t>
      </w:r>
      <w:r w:rsidRPr="00E96410">
        <w:rPr>
          <w:rFonts w:cstheme="majorBidi"/>
          <w:color w:val="000000"/>
          <w:spacing w:val="-2"/>
          <w:szCs w:val="24"/>
        </w:rPr>
        <w:t>l</w:t>
      </w:r>
      <w:r w:rsidRPr="00E96410">
        <w:rPr>
          <w:rFonts w:cstheme="majorBidi"/>
          <w:color w:val="000000"/>
          <w:szCs w:val="24"/>
        </w:rPr>
        <w:t xml:space="preserve">es </w:t>
      </w:r>
      <w:r w:rsidRPr="00E96410">
        <w:rPr>
          <w:rFonts w:cstheme="majorBidi"/>
          <w:color w:val="000000"/>
          <w:spacing w:val="1"/>
          <w:szCs w:val="24"/>
        </w:rPr>
        <w:t>a</w:t>
      </w:r>
      <w:r w:rsidRPr="00E96410">
        <w:rPr>
          <w:rFonts w:cstheme="majorBidi"/>
          <w:color w:val="000000"/>
          <w:szCs w:val="24"/>
        </w:rPr>
        <w:t>rb</w:t>
      </w:r>
      <w:r w:rsidRPr="00E96410">
        <w:rPr>
          <w:rFonts w:cstheme="majorBidi"/>
          <w:color w:val="000000"/>
          <w:spacing w:val="-2"/>
          <w:szCs w:val="24"/>
        </w:rPr>
        <w:t>r</w:t>
      </w:r>
      <w:r w:rsidRPr="00E96410">
        <w:rPr>
          <w:rFonts w:cstheme="majorBidi"/>
          <w:color w:val="000000"/>
          <w:szCs w:val="24"/>
        </w:rPr>
        <w:t xml:space="preserve">es de </w:t>
      </w:r>
      <w:r w:rsidRPr="00E96410">
        <w:rPr>
          <w:rFonts w:cstheme="majorBidi"/>
          <w:color w:val="000000"/>
          <w:spacing w:val="-2"/>
          <w:szCs w:val="24"/>
        </w:rPr>
        <w:t>dé</w:t>
      </w:r>
      <w:r w:rsidRPr="00E96410">
        <w:rPr>
          <w:rFonts w:cstheme="majorBidi"/>
          <w:color w:val="000000"/>
          <w:szCs w:val="24"/>
        </w:rPr>
        <w:t>c</w:t>
      </w:r>
      <w:r w:rsidRPr="00E96410">
        <w:rPr>
          <w:rFonts w:cstheme="majorBidi"/>
          <w:color w:val="000000"/>
          <w:spacing w:val="1"/>
          <w:szCs w:val="24"/>
        </w:rPr>
        <w:t>i</w:t>
      </w:r>
      <w:r w:rsidRPr="00E96410">
        <w:rPr>
          <w:rFonts w:cstheme="majorBidi"/>
          <w:color w:val="000000"/>
          <w:spacing w:val="-1"/>
          <w:szCs w:val="24"/>
        </w:rPr>
        <w:t>s</w:t>
      </w:r>
      <w:r w:rsidRPr="00E96410">
        <w:rPr>
          <w:rFonts w:cstheme="majorBidi"/>
          <w:color w:val="000000"/>
          <w:szCs w:val="24"/>
        </w:rPr>
        <w:t xml:space="preserve">ion ont une </w:t>
      </w:r>
      <w:r w:rsidRPr="00E96410">
        <w:rPr>
          <w:rFonts w:cstheme="majorBidi"/>
          <w:color w:val="000000"/>
          <w:spacing w:val="-1"/>
          <w:szCs w:val="24"/>
        </w:rPr>
        <w:t>f</w:t>
      </w:r>
      <w:r w:rsidRPr="00E96410">
        <w:rPr>
          <w:rFonts w:cstheme="majorBidi"/>
          <w:color w:val="000000"/>
          <w:spacing w:val="1"/>
          <w:szCs w:val="24"/>
        </w:rPr>
        <w:t>a</w:t>
      </w:r>
      <w:r w:rsidRPr="00E96410">
        <w:rPr>
          <w:rFonts w:cstheme="majorBidi"/>
          <w:color w:val="000000"/>
          <w:szCs w:val="24"/>
        </w:rPr>
        <w:t>ibl</w:t>
      </w:r>
      <w:r w:rsidRPr="00E96410">
        <w:rPr>
          <w:rFonts w:cstheme="majorBidi"/>
          <w:color w:val="000000"/>
          <w:spacing w:val="1"/>
          <w:szCs w:val="24"/>
        </w:rPr>
        <w:t>e</w:t>
      </w:r>
      <w:r w:rsidRPr="00E96410">
        <w:rPr>
          <w:rFonts w:cstheme="majorBidi"/>
          <w:color w:val="000000"/>
          <w:spacing w:val="-1"/>
          <w:szCs w:val="24"/>
        </w:rPr>
        <w:t>ss</w:t>
      </w:r>
      <w:r w:rsidRPr="00E96410">
        <w:rPr>
          <w:rFonts w:cstheme="majorBidi"/>
          <w:color w:val="000000"/>
          <w:szCs w:val="24"/>
        </w:rPr>
        <w:t xml:space="preserve">e </w:t>
      </w:r>
      <w:r w:rsidRPr="00E96410">
        <w:rPr>
          <w:rFonts w:cstheme="majorBidi"/>
          <w:color w:val="000000"/>
          <w:spacing w:val="-1"/>
          <w:szCs w:val="24"/>
        </w:rPr>
        <w:t>a</w:t>
      </w:r>
      <w:r w:rsidRPr="00E96410">
        <w:rPr>
          <w:rFonts w:cstheme="majorBidi"/>
          <w:color w:val="000000"/>
          <w:szCs w:val="24"/>
        </w:rPr>
        <w:t>u niv</w:t>
      </w:r>
      <w:r w:rsidRPr="00E96410">
        <w:rPr>
          <w:rFonts w:cstheme="majorBidi"/>
          <w:color w:val="000000"/>
          <w:spacing w:val="1"/>
          <w:szCs w:val="24"/>
        </w:rPr>
        <w:t>ea</w:t>
      </w:r>
      <w:r w:rsidRPr="00E96410">
        <w:rPr>
          <w:rFonts w:cstheme="majorBidi"/>
          <w:color w:val="000000"/>
          <w:szCs w:val="24"/>
        </w:rPr>
        <w:t xml:space="preserve">u de </w:t>
      </w:r>
      <w:r w:rsidRPr="00E96410">
        <w:rPr>
          <w:rFonts w:cstheme="majorBidi"/>
          <w:color w:val="000000"/>
          <w:spacing w:val="-2"/>
          <w:szCs w:val="24"/>
        </w:rPr>
        <w:t>l</w:t>
      </w:r>
      <w:r w:rsidRPr="00E96410">
        <w:rPr>
          <w:rFonts w:cstheme="majorBidi"/>
          <w:color w:val="000000"/>
          <w:szCs w:val="24"/>
        </w:rPr>
        <w:t>a p</w:t>
      </w:r>
      <w:r w:rsidRPr="00E96410">
        <w:rPr>
          <w:rFonts w:cstheme="majorBidi"/>
          <w:color w:val="000000"/>
          <w:spacing w:val="1"/>
          <w:szCs w:val="24"/>
        </w:rPr>
        <w:t>e</w:t>
      </w:r>
      <w:r w:rsidRPr="00E96410">
        <w:rPr>
          <w:rFonts w:cstheme="majorBidi"/>
          <w:color w:val="000000"/>
          <w:szCs w:val="24"/>
        </w:rPr>
        <w:t>r</w:t>
      </w:r>
      <w:r w:rsidRPr="00E96410">
        <w:rPr>
          <w:rFonts w:cstheme="majorBidi"/>
          <w:color w:val="000000"/>
          <w:spacing w:val="-2"/>
          <w:szCs w:val="24"/>
        </w:rPr>
        <w:t>f</w:t>
      </w:r>
      <w:r w:rsidRPr="00E96410">
        <w:rPr>
          <w:rFonts w:cstheme="majorBidi"/>
          <w:color w:val="000000"/>
          <w:szCs w:val="24"/>
        </w:rPr>
        <w:t>o</w:t>
      </w:r>
      <w:r w:rsidRPr="00E96410">
        <w:rPr>
          <w:rFonts w:cstheme="majorBidi"/>
          <w:color w:val="000000"/>
          <w:spacing w:val="-1"/>
          <w:szCs w:val="24"/>
        </w:rPr>
        <w:t>r</w:t>
      </w:r>
      <w:r w:rsidRPr="00E96410">
        <w:rPr>
          <w:rFonts w:cstheme="majorBidi"/>
          <w:color w:val="000000"/>
          <w:szCs w:val="24"/>
        </w:rPr>
        <w:t>man</w:t>
      </w:r>
      <w:r w:rsidRPr="00E96410">
        <w:rPr>
          <w:rFonts w:cstheme="majorBidi"/>
          <w:color w:val="000000"/>
          <w:spacing w:val="1"/>
          <w:szCs w:val="24"/>
        </w:rPr>
        <w:t>c</w:t>
      </w:r>
      <w:r w:rsidRPr="00E96410">
        <w:rPr>
          <w:rFonts w:cstheme="majorBidi"/>
          <w:color w:val="000000"/>
          <w:szCs w:val="24"/>
        </w:rPr>
        <w:t xml:space="preserve">e et le coût </w:t>
      </w:r>
      <w:r w:rsidRPr="00E96410">
        <w:rPr>
          <w:rFonts w:cstheme="majorBidi"/>
          <w:color w:val="000000"/>
          <w:spacing w:val="2"/>
          <w:szCs w:val="24"/>
        </w:rPr>
        <w:t>d</w:t>
      </w:r>
      <w:r w:rsidRPr="00E96410">
        <w:rPr>
          <w:rFonts w:cstheme="majorBidi"/>
          <w:color w:val="000000"/>
          <w:szCs w:val="24"/>
        </w:rPr>
        <w:t>’</w:t>
      </w:r>
      <w:r w:rsidRPr="00E96410">
        <w:rPr>
          <w:rFonts w:cstheme="majorBidi"/>
          <w:color w:val="000000"/>
          <w:spacing w:val="1"/>
          <w:szCs w:val="24"/>
        </w:rPr>
        <w:t>a</w:t>
      </w:r>
      <w:r w:rsidRPr="00E96410">
        <w:rPr>
          <w:rFonts w:cstheme="majorBidi"/>
          <w:color w:val="000000"/>
          <w:szCs w:val="24"/>
        </w:rPr>
        <w:t>pprenti</w:t>
      </w:r>
      <w:r w:rsidRPr="00E96410">
        <w:rPr>
          <w:rFonts w:cstheme="majorBidi"/>
          <w:color w:val="000000"/>
          <w:spacing w:val="-1"/>
          <w:szCs w:val="24"/>
        </w:rPr>
        <w:t>ss</w:t>
      </w:r>
      <w:r w:rsidRPr="00E96410">
        <w:rPr>
          <w:rFonts w:cstheme="majorBidi"/>
          <w:color w:val="000000"/>
          <w:spacing w:val="1"/>
          <w:szCs w:val="24"/>
        </w:rPr>
        <w:t>a</w:t>
      </w:r>
      <w:r w:rsidRPr="00E96410">
        <w:rPr>
          <w:rFonts w:cstheme="majorBidi"/>
          <w:color w:val="000000"/>
          <w:szCs w:val="24"/>
        </w:rPr>
        <w:t>g</w:t>
      </w:r>
      <w:r w:rsidRPr="00E96410">
        <w:rPr>
          <w:rFonts w:cstheme="majorBidi"/>
          <w:color w:val="000000"/>
          <w:spacing w:val="1"/>
          <w:szCs w:val="24"/>
        </w:rPr>
        <w:t>e</w:t>
      </w:r>
      <w:r w:rsidRPr="00E96410">
        <w:rPr>
          <w:rFonts w:cstheme="majorBidi"/>
          <w:color w:val="000000"/>
          <w:szCs w:val="24"/>
        </w:rPr>
        <w:t xml:space="preserve">. </w:t>
      </w:r>
      <w:r w:rsidRPr="00E96410">
        <w:rPr>
          <w:rFonts w:cstheme="majorBidi"/>
          <w:color w:val="000000"/>
          <w:spacing w:val="-1"/>
          <w:szCs w:val="24"/>
        </w:rPr>
        <w:t>I</w:t>
      </w:r>
      <w:r w:rsidRPr="00E96410">
        <w:rPr>
          <w:rFonts w:cstheme="majorBidi"/>
          <w:color w:val="000000"/>
          <w:szCs w:val="24"/>
        </w:rPr>
        <w:t>ls d</w:t>
      </w:r>
      <w:r w:rsidRPr="00E96410">
        <w:rPr>
          <w:rFonts w:cstheme="majorBidi"/>
          <w:color w:val="000000"/>
          <w:spacing w:val="1"/>
          <w:szCs w:val="24"/>
        </w:rPr>
        <w:t>e</w:t>
      </w:r>
      <w:r w:rsidRPr="00E96410">
        <w:rPr>
          <w:rFonts w:cstheme="majorBidi"/>
          <w:color w:val="000000"/>
          <w:szCs w:val="24"/>
        </w:rPr>
        <w:t>vi</w:t>
      </w:r>
      <w:r w:rsidRPr="00E96410">
        <w:rPr>
          <w:rFonts w:cstheme="majorBidi"/>
          <w:color w:val="000000"/>
          <w:spacing w:val="1"/>
          <w:szCs w:val="24"/>
        </w:rPr>
        <w:t>e</w:t>
      </w:r>
      <w:r w:rsidRPr="00E96410">
        <w:rPr>
          <w:rFonts w:cstheme="majorBidi"/>
          <w:color w:val="000000"/>
          <w:szCs w:val="24"/>
        </w:rPr>
        <w:t>nnent p</w:t>
      </w:r>
      <w:r w:rsidRPr="00E96410">
        <w:rPr>
          <w:rFonts w:cstheme="majorBidi"/>
          <w:color w:val="000000"/>
          <w:spacing w:val="1"/>
          <w:szCs w:val="24"/>
        </w:rPr>
        <w:t>e</w:t>
      </w:r>
      <w:r w:rsidRPr="00E96410">
        <w:rPr>
          <w:rFonts w:cstheme="majorBidi"/>
          <w:color w:val="000000"/>
          <w:szCs w:val="24"/>
        </w:rPr>
        <w:t>u p</w:t>
      </w:r>
      <w:r w:rsidRPr="00E96410">
        <w:rPr>
          <w:rFonts w:cstheme="majorBidi"/>
          <w:color w:val="000000"/>
          <w:spacing w:val="1"/>
          <w:szCs w:val="24"/>
        </w:rPr>
        <w:t>e</w:t>
      </w:r>
      <w:r w:rsidRPr="00E96410">
        <w:rPr>
          <w:rFonts w:cstheme="majorBidi"/>
          <w:color w:val="000000"/>
          <w:szCs w:val="24"/>
        </w:rPr>
        <w:t>r</w:t>
      </w:r>
      <w:r w:rsidRPr="00E96410">
        <w:rPr>
          <w:rFonts w:cstheme="majorBidi"/>
          <w:color w:val="000000"/>
          <w:spacing w:val="-1"/>
          <w:szCs w:val="24"/>
        </w:rPr>
        <w:t>f</w:t>
      </w:r>
      <w:r w:rsidRPr="00E96410">
        <w:rPr>
          <w:rFonts w:cstheme="majorBidi"/>
          <w:color w:val="000000"/>
          <w:szCs w:val="24"/>
        </w:rPr>
        <w:t>o</w:t>
      </w:r>
      <w:r w:rsidRPr="00E96410">
        <w:rPr>
          <w:rFonts w:cstheme="majorBidi"/>
          <w:color w:val="000000"/>
          <w:spacing w:val="-1"/>
          <w:szCs w:val="24"/>
        </w:rPr>
        <w:t>r</w:t>
      </w:r>
      <w:r w:rsidRPr="00E96410">
        <w:rPr>
          <w:rFonts w:cstheme="majorBidi"/>
          <w:color w:val="000000"/>
          <w:szCs w:val="24"/>
        </w:rPr>
        <w:t>mants et t</w:t>
      </w:r>
      <w:r w:rsidRPr="00E96410">
        <w:rPr>
          <w:rFonts w:cstheme="majorBidi"/>
          <w:color w:val="000000"/>
          <w:spacing w:val="1"/>
          <w:szCs w:val="24"/>
        </w:rPr>
        <w:t>r</w:t>
      </w:r>
      <w:r w:rsidRPr="00E96410">
        <w:rPr>
          <w:rFonts w:cstheme="majorBidi"/>
          <w:color w:val="000000"/>
          <w:szCs w:val="24"/>
        </w:rPr>
        <w:t>ès comple</w:t>
      </w:r>
      <w:r w:rsidRPr="00E96410">
        <w:rPr>
          <w:rFonts w:cstheme="majorBidi"/>
          <w:color w:val="000000"/>
          <w:spacing w:val="1"/>
          <w:szCs w:val="24"/>
        </w:rPr>
        <w:t>x</w:t>
      </w:r>
      <w:r w:rsidRPr="00E96410">
        <w:rPr>
          <w:rFonts w:cstheme="majorBidi"/>
          <w:color w:val="000000"/>
          <w:szCs w:val="24"/>
        </w:rPr>
        <w:t>es lor</w:t>
      </w:r>
      <w:r w:rsidRPr="00E96410">
        <w:rPr>
          <w:rFonts w:cstheme="majorBidi"/>
          <w:color w:val="000000"/>
          <w:spacing w:val="-2"/>
          <w:szCs w:val="24"/>
        </w:rPr>
        <w:t>s</w:t>
      </w:r>
      <w:r w:rsidRPr="00E96410">
        <w:rPr>
          <w:rFonts w:cstheme="majorBidi"/>
          <w:color w:val="000000"/>
          <w:szCs w:val="24"/>
        </w:rPr>
        <w:t>qu’el en omb</w:t>
      </w:r>
      <w:r w:rsidRPr="00E96410">
        <w:rPr>
          <w:rFonts w:cstheme="majorBidi"/>
          <w:color w:val="000000"/>
          <w:spacing w:val="-1"/>
          <w:szCs w:val="24"/>
        </w:rPr>
        <w:t>r</w:t>
      </w:r>
      <w:r w:rsidRPr="00E96410">
        <w:rPr>
          <w:rFonts w:cstheme="majorBidi"/>
          <w:color w:val="000000"/>
          <w:szCs w:val="24"/>
        </w:rPr>
        <w:t>e de v</w:t>
      </w:r>
      <w:r w:rsidRPr="00E96410">
        <w:rPr>
          <w:rFonts w:cstheme="majorBidi"/>
          <w:color w:val="000000"/>
          <w:spacing w:val="1"/>
          <w:szCs w:val="24"/>
        </w:rPr>
        <w:t>a</w:t>
      </w:r>
      <w:r w:rsidRPr="00E96410">
        <w:rPr>
          <w:rFonts w:cstheme="majorBidi"/>
          <w:color w:val="000000"/>
          <w:szCs w:val="24"/>
        </w:rPr>
        <w:t>riables et de c</w:t>
      </w:r>
      <w:r w:rsidRPr="00E96410">
        <w:rPr>
          <w:rFonts w:cstheme="majorBidi"/>
          <w:color w:val="000000"/>
          <w:spacing w:val="1"/>
          <w:szCs w:val="24"/>
        </w:rPr>
        <w:t>la</w:t>
      </w:r>
      <w:r w:rsidRPr="00E96410">
        <w:rPr>
          <w:rFonts w:cstheme="majorBidi"/>
          <w:color w:val="000000"/>
          <w:spacing w:val="-1"/>
          <w:szCs w:val="24"/>
        </w:rPr>
        <w:t>ss</w:t>
      </w:r>
      <w:r w:rsidRPr="00E96410">
        <w:rPr>
          <w:rFonts w:cstheme="majorBidi"/>
          <w:color w:val="000000"/>
          <w:szCs w:val="24"/>
        </w:rPr>
        <w:t xml:space="preserve">es </w:t>
      </w:r>
      <w:r w:rsidRPr="00E96410">
        <w:rPr>
          <w:rFonts w:cstheme="majorBidi"/>
          <w:color w:val="000000"/>
          <w:spacing w:val="1"/>
          <w:szCs w:val="24"/>
        </w:rPr>
        <w:t>a</w:t>
      </w:r>
      <w:r w:rsidRPr="00E96410">
        <w:rPr>
          <w:rFonts w:cstheme="majorBidi"/>
          <w:color w:val="000000"/>
          <w:szCs w:val="24"/>
        </w:rPr>
        <w:t>ugm</w:t>
      </w:r>
      <w:r w:rsidRPr="00E96410">
        <w:rPr>
          <w:rFonts w:cstheme="majorBidi"/>
          <w:color w:val="000000"/>
          <w:spacing w:val="1"/>
          <w:szCs w:val="24"/>
        </w:rPr>
        <w:t>e</w:t>
      </w:r>
      <w:r w:rsidRPr="00E96410">
        <w:rPr>
          <w:rFonts w:cstheme="majorBidi"/>
          <w:color w:val="000000"/>
          <w:spacing w:val="-2"/>
          <w:szCs w:val="24"/>
        </w:rPr>
        <w:t>n</w:t>
      </w:r>
      <w:r w:rsidRPr="00E96410">
        <w:rPr>
          <w:rFonts w:cstheme="majorBidi"/>
          <w:color w:val="000000"/>
          <w:szCs w:val="24"/>
        </w:rPr>
        <w:t xml:space="preserve">te. </w:t>
      </w:r>
      <w:r w:rsidRPr="00E96410">
        <w:rPr>
          <w:rFonts w:cstheme="majorBidi"/>
          <w:color w:val="000000"/>
          <w:spacing w:val="1"/>
          <w:szCs w:val="24"/>
        </w:rPr>
        <w:t>E</w:t>
      </w:r>
      <w:r w:rsidRPr="00E96410">
        <w:rPr>
          <w:rFonts w:cstheme="majorBidi"/>
          <w:color w:val="000000"/>
          <w:szCs w:val="24"/>
        </w:rPr>
        <w:t>n effet ils ri</w:t>
      </w:r>
      <w:r w:rsidRPr="00E96410">
        <w:rPr>
          <w:rFonts w:cstheme="majorBidi"/>
          <w:color w:val="000000"/>
          <w:spacing w:val="-2"/>
          <w:szCs w:val="24"/>
        </w:rPr>
        <w:t>s</w:t>
      </w:r>
      <w:r w:rsidRPr="00E96410">
        <w:rPr>
          <w:rFonts w:cstheme="majorBidi"/>
          <w:color w:val="000000"/>
          <w:szCs w:val="24"/>
        </w:rPr>
        <w:t xml:space="preserve">quent </w:t>
      </w:r>
      <w:r w:rsidRPr="00E96410">
        <w:rPr>
          <w:rFonts w:cstheme="majorBidi"/>
          <w:color w:val="000000"/>
          <w:spacing w:val="2"/>
          <w:szCs w:val="24"/>
        </w:rPr>
        <w:t>d</w:t>
      </w:r>
      <w:r w:rsidRPr="00E96410">
        <w:rPr>
          <w:rFonts w:cstheme="majorBidi"/>
          <w:color w:val="000000"/>
          <w:szCs w:val="24"/>
        </w:rPr>
        <w:t>e d</w:t>
      </w:r>
      <w:r w:rsidRPr="00E96410">
        <w:rPr>
          <w:rFonts w:cstheme="majorBidi"/>
          <w:color w:val="000000"/>
          <w:spacing w:val="1"/>
          <w:szCs w:val="24"/>
        </w:rPr>
        <w:t>e</w:t>
      </w:r>
      <w:r w:rsidRPr="00E96410">
        <w:rPr>
          <w:rFonts w:cstheme="majorBidi"/>
          <w:color w:val="000000"/>
          <w:szCs w:val="24"/>
        </w:rPr>
        <w:t>v</w:t>
      </w:r>
      <w:r w:rsidRPr="00E96410">
        <w:rPr>
          <w:rFonts w:cstheme="majorBidi"/>
          <w:color w:val="000000"/>
          <w:spacing w:val="1"/>
          <w:szCs w:val="24"/>
        </w:rPr>
        <w:t>e</w:t>
      </w:r>
      <w:r w:rsidRPr="00E96410">
        <w:rPr>
          <w:rFonts w:cstheme="majorBidi"/>
          <w:color w:val="000000"/>
          <w:szCs w:val="24"/>
        </w:rPr>
        <w:t>nir t</w:t>
      </w:r>
      <w:r w:rsidRPr="00E96410">
        <w:rPr>
          <w:rFonts w:cstheme="majorBidi"/>
          <w:color w:val="000000"/>
          <w:spacing w:val="-1"/>
          <w:szCs w:val="24"/>
        </w:rPr>
        <w:t>r</w:t>
      </w:r>
      <w:r w:rsidRPr="00E96410">
        <w:rPr>
          <w:rFonts w:cstheme="majorBidi"/>
          <w:color w:val="000000"/>
          <w:szCs w:val="24"/>
        </w:rPr>
        <w:t>op d</w:t>
      </w:r>
      <w:r w:rsidRPr="00E96410">
        <w:rPr>
          <w:rFonts w:cstheme="majorBidi"/>
          <w:color w:val="000000"/>
          <w:spacing w:val="1"/>
          <w:szCs w:val="24"/>
        </w:rPr>
        <w:t>é</w:t>
      </w:r>
      <w:r w:rsidRPr="00E96410">
        <w:rPr>
          <w:rFonts w:cstheme="majorBidi"/>
          <w:color w:val="000000"/>
          <w:szCs w:val="24"/>
        </w:rPr>
        <w:t>ta</w:t>
      </w:r>
      <w:r w:rsidRPr="00E96410">
        <w:rPr>
          <w:rFonts w:cstheme="majorBidi"/>
          <w:color w:val="000000"/>
          <w:spacing w:val="1"/>
          <w:szCs w:val="24"/>
        </w:rPr>
        <w:t>i</w:t>
      </w:r>
      <w:r w:rsidRPr="00E96410">
        <w:rPr>
          <w:rFonts w:cstheme="majorBidi"/>
          <w:color w:val="000000"/>
          <w:szCs w:val="24"/>
        </w:rPr>
        <w:t>ll</w:t>
      </w:r>
      <w:r w:rsidRPr="00E96410">
        <w:rPr>
          <w:rFonts w:cstheme="majorBidi"/>
          <w:color w:val="000000"/>
          <w:spacing w:val="1"/>
          <w:szCs w:val="24"/>
        </w:rPr>
        <w:t>é</w:t>
      </w:r>
      <w:r w:rsidRPr="00E96410">
        <w:rPr>
          <w:rFonts w:cstheme="majorBidi"/>
          <w:color w:val="000000"/>
          <w:spacing w:val="-1"/>
          <w:szCs w:val="24"/>
        </w:rPr>
        <w:t>s</w:t>
      </w:r>
      <w:r w:rsidRPr="00E96410">
        <w:rPr>
          <w:rFonts w:cstheme="majorBidi"/>
          <w:color w:val="000000"/>
          <w:szCs w:val="24"/>
        </w:rPr>
        <w:t xml:space="preserve">, </w:t>
      </w:r>
      <w:r w:rsidRPr="00E96410">
        <w:rPr>
          <w:rFonts w:cstheme="majorBidi"/>
          <w:color w:val="000000"/>
          <w:spacing w:val="-2"/>
          <w:szCs w:val="24"/>
        </w:rPr>
        <w:t>c</w:t>
      </w:r>
      <w:r w:rsidRPr="00E96410">
        <w:rPr>
          <w:rFonts w:cstheme="majorBidi"/>
          <w:color w:val="000000"/>
          <w:szCs w:val="24"/>
        </w:rPr>
        <w:t>e qui l</w:t>
      </w:r>
      <w:r w:rsidRPr="00E96410">
        <w:rPr>
          <w:rFonts w:cstheme="majorBidi"/>
          <w:color w:val="000000"/>
          <w:spacing w:val="1"/>
          <w:szCs w:val="24"/>
        </w:rPr>
        <w:t>e</w:t>
      </w:r>
      <w:r w:rsidRPr="00E96410">
        <w:rPr>
          <w:rFonts w:cstheme="majorBidi"/>
          <w:color w:val="000000"/>
          <w:szCs w:val="24"/>
        </w:rPr>
        <w:t xml:space="preserve">ur </w:t>
      </w:r>
      <w:r w:rsidRPr="00E96410">
        <w:rPr>
          <w:rFonts w:cstheme="majorBidi"/>
          <w:color w:val="000000"/>
          <w:spacing w:val="-1"/>
          <w:szCs w:val="24"/>
        </w:rPr>
        <w:t>f</w:t>
      </w:r>
      <w:r w:rsidRPr="00E96410">
        <w:rPr>
          <w:rFonts w:cstheme="majorBidi"/>
          <w:color w:val="000000"/>
          <w:spacing w:val="1"/>
          <w:szCs w:val="24"/>
        </w:rPr>
        <w:t>a</w:t>
      </w:r>
      <w:r w:rsidRPr="00E96410">
        <w:rPr>
          <w:rFonts w:cstheme="majorBidi"/>
          <w:color w:val="000000"/>
          <w:szCs w:val="24"/>
        </w:rPr>
        <w:t>it p</w:t>
      </w:r>
      <w:r w:rsidRPr="00E96410">
        <w:rPr>
          <w:rFonts w:cstheme="majorBidi"/>
          <w:color w:val="000000"/>
          <w:spacing w:val="1"/>
          <w:szCs w:val="24"/>
        </w:rPr>
        <w:t>e</w:t>
      </w:r>
      <w:r w:rsidRPr="00E96410">
        <w:rPr>
          <w:rFonts w:cstheme="majorBidi"/>
          <w:color w:val="000000"/>
          <w:szCs w:val="24"/>
        </w:rPr>
        <w:t>rd</w:t>
      </w:r>
      <w:r w:rsidRPr="00E96410">
        <w:rPr>
          <w:rFonts w:cstheme="majorBidi"/>
          <w:color w:val="000000"/>
          <w:spacing w:val="-2"/>
          <w:szCs w:val="24"/>
        </w:rPr>
        <w:t>r</w:t>
      </w:r>
      <w:r w:rsidRPr="00E96410">
        <w:rPr>
          <w:rFonts w:cstheme="majorBidi"/>
          <w:color w:val="000000"/>
          <w:szCs w:val="24"/>
        </w:rPr>
        <w:t>e un p</w:t>
      </w:r>
      <w:r w:rsidRPr="00E96410">
        <w:rPr>
          <w:rFonts w:cstheme="majorBidi"/>
          <w:color w:val="000000"/>
          <w:spacing w:val="1"/>
          <w:szCs w:val="24"/>
        </w:rPr>
        <w:t>e</w:t>
      </w:r>
      <w:r w:rsidRPr="00E96410">
        <w:rPr>
          <w:rFonts w:cstheme="majorBidi"/>
          <w:color w:val="000000"/>
          <w:szCs w:val="24"/>
        </w:rPr>
        <w:t xml:space="preserve">u </w:t>
      </w:r>
      <w:r w:rsidRPr="00E96410">
        <w:rPr>
          <w:rFonts w:cstheme="majorBidi"/>
          <w:color w:val="000000"/>
          <w:spacing w:val="-2"/>
          <w:szCs w:val="24"/>
        </w:rPr>
        <w:t>d</w:t>
      </w:r>
      <w:r w:rsidRPr="00E96410">
        <w:rPr>
          <w:rFonts w:cstheme="majorBidi"/>
          <w:color w:val="000000"/>
          <w:szCs w:val="24"/>
        </w:rPr>
        <w:t>e l</w:t>
      </w:r>
      <w:r w:rsidRPr="00E96410">
        <w:rPr>
          <w:rFonts w:cstheme="majorBidi"/>
          <w:color w:val="000000"/>
          <w:spacing w:val="1"/>
          <w:szCs w:val="24"/>
        </w:rPr>
        <w:t>e</w:t>
      </w:r>
      <w:r w:rsidRPr="00E96410">
        <w:rPr>
          <w:rFonts w:cstheme="majorBidi"/>
          <w:color w:val="000000"/>
          <w:szCs w:val="24"/>
        </w:rPr>
        <w:t>ur lis</w:t>
      </w:r>
      <w:r w:rsidRPr="00E96410">
        <w:rPr>
          <w:rFonts w:cstheme="majorBidi"/>
          <w:color w:val="000000"/>
          <w:spacing w:val="-3"/>
          <w:szCs w:val="24"/>
        </w:rPr>
        <w:t>i</w:t>
      </w:r>
      <w:r w:rsidRPr="00E96410">
        <w:rPr>
          <w:rFonts w:cstheme="majorBidi"/>
          <w:color w:val="000000"/>
          <w:szCs w:val="24"/>
        </w:rPr>
        <w:t>bilité ou e</w:t>
      </w:r>
      <w:r w:rsidRPr="00E96410">
        <w:rPr>
          <w:rFonts w:cstheme="majorBidi"/>
          <w:color w:val="000000"/>
          <w:spacing w:val="-2"/>
          <w:szCs w:val="24"/>
        </w:rPr>
        <w:t>n</w:t>
      </w:r>
      <w:r w:rsidRPr="00E96410">
        <w:rPr>
          <w:rFonts w:cstheme="majorBidi"/>
          <w:color w:val="000000"/>
          <w:szCs w:val="24"/>
        </w:rPr>
        <w:t>core d’</w:t>
      </w:r>
      <w:r w:rsidRPr="00E96410">
        <w:rPr>
          <w:rFonts w:cstheme="majorBidi"/>
          <w:color w:val="000000"/>
          <w:spacing w:val="1"/>
          <w:szCs w:val="24"/>
        </w:rPr>
        <w:t>a</w:t>
      </w:r>
      <w:r w:rsidRPr="00E96410">
        <w:rPr>
          <w:rFonts w:cstheme="majorBidi"/>
          <w:color w:val="000000"/>
          <w:szCs w:val="24"/>
        </w:rPr>
        <w:t>boutir à de mau</w:t>
      </w:r>
      <w:r w:rsidRPr="00E96410">
        <w:rPr>
          <w:rFonts w:cstheme="majorBidi"/>
          <w:color w:val="000000"/>
          <w:spacing w:val="1"/>
          <w:szCs w:val="24"/>
        </w:rPr>
        <w:t>va</w:t>
      </w:r>
      <w:r w:rsidRPr="00E96410">
        <w:rPr>
          <w:rFonts w:cstheme="majorBidi"/>
          <w:color w:val="000000"/>
          <w:spacing w:val="-2"/>
          <w:szCs w:val="24"/>
        </w:rPr>
        <w:t>i</w:t>
      </w:r>
      <w:r w:rsidRPr="00E96410">
        <w:rPr>
          <w:rFonts w:cstheme="majorBidi"/>
          <w:color w:val="000000"/>
          <w:szCs w:val="24"/>
        </w:rPr>
        <w:t>s c</w:t>
      </w:r>
      <w:r w:rsidRPr="00E96410">
        <w:rPr>
          <w:rFonts w:cstheme="majorBidi"/>
          <w:color w:val="000000"/>
          <w:spacing w:val="1"/>
          <w:szCs w:val="24"/>
        </w:rPr>
        <w:t>la</w:t>
      </w:r>
      <w:r w:rsidRPr="00E96410">
        <w:rPr>
          <w:rFonts w:cstheme="majorBidi"/>
          <w:color w:val="000000"/>
          <w:spacing w:val="-1"/>
          <w:szCs w:val="24"/>
        </w:rPr>
        <w:t>ss</w:t>
      </w:r>
      <w:r w:rsidRPr="00E96410">
        <w:rPr>
          <w:rFonts w:cstheme="majorBidi"/>
          <w:color w:val="000000"/>
          <w:szCs w:val="24"/>
        </w:rPr>
        <w:t>em</w:t>
      </w:r>
      <w:r w:rsidRPr="00E96410">
        <w:rPr>
          <w:rFonts w:cstheme="majorBidi"/>
          <w:color w:val="000000"/>
          <w:spacing w:val="1"/>
          <w:szCs w:val="24"/>
        </w:rPr>
        <w:t>e</w:t>
      </w:r>
      <w:r w:rsidRPr="00E96410">
        <w:rPr>
          <w:rFonts w:cstheme="majorBidi"/>
          <w:color w:val="000000"/>
          <w:szCs w:val="24"/>
        </w:rPr>
        <w:t>nt s</w:t>
      </w:r>
      <w:r w:rsidRPr="00E96410">
        <w:rPr>
          <w:rFonts w:cstheme="majorBidi"/>
          <w:color w:val="000000"/>
          <w:spacing w:val="1"/>
          <w:szCs w:val="24"/>
        </w:rPr>
        <w:t>e</w:t>
      </w:r>
      <w:r w:rsidRPr="00E96410">
        <w:rPr>
          <w:rFonts w:cstheme="majorBidi"/>
          <w:color w:val="000000"/>
          <w:szCs w:val="24"/>
        </w:rPr>
        <w:t>t d’</w:t>
      </w:r>
      <w:r w:rsidRPr="00E96410">
        <w:rPr>
          <w:rFonts w:cstheme="majorBidi"/>
          <w:color w:val="000000"/>
          <w:spacing w:val="1"/>
          <w:szCs w:val="24"/>
        </w:rPr>
        <w:t>a</w:t>
      </w:r>
      <w:r w:rsidRPr="00E96410">
        <w:rPr>
          <w:rFonts w:cstheme="majorBidi"/>
          <w:color w:val="000000"/>
          <w:szCs w:val="24"/>
        </w:rPr>
        <w:t>ugm</w:t>
      </w:r>
      <w:r w:rsidRPr="00E96410">
        <w:rPr>
          <w:rFonts w:cstheme="majorBidi"/>
          <w:color w:val="000000"/>
          <w:spacing w:val="1"/>
          <w:szCs w:val="24"/>
        </w:rPr>
        <w:t>e</w:t>
      </w:r>
      <w:r w:rsidRPr="00E96410">
        <w:rPr>
          <w:rFonts w:cstheme="majorBidi"/>
          <w:color w:val="000000"/>
          <w:szCs w:val="24"/>
        </w:rPr>
        <w:t>nt</w:t>
      </w:r>
      <w:r w:rsidRPr="00E96410">
        <w:rPr>
          <w:rFonts w:cstheme="majorBidi"/>
          <w:color w:val="000000"/>
          <w:spacing w:val="-2"/>
          <w:szCs w:val="24"/>
        </w:rPr>
        <w:t>e</w:t>
      </w:r>
      <w:r w:rsidRPr="00E96410">
        <w:rPr>
          <w:rFonts w:cstheme="majorBidi"/>
          <w:color w:val="000000"/>
          <w:szCs w:val="24"/>
        </w:rPr>
        <w:t xml:space="preserve">r le </w:t>
      </w:r>
      <w:r w:rsidRPr="00E96410">
        <w:rPr>
          <w:rFonts w:cstheme="majorBidi"/>
          <w:color w:val="000000"/>
          <w:spacing w:val="1"/>
          <w:szCs w:val="24"/>
        </w:rPr>
        <w:t>c</w:t>
      </w:r>
      <w:r w:rsidRPr="00E96410">
        <w:rPr>
          <w:rFonts w:cstheme="majorBidi"/>
          <w:color w:val="000000"/>
          <w:szCs w:val="24"/>
        </w:rPr>
        <w:t xml:space="preserve">oût </w:t>
      </w:r>
      <w:r w:rsidRPr="00E96410">
        <w:rPr>
          <w:rFonts w:cstheme="majorBidi"/>
          <w:color w:val="000000"/>
          <w:spacing w:val="1"/>
          <w:szCs w:val="24"/>
        </w:rPr>
        <w:t>d</w:t>
      </w:r>
      <w:r w:rsidRPr="00E96410">
        <w:rPr>
          <w:rFonts w:cstheme="majorBidi"/>
          <w:color w:val="000000"/>
          <w:szCs w:val="24"/>
        </w:rPr>
        <w:t>’</w:t>
      </w:r>
      <w:r w:rsidRPr="00E96410">
        <w:rPr>
          <w:rFonts w:cstheme="majorBidi"/>
          <w:color w:val="000000"/>
          <w:spacing w:val="1"/>
          <w:szCs w:val="24"/>
        </w:rPr>
        <w:t>a</w:t>
      </w:r>
      <w:r w:rsidRPr="00E96410">
        <w:rPr>
          <w:rFonts w:cstheme="majorBidi"/>
          <w:color w:val="000000"/>
          <w:szCs w:val="24"/>
        </w:rPr>
        <w:t>pprenti</w:t>
      </w:r>
      <w:r w:rsidRPr="00E96410">
        <w:rPr>
          <w:rFonts w:cstheme="majorBidi"/>
          <w:color w:val="000000"/>
          <w:spacing w:val="-1"/>
          <w:szCs w:val="24"/>
        </w:rPr>
        <w:t>ss</w:t>
      </w:r>
      <w:r w:rsidRPr="00E96410">
        <w:rPr>
          <w:rFonts w:cstheme="majorBidi"/>
          <w:color w:val="000000"/>
          <w:spacing w:val="1"/>
          <w:szCs w:val="24"/>
        </w:rPr>
        <w:t>a</w:t>
      </w:r>
      <w:r w:rsidRPr="00E96410">
        <w:rPr>
          <w:rFonts w:cstheme="majorBidi"/>
          <w:color w:val="000000"/>
          <w:szCs w:val="24"/>
        </w:rPr>
        <w:t>g</w:t>
      </w:r>
      <w:r w:rsidRPr="00E96410">
        <w:rPr>
          <w:rFonts w:cstheme="majorBidi"/>
          <w:color w:val="000000"/>
          <w:spacing w:val="1"/>
          <w:szCs w:val="24"/>
        </w:rPr>
        <w:t>e</w:t>
      </w:r>
      <w:r w:rsidRPr="00E96410">
        <w:rPr>
          <w:rFonts w:cstheme="majorBidi"/>
          <w:color w:val="000000"/>
          <w:szCs w:val="24"/>
        </w:rPr>
        <w:t xml:space="preserve">. </w:t>
      </w:r>
      <w:r w:rsidRPr="00E96410">
        <w:rPr>
          <w:rFonts w:eastAsia="Garamond" w:cstheme="majorBidi"/>
          <w:color w:val="000000"/>
          <w:szCs w:val="24"/>
        </w:rPr>
        <w:t>La figure 2</w:t>
      </w:r>
      <w:r>
        <w:rPr>
          <w:rFonts w:eastAsia="Garamond" w:cstheme="majorBidi"/>
          <w:color w:val="000000"/>
          <w:szCs w:val="24"/>
        </w:rPr>
        <w:t>.1</w:t>
      </w:r>
      <w:r w:rsidRPr="00E96410">
        <w:rPr>
          <w:rFonts w:eastAsia="Garamond" w:cstheme="majorBidi"/>
          <w:color w:val="000000"/>
          <w:szCs w:val="24"/>
        </w:rPr>
        <w:t xml:space="preserve"> illustre un exemple de classification sur des données continues en deux dimensions en utilisant les arbres de décision.</w:t>
      </w:r>
    </w:p>
    <w:tbl>
      <w:tblPr>
        <w:tblStyle w:val="Grilledutableau"/>
        <w:tblW w:w="0" w:type="auto"/>
        <w:jc w:val="center"/>
        <w:tblLook w:val="04A0" w:firstRow="1" w:lastRow="0" w:firstColumn="1" w:lastColumn="0" w:noHBand="0" w:noVBand="1"/>
      </w:tblPr>
      <w:tblGrid>
        <w:gridCol w:w="6721"/>
      </w:tblGrid>
      <w:tr w:rsidR="00F323C3" w:rsidTr="00F323C3">
        <w:trPr>
          <w:trHeight w:val="3500"/>
          <w:jc w:val="center"/>
        </w:trPr>
        <w:tc>
          <w:tcPr>
            <w:tcW w:w="6721" w:type="dxa"/>
          </w:tcPr>
          <w:p w:rsidR="00F323C3" w:rsidRDefault="00F323C3" w:rsidP="003D09EA">
            <w:pPr>
              <w:rPr>
                <w:rFonts w:eastAsia="Garamond" w:cstheme="majorBidi"/>
                <w:color w:val="000000"/>
                <w:szCs w:val="24"/>
              </w:rPr>
            </w:pPr>
            <w:r>
              <w:rPr>
                <w:rFonts w:eastAsia="Garamond" w:cstheme="majorBidi"/>
                <w:noProof/>
                <w:color w:val="000000"/>
                <w:szCs w:val="24"/>
              </w:rPr>
              <w:lastRenderedPageBreak/>
              <w:drawing>
                <wp:inline distT="0" distB="0" distL="0" distR="0" wp14:anchorId="3357F00A" wp14:editId="4FA072FE">
                  <wp:extent cx="4066540" cy="1999615"/>
                  <wp:effectExtent l="0" t="0" r="0" b="63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66540" cy="1999615"/>
                          </a:xfrm>
                          <a:prstGeom prst="rect">
                            <a:avLst/>
                          </a:prstGeom>
                          <a:noFill/>
                        </pic:spPr>
                      </pic:pic>
                    </a:graphicData>
                  </a:graphic>
                </wp:inline>
              </w:drawing>
            </w:r>
          </w:p>
        </w:tc>
      </w:tr>
    </w:tbl>
    <w:p w:rsidR="00F4633E" w:rsidRPr="004D73F1" w:rsidRDefault="00F4633E" w:rsidP="00F4633E">
      <w:pPr>
        <w:spacing w:after="0" w:line="360" w:lineRule="auto"/>
        <w:jc w:val="center"/>
        <w:rPr>
          <w:rFonts w:cstheme="majorBidi"/>
          <w:b/>
          <w:i/>
          <w:szCs w:val="24"/>
        </w:rPr>
      </w:pPr>
      <w:r w:rsidRPr="004D73F1">
        <w:rPr>
          <w:rFonts w:cstheme="majorBidi"/>
          <w:b/>
          <w:bCs/>
          <w:i/>
          <w:szCs w:val="24"/>
        </w:rPr>
        <w:t>Figure 2.1 :</w:t>
      </w:r>
      <w:r w:rsidR="003D09EA" w:rsidRPr="004D73F1">
        <w:rPr>
          <w:rFonts w:cstheme="majorBidi"/>
          <w:b/>
          <w:bCs/>
          <w:i/>
          <w:szCs w:val="24"/>
        </w:rPr>
        <w:t xml:space="preserve"> </w:t>
      </w:r>
      <w:r w:rsidRPr="004D73F1">
        <w:rPr>
          <w:rFonts w:cstheme="majorBidi"/>
          <w:b/>
          <w:i/>
          <w:szCs w:val="24"/>
        </w:rPr>
        <w:t xml:space="preserve">Exemple de classification </w:t>
      </w:r>
      <w:r w:rsidR="00F4644D">
        <w:rPr>
          <w:rFonts w:cstheme="majorBidi"/>
          <w:b/>
          <w:i/>
          <w:szCs w:val="24"/>
        </w:rPr>
        <w:t>avec les arbres de décision.</w:t>
      </w:r>
    </w:p>
    <w:p w:rsidR="00F4633E" w:rsidRPr="003D09EA" w:rsidRDefault="00F4633E" w:rsidP="003D09EA">
      <w:pPr>
        <w:pStyle w:val="Titre3"/>
        <w:rPr>
          <w:rStyle w:val="Lienhypertexte"/>
          <w:color w:val="6E97C8"/>
          <w:u w:val="none"/>
        </w:rPr>
      </w:pPr>
      <w:r w:rsidRPr="007D3D5F">
        <w:tab/>
      </w:r>
      <w:hyperlink r:id="rId42" w:anchor="_Toc389546417" w:history="1">
        <w:bookmarkStart w:id="155" w:name="_Toc451744210"/>
        <w:r w:rsidRPr="003D09EA">
          <w:rPr>
            <w:rStyle w:val="Lienhypertexte"/>
            <w:color w:val="6E97C8"/>
            <w:u w:val="none"/>
          </w:rPr>
          <w:t>4.3.3</w:t>
        </w:r>
        <w:r w:rsidR="00055606">
          <w:rPr>
            <w:rStyle w:val="Lienhypertexte"/>
            <w:color w:val="6E97C8"/>
            <w:u w:val="none"/>
          </w:rPr>
          <w:t xml:space="preserve">. </w:t>
        </w:r>
        <w:r w:rsidRPr="003D09EA">
          <w:rPr>
            <w:rStyle w:val="Lienhypertexte"/>
            <w:color w:val="6E97C8"/>
            <w:u w:val="none"/>
          </w:rPr>
          <w:t xml:space="preserve"> Les Réseaux de neurones</w:t>
        </w:r>
        <w:bookmarkEnd w:id="155"/>
      </w:hyperlink>
    </w:p>
    <w:p w:rsidR="00F4633E" w:rsidRDefault="00F4633E" w:rsidP="003D09EA">
      <w:r w:rsidRPr="00A94C46">
        <w:t>Les réseaux de neurones sont issus de la structure neurophysiologique du cerveau. Un neurone formel est l'unité élémentaire d'un système modélisé par un réseau de neurones artificiels. A la réception de signaux provenant d'autres neurones du réseau, un neurone formel r produit un signal de sortie qui sera transmis à d'autres neurones du réseau. Le signal reçu est une somme pondérée des signaux provenant de différents neurones. Le signal de sortie est une fonction de cette somme pondérée :</w:t>
      </w:r>
    </w:p>
    <w:p w:rsidR="00F4633E" w:rsidRPr="00475CC6" w:rsidRDefault="00E937FC" w:rsidP="003D09EA">
      <w:pPr>
        <w:rPr>
          <w:b/>
          <w:sz w:val="28"/>
          <w:szCs w:val="28"/>
        </w:rPr>
      </w:pPr>
      <m:oMathPara>
        <m:oMath>
          <m:sSub>
            <m:sSubPr>
              <m:ctrlPr>
                <w:rPr>
                  <w:rFonts w:ascii="Cambria Math" w:eastAsia="Garamond" w:hAnsi="Cambria Math"/>
                  <w:b/>
                  <w:i/>
                  <w:sz w:val="28"/>
                  <w:szCs w:val="28"/>
                </w:rPr>
              </m:ctrlPr>
            </m:sSubPr>
            <m:e>
              <m:r>
                <m:rPr>
                  <m:sty m:val="bi"/>
                </m:rPr>
                <w:rPr>
                  <w:rFonts w:ascii="Cambria Math" w:eastAsia="Garamond" w:hAnsi="Cambria Math"/>
                  <w:sz w:val="28"/>
                  <w:szCs w:val="28"/>
                </w:rPr>
                <m:t>y</m:t>
              </m:r>
            </m:e>
            <m:sub>
              <m:r>
                <m:rPr>
                  <m:sty m:val="bi"/>
                </m:rPr>
                <w:rPr>
                  <w:rFonts w:ascii="Cambria Math" w:eastAsia="Garamond" w:hAnsi="Cambria Math"/>
                  <w:sz w:val="28"/>
                  <w:szCs w:val="28"/>
                </w:rPr>
                <m:t xml:space="preserve">i = </m:t>
              </m:r>
            </m:sub>
          </m:sSub>
          <m:r>
            <m:rPr>
              <m:sty m:val="bi"/>
            </m:rPr>
            <w:rPr>
              <w:rFonts w:ascii="Cambria Math" w:eastAsia="Garamond" w:hAnsi="Cambria Math"/>
              <w:sz w:val="28"/>
              <w:szCs w:val="28"/>
            </w:rPr>
            <m:t>f(</m:t>
          </m:r>
          <m:nary>
            <m:naryPr>
              <m:chr m:val="∑"/>
              <m:limLoc m:val="undOvr"/>
              <m:ctrlPr>
                <w:rPr>
                  <w:rFonts w:ascii="Cambria Math" w:eastAsia="Garamond" w:hAnsi="Cambria Math"/>
                  <w:b/>
                  <w:i/>
                  <w:sz w:val="28"/>
                  <w:szCs w:val="28"/>
                </w:rPr>
              </m:ctrlPr>
            </m:naryPr>
            <m:sub>
              <m:r>
                <m:rPr>
                  <m:sty m:val="bi"/>
                </m:rPr>
                <w:rPr>
                  <w:rFonts w:ascii="Cambria Math" w:eastAsia="Garamond" w:hAnsi="Cambria Math"/>
                  <w:sz w:val="28"/>
                  <w:szCs w:val="28"/>
                </w:rPr>
                <m:t>i=1</m:t>
              </m:r>
            </m:sub>
            <m:sup>
              <m:r>
                <m:rPr>
                  <m:sty m:val="bi"/>
                </m:rPr>
                <w:rPr>
                  <w:rFonts w:ascii="Cambria Math" w:eastAsia="Garamond" w:hAnsi="Cambria Math"/>
                  <w:sz w:val="28"/>
                  <w:szCs w:val="28"/>
                </w:rPr>
                <m:t>N</m:t>
              </m:r>
            </m:sup>
            <m:e>
              <m:sSub>
                <m:sSubPr>
                  <m:ctrlPr>
                    <w:rPr>
                      <w:rFonts w:ascii="Cambria Math" w:eastAsia="Garamond" w:hAnsi="Cambria Math"/>
                      <w:b/>
                      <w:i/>
                      <w:sz w:val="28"/>
                      <w:szCs w:val="28"/>
                    </w:rPr>
                  </m:ctrlPr>
                </m:sSubPr>
                <m:e>
                  <m:r>
                    <m:rPr>
                      <m:sty m:val="bi"/>
                    </m:rPr>
                    <w:rPr>
                      <w:rFonts w:ascii="Cambria Math" w:eastAsia="Garamond" w:hAnsi="Cambria Math"/>
                      <w:sz w:val="28"/>
                      <w:szCs w:val="28"/>
                    </w:rPr>
                    <m:t>w</m:t>
                  </m:r>
                </m:e>
                <m:sub>
                  <m:r>
                    <m:rPr>
                      <m:sty m:val="bi"/>
                    </m:rPr>
                    <w:rPr>
                      <w:rFonts w:ascii="Cambria Math" w:eastAsia="Garamond" w:hAnsi="Cambria Math"/>
                      <w:sz w:val="28"/>
                      <w:szCs w:val="28"/>
                    </w:rPr>
                    <m:t>ij</m:t>
                  </m:r>
                </m:sub>
              </m:sSub>
              <m:sSub>
                <m:sSubPr>
                  <m:ctrlPr>
                    <w:rPr>
                      <w:rFonts w:ascii="Cambria Math" w:eastAsia="Garamond" w:hAnsi="Cambria Math"/>
                      <w:b/>
                      <w:i/>
                      <w:sz w:val="28"/>
                      <w:szCs w:val="28"/>
                    </w:rPr>
                  </m:ctrlPr>
                </m:sSubPr>
                <m:e>
                  <m:r>
                    <m:rPr>
                      <m:sty m:val="bi"/>
                    </m:rPr>
                    <w:rPr>
                      <w:rFonts w:ascii="Cambria Math" w:eastAsia="Garamond" w:hAnsi="Cambria Math"/>
                      <w:sz w:val="28"/>
                      <w:szCs w:val="28"/>
                    </w:rPr>
                    <m:t>x</m:t>
                  </m:r>
                </m:e>
                <m:sub>
                  <m:r>
                    <m:rPr>
                      <m:sty m:val="bi"/>
                    </m:rPr>
                    <w:rPr>
                      <w:rFonts w:ascii="Cambria Math" w:eastAsia="Garamond" w:hAnsi="Cambria Math"/>
                      <w:sz w:val="28"/>
                      <w:szCs w:val="28"/>
                    </w:rPr>
                    <m:t>i</m:t>
                  </m:r>
                </m:sub>
              </m:sSub>
              <m:r>
                <m:rPr>
                  <m:sty m:val="bi"/>
                </m:rPr>
                <w:rPr>
                  <w:rFonts w:ascii="Cambria Math" w:eastAsia="Garamond" w:hAnsi="Cambria Math"/>
                  <w:sz w:val="28"/>
                  <w:szCs w:val="28"/>
                </w:rPr>
                <m:t>)</m:t>
              </m:r>
            </m:e>
          </m:nary>
          <m:r>
            <m:rPr>
              <m:sty m:val="bi"/>
            </m:rPr>
            <w:rPr>
              <w:rFonts w:ascii="Cambria Math" w:eastAsia="Garamond" w:hAnsi="Cambria Math"/>
              <w:sz w:val="28"/>
              <w:szCs w:val="28"/>
            </w:rPr>
            <m:t xml:space="preserve">    </m:t>
          </m:r>
          <m:r>
            <m:rPr>
              <m:sty m:val="bi"/>
            </m:rPr>
            <w:rPr>
              <w:rFonts w:ascii="Cambria Math" w:eastAsia="Garamond" w:hAnsi="Cambria Math"/>
              <w:sz w:val="28"/>
              <w:szCs w:val="28"/>
            </w:rPr>
            <m:t xml:space="preserve">                                                                                        </m:t>
          </m:r>
          <m:r>
            <m:rPr>
              <m:sty m:val="bi"/>
            </m:rPr>
            <w:rPr>
              <w:rFonts w:ascii="Cambria Math" w:eastAsia="Garamond" w:hAnsi="Cambria Math"/>
              <w:sz w:val="28"/>
              <w:szCs w:val="28"/>
            </w:rPr>
            <m:t>(2.1)</m:t>
          </m:r>
        </m:oMath>
      </m:oMathPara>
    </w:p>
    <w:tbl>
      <w:tblPr>
        <w:tblStyle w:val="Grilledutableau"/>
        <w:tblW w:w="0" w:type="auto"/>
        <w:jc w:val="center"/>
        <w:tblLook w:val="04A0" w:firstRow="1" w:lastRow="0" w:firstColumn="1" w:lastColumn="0" w:noHBand="0" w:noVBand="1"/>
      </w:tblPr>
      <w:tblGrid>
        <w:gridCol w:w="8854"/>
      </w:tblGrid>
      <w:tr w:rsidR="00475CC6" w:rsidTr="00E937FC">
        <w:trPr>
          <w:trHeight w:val="3139"/>
          <w:jc w:val="center"/>
        </w:trPr>
        <w:tc>
          <w:tcPr>
            <w:tcW w:w="8854" w:type="dxa"/>
          </w:tcPr>
          <w:p w:rsidR="00475CC6" w:rsidRDefault="00475CC6" w:rsidP="00475CC6">
            <w:pPr>
              <w:jc w:val="center"/>
            </w:pPr>
            <w:r>
              <w:rPr>
                <w:noProof/>
              </w:rPr>
              <w:drawing>
                <wp:inline distT="0" distB="0" distL="0" distR="0" wp14:anchorId="59685F6D" wp14:editId="1421BAAF">
                  <wp:extent cx="5450205" cy="182880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50205" cy="1828800"/>
                          </a:xfrm>
                          <a:prstGeom prst="rect">
                            <a:avLst/>
                          </a:prstGeom>
                          <a:noFill/>
                        </pic:spPr>
                      </pic:pic>
                    </a:graphicData>
                  </a:graphic>
                </wp:inline>
              </w:drawing>
            </w:r>
          </w:p>
        </w:tc>
      </w:tr>
    </w:tbl>
    <w:p w:rsidR="00F4633E" w:rsidRPr="004D73F1" w:rsidRDefault="00F4633E" w:rsidP="003D09EA">
      <w:pPr>
        <w:jc w:val="center"/>
        <w:rPr>
          <w:rFonts w:eastAsia="Meiryo"/>
          <w:b/>
          <w:bCs/>
          <w:i/>
          <w:iCs/>
        </w:rPr>
      </w:pPr>
      <w:bookmarkStart w:id="156" w:name="_Toc389527800"/>
      <w:r w:rsidRPr="004D73F1">
        <w:rPr>
          <w:b/>
          <w:bCs/>
          <w:i/>
          <w:iCs/>
        </w:rPr>
        <w:t>Figure 2.2 : Représentation d'un réseau de neurones Multicouches</w:t>
      </w:r>
      <w:bookmarkEnd w:id="156"/>
      <w:r w:rsidR="00F4644D">
        <w:rPr>
          <w:b/>
          <w:bCs/>
          <w:i/>
          <w:iCs/>
        </w:rPr>
        <w:t>.</w:t>
      </w:r>
    </w:p>
    <w:p w:rsidR="00F4633E" w:rsidRDefault="00E937FC" w:rsidP="003D09EA">
      <w:pPr>
        <w:rPr>
          <w:rFonts w:eastAsia="Garamond"/>
          <w:i/>
          <w:spacing w:val="1"/>
        </w:rPr>
      </w:pPr>
      <m:oMath>
        <m:sSub>
          <m:sSubPr>
            <m:ctrlPr>
              <w:rPr>
                <w:rFonts w:ascii="Cambria Math" w:eastAsia="Garamond" w:hAnsi="Garamond"/>
                <w:b/>
                <w:i/>
              </w:rPr>
            </m:ctrlPr>
          </m:sSubPr>
          <m:e>
            <m:r>
              <m:rPr>
                <m:sty m:val="bi"/>
              </m:rPr>
              <w:rPr>
                <w:rFonts w:ascii="Cambria Math" w:eastAsia="Garamond" w:hAnsi="Cambria Math"/>
              </w:rPr>
              <m:t>y</m:t>
            </m:r>
          </m:e>
          <m:sub>
            <m:r>
              <m:rPr>
                <m:sty m:val="bi"/>
              </m:rPr>
              <w:rPr>
                <w:rFonts w:ascii="Cambria Math" w:eastAsia="Garamond" w:hAnsi="Cambria Math"/>
              </w:rPr>
              <m:t>j</m:t>
            </m:r>
          </m:sub>
        </m:sSub>
      </m:oMath>
      <w:r w:rsidR="00F4633E" w:rsidRPr="00A94C46">
        <w:rPr>
          <w:rFonts w:eastAsia="Garamond"/>
        </w:rPr>
        <w:t xml:space="preserve">La sortie du neurone formel </w:t>
      </w:r>
      <w:r w:rsidR="00F4633E" w:rsidRPr="00A94C46">
        <w:rPr>
          <w:rFonts w:eastAsia="Garamond"/>
          <w:b/>
          <w:i/>
        </w:rPr>
        <w:t>j</w:t>
      </w:r>
      <w:r w:rsidR="00F4633E" w:rsidRPr="00A94C46">
        <w:rPr>
          <w:rFonts w:eastAsia="Garamond"/>
        </w:rPr>
        <w:t xml:space="preserve">, </w:t>
      </w:r>
      <m:oMath>
        <m:sSub>
          <m:sSubPr>
            <m:ctrlPr>
              <w:rPr>
                <w:rFonts w:ascii="Cambria Math" w:eastAsia="Garamond" w:hAnsi="Garamond"/>
                <w:b/>
                <w:i/>
              </w:rPr>
            </m:ctrlPr>
          </m:sSubPr>
          <m:e>
            <m:r>
              <m:rPr>
                <m:sty m:val="bi"/>
              </m:rPr>
              <w:rPr>
                <w:rFonts w:ascii="Cambria Math" w:eastAsia="Garamond" w:hAnsi="Cambria Math"/>
              </w:rPr>
              <m:t>x</m:t>
            </m:r>
          </m:e>
          <m:sub>
            <m:r>
              <m:rPr>
                <m:sty m:val="bi"/>
              </m:rPr>
              <w:rPr>
                <w:rFonts w:ascii="Cambria Math" w:eastAsia="Garamond" w:hAnsi="Cambria Math"/>
              </w:rPr>
              <m:t>i</m:t>
            </m:r>
          </m:sub>
        </m:sSub>
      </m:oMath>
      <w:r w:rsidR="00F4633E" w:rsidRPr="00A94C46">
        <w:rPr>
          <w:rFonts w:eastAsia="Garamond"/>
        </w:rPr>
        <w:t xml:space="preserve">les signaux reçus par le neurone </w:t>
      </w:r>
      <w:r w:rsidR="00F4633E" w:rsidRPr="00A94C46">
        <w:rPr>
          <w:rFonts w:eastAsia="Garamond"/>
          <w:b/>
          <w:i/>
          <w:spacing w:val="1"/>
        </w:rPr>
        <w:t xml:space="preserve">j </w:t>
      </w:r>
      <w:r w:rsidR="00F4633E" w:rsidRPr="00A94C46">
        <w:rPr>
          <w:rFonts w:eastAsia="Garamond"/>
          <w:spacing w:val="1"/>
        </w:rPr>
        <w:t xml:space="preserve">de la part des neurones </w:t>
      </w:r>
      <w:r w:rsidR="00F4633E" w:rsidRPr="00A94C46">
        <w:rPr>
          <w:rFonts w:eastAsia="Garamond"/>
          <w:b/>
          <w:i/>
          <w:spacing w:val="1"/>
        </w:rPr>
        <w:t>i</w:t>
      </w:r>
      <w:r w:rsidR="00F4633E" w:rsidRPr="00A94C46">
        <w:rPr>
          <w:rFonts w:eastAsia="Garamond"/>
          <w:spacing w:val="1"/>
        </w:rPr>
        <w:t xml:space="preserve">, et </w:t>
      </w:r>
      <m:oMath>
        <m:sSub>
          <m:sSubPr>
            <m:ctrlPr>
              <w:rPr>
                <w:rFonts w:ascii="Cambria Math" w:eastAsia="Garamond" w:hAnsi="Garamond"/>
                <w:b/>
                <w:i/>
                <w:spacing w:val="1"/>
              </w:rPr>
            </m:ctrlPr>
          </m:sSubPr>
          <m:e>
            <m:r>
              <m:rPr>
                <m:sty m:val="bi"/>
              </m:rPr>
              <w:rPr>
                <w:rFonts w:ascii="Cambria Math" w:eastAsia="Garamond" w:hAnsi="Cambria Math"/>
                <w:spacing w:val="1"/>
              </w:rPr>
              <m:t>w</m:t>
            </m:r>
          </m:e>
          <m:sub>
            <m:r>
              <m:rPr>
                <m:sty m:val="bi"/>
              </m:rPr>
              <w:rPr>
                <w:rFonts w:ascii="Cambria Math" w:eastAsia="Garamond" w:hAnsi="Cambria Math"/>
                <w:spacing w:val="1"/>
              </w:rPr>
              <m:t>ij</m:t>
            </m:r>
          </m:sub>
        </m:sSub>
      </m:oMath>
      <w:r w:rsidR="00F4633E" w:rsidRPr="00A94C46">
        <w:rPr>
          <w:rFonts w:eastAsia="Garamond"/>
          <w:spacing w:val="1"/>
        </w:rPr>
        <w:t xml:space="preserve">les poids des interconnexions entre les neurones </w:t>
      </w:r>
      <w:r w:rsidR="00F4633E" w:rsidRPr="00A94C46">
        <w:rPr>
          <w:rFonts w:eastAsia="Garamond"/>
          <w:b/>
          <w:spacing w:val="1"/>
        </w:rPr>
        <w:t xml:space="preserve">i et </w:t>
      </w:r>
      <w:r w:rsidR="00F4633E" w:rsidRPr="00A94C46">
        <w:rPr>
          <w:rFonts w:eastAsia="Garamond"/>
          <w:b/>
          <w:i/>
          <w:spacing w:val="1"/>
        </w:rPr>
        <w:t>j</w:t>
      </w:r>
      <w:r w:rsidR="00F4633E" w:rsidRPr="00A94C46">
        <w:rPr>
          <w:rFonts w:eastAsia="Garamond"/>
          <w:i/>
          <w:spacing w:val="1"/>
        </w:rPr>
        <w:t>.</w:t>
      </w:r>
    </w:p>
    <w:p w:rsidR="00F4633E" w:rsidRPr="00A94C46" w:rsidRDefault="00F4633E" w:rsidP="003D09EA">
      <w:pPr>
        <w:rPr>
          <w:rFonts w:eastAsia="Garamond"/>
          <w:i/>
          <w:spacing w:val="1"/>
        </w:rPr>
      </w:pPr>
      <w:r w:rsidRPr="00A94C46">
        <w:rPr>
          <w:rFonts w:eastAsia="Garamond"/>
          <w:spacing w:val="1"/>
        </w:rPr>
        <w:t>Selon l'application, la fonction</w:t>
      </w:r>
      <m:oMath>
        <m:r>
          <m:rPr>
            <m:sty m:val="bi"/>
          </m:rPr>
          <w:rPr>
            <w:rFonts w:ascii="Cambria Math" w:eastAsia="Garamond" w:hAnsi="Cambria Math"/>
            <w:spacing w:val="1"/>
          </w:rPr>
          <m:t>f</m:t>
        </m:r>
      </m:oMath>
      <w:r w:rsidRPr="00A94C46">
        <w:rPr>
          <w:rFonts w:eastAsia="Garamond"/>
          <w:i/>
          <w:spacing w:val="1"/>
        </w:rPr>
        <w:t xml:space="preserve">, </w:t>
      </w:r>
      <w:r w:rsidRPr="00A94C46">
        <w:rPr>
          <w:rFonts w:eastAsia="Garamond"/>
          <w:spacing w:val="1"/>
        </w:rPr>
        <w:t xml:space="preserve">appelée </w:t>
      </w:r>
      <w:r>
        <w:rPr>
          <w:rFonts w:eastAsia="Garamond"/>
          <w:spacing w:val="1"/>
        </w:rPr>
        <w:t>« </w:t>
      </w:r>
      <w:r w:rsidRPr="0061261B">
        <w:rPr>
          <w:rFonts w:eastAsia="Garamond"/>
          <w:iCs/>
          <w:spacing w:val="1"/>
        </w:rPr>
        <w:t>fonction d'activation</w:t>
      </w:r>
      <w:r>
        <w:rPr>
          <w:rFonts w:eastAsia="Garamond"/>
          <w:iCs/>
          <w:spacing w:val="1"/>
        </w:rPr>
        <w:t> »,</w:t>
      </w:r>
      <w:r w:rsidR="00F323C3">
        <w:rPr>
          <w:rFonts w:eastAsia="Garamond"/>
          <w:iCs/>
          <w:spacing w:val="1"/>
        </w:rPr>
        <w:t xml:space="preserve"> </w:t>
      </w:r>
      <w:r w:rsidRPr="00A94C46">
        <w:rPr>
          <w:rFonts w:eastAsia="Garamond"/>
          <w:spacing w:val="1"/>
        </w:rPr>
        <w:t xml:space="preserve">est le plus souvent une fonction identité, sigmoïde, tangente hyperbolique ou une fonction linéaire par morceaux. En classification, les réseaux de neurones </w:t>
      </w:r>
      <w:r w:rsidRPr="00A94C46">
        <w:t>ont permis</w:t>
      </w:r>
      <w:r w:rsidRPr="00A94C46">
        <w:rPr>
          <w:rFonts w:eastAsia="Garamond"/>
          <w:spacing w:val="1"/>
        </w:rPr>
        <w:t xml:space="preserve"> d'introduire la non-linéarité dans la séparation entre les classes </w:t>
      </w:r>
      <w:r w:rsidRPr="00A94C46">
        <w:rPr>
          <w:rFonts w:eastAsia="Garamond"/>
          <w:spacing w:val="1"/>
        </w:rPr>
        <w:lastRenderedPageBreak/>
        <w:t>grâce au choix de la fonction d'activation. Les neurones sont ainsi organisés en trois couches ou plus</w:t>
      </w:r>
      <w:r w:rsidRPr="00A94C46">
        <w:rPr>
          <w:rFonts w:eastAsia="Garamond"/>
        </w:rPr>
        <w:t xml:space="preserve">. L'apprentissage du classificateur consiste à faire évoluer les poids </w:t>
      </w:r>
      <m:oMath>
        <m:sSub>
          <m:sSubPr>
            <m:ctrlPr>
              <w:rPr>
                <w:rFonts w:ascii="Cambria Math" w:eastAsia="Garamond" w:hAnsi="Garamond"/>
                <w:b/>
                <w:i/>
                <w:spacing w:val="1"/>
              </w:rPr>
            </m:ctrlPr>
          </m:sSubPr>
          <m:e>
            <m:r>
              <m:rPr>
                <m:sty m:val="bi"/>
              </m:rPr>
              <w:rPr>
                <w:rFonts w:ascii="Cambria Math" w:eastAsia="Garamond" w:hAnsi="Cambria Math"/>
                <w:spacing w:val="1"/>
              </w:rPr>
              <m:t>w</m:t>
            </m:r>
          </m:e>
          <m:sub>
            <m:r>
              <m:rPr>
                <m:sty m:val="bi"/>
              </m:rPr>
              <w:rPr>
                <w:rFonts w:ascii="Cambria Math" w:eastAsia="Garamond" w:hAnsi="Cambria Math"/>
                <w:spacing w:val="1"/>
              </w:rPr>
              <m:t>ij</m:t>
            </m:r>
          </m:sub>
        </m:sSub>
      </m:oMath>
      <w:r w:rsidRPr="00A94C46">
        <w:rPr>
          <w:rFonts w:eastAsia="Garamond"/>
        </w:rPr>
        <w:t xml:space="preserve"> par des méthodes d'optimisation non linéaires pour minimiser une fonction de coût qui constitue la mesure de l'écart entre les réponses obtenues du réseau et les réponses désirées.</w:t>
      </w:r>
      <w:r w:rsidR="001974EB">
        <w:rPr>
          <w:rFonts w:eastAsia="Garamond"/>
        </w:rPr>
        <w:t xml:space="preserve"> </w:t>
      </w:r>
      <w:r w:rsidRPr="00A94C46">
        <w:rPr>
          <w:b/>
        </w:rPr>
        <w:t>[</w:t>
      </w:r>
      <w:r>
        <w:rPr>
          <w:b/>
        </w:rPr>
        <w:t>42</w:t>
      </w:r>
      <w:r w:rsidRPr="00A94C46">
        <w:rPr>
          <w:b/>
        </w:rPr>
        <w:t>]</w:t>
      </w:r>
    </w:p>
    <w:p w:rsidR="00F4633E" w:rsidRPr="00E328FE" w:rsidRDefault="00055606" w:rsidP="002500F0">
      <w:pPr>
        <w:pStyle w:val="Titre3"/>
        <w:rPr>
          <w:rStyle w:val="Lienhypertexte"/>
          <w:color w:val="6E97C8"/>
          <w:u w:val="none"/>
        </w:rPr>
      </w:pPr>
      <w:r>
        <w:tab/>
      </w:r>
      <w:hyperlink r:id="rId44" w:anchor="_Toc389546418" w:history="1">
        <w:bookmarkStart w:id="157" w:name="_Toc451744211"/>
        <w:r w:rsidR="00F4633E" w:rsidRPr="00E328FE">
          <w:rPr>
            <w:rStyle w:val="Lienhypertexte"/>
            <w:color w:val="6E97C8"/>
            <w:u w:val="none"/>
          </w:rPr>
          <w:t>4.3.4</w:t>
        </w:r>
        <w:r>
          <w:rPr>
            <w:rStyle w:val="Lienhypertexte"/>
            <w:color w:val="6E97C8"/>
            <w:u w:val="none"/>
          </w:rPr>
          <w:t xml:space="preserve">. </w:t>
        </w:r>
        <w:r w:rsidR="00F4633E" w:rsidRPr="00E328FE">
          <w:rPr>
            <w:rStyle w:val="Lienhypertexte"/>
            <w:color w:val="6E97C8"/>
            <w:u w:val="none"/>
          </w:rPr>
          <w:t xml:space="preserve"> Les Séparateurs à vastes marges</w:t>
        </w:r>
        <w:bookmarkEnd w:id="157"/>
      </w:hyperlink>
    </w:p>
    <w:p w:rsidR="00F4633E" w:rsidRPr="000D65F3" w:rsidRDefault="000D65F3" w:rsidP="000D65F3">
      <w:pPr>
        <w:pStyle w:val="Titre4"/>
        <w:rPr>
          <w:rStyle w:val="Lienhypertexte"/>
          <w:color w:val="auto"/>
          <w:u w:val="none"/>
        </w:rPr>
      </w:pPr>
      <w:r>
        <w:t>4.3.4.1. D</w:t>
      </w:r>
      <w:r w:rsidR="00E328FE" w:rsidRPr="000D65F3">
        <w:t>éfinitions</w:t>
      </w:r>
      <w:r w:rsidR="00F4633E" w:rsidRPr="000D65F3">
        <w:t> :</w:t>
      </w:r>
    </w:p>
    <w:p w:rsidR="00F4633E" w:rsidRDefault="00F4633E" w:rsidP="00E328FE">
      <w:r>
        <w:t xml:space="preserve">SVM est une méthode de classification binaire par apprentissage supervisé, elle fut introduite par Vapnik en 1995. Cette méthode repose sur l’existence d’un classificateur linéaire dans un espace approprié. Puisque c’est un problème de classification à deux classes, cette méthode fait appel à un jeu de données d'apprentissage pour apprendre les paramètres du modèle. Elle est basée sur l'utilisation de fonctions dites noyau (kernel) qui permettent une séparation optimale des données. Les exemples particuliers sont représentés par un ensemble de couples d'entrée/sortie. Le but est d’apprendre une fonction qui correspond aux exemples vus et qui prédit les sorties pour les entrées qui n'ont pas encore été vues. Les entrées peuvent être des descriptions d'objets et les sorties la classe des objets donnés en entrée </w:t>
      </w:r>
      <w:r w:rsidRPr="00D24FCF">
        <w:rPr>
          <w:b/>
          <w:bCs/>
        </w:rPr>
        <w:t>[41]</w:t>
      </w:r>
      <w:r>
        <w:t>.</w:t>
      </w:r>
    </w:p>
    <w:p w:rsidR="00F4633E" w:rsidRPr="00F2563C" w:rsidRDefault="00F4633E" w:rsidP="00C52BC7">
      <w:pPr>
        <w:pStyle w:val="Titre4"/>
        <w:jc w:val="left"/>
      </w:pPr>
      <w:r>
        <w:t>4.3.4.2</w:t>
      </w:r>
      <w:r w:rsidR="000D65F3">
        <w:t xml:space="preserve">. </w:t>
      </w:r>
      <w:r w:rsidRPr="00F2563C">
        <w:t xml:space="preserve">Notions de base : Hyperplan, marge et </w:t>
      </w:r>
      <w:r w:rsidR="00E937FC">
        <w:t xml:space="preserve">Support  Vector Machine : </w:t>
      </w:r>
    </w:p>
    <w:p w:rsidR="00F4633E" w:rsidRDefault="00F4633E" w:rsidP="00E328FE">
      <w:r>
        <w:rPr>
          <w:b/>
          <w:bCs/>
        </w:rPr>
        <w:t>SVM</w:t>
      </w:r>
      <w:r>
        <w:t xml:space="preserve"> (Support Vector Machine ou Séparateurs à Vaste Marge) est une méthode de classification supervisée</w:t>
      </w:r>
      <w:r w:rsidR="00800DA2">
        <w:t xml:space="preserve"> </w:t>
      </w:r>
      <w:r>
        <w:t xml:space="preserve">qui peut s’appliquer à tout problème qui implique un phénomène </w:t>
      </w:r>
      <w:r>
        <w:rPr>
          <w:b/>
          <w:bCs/>
        </w:rPr>
        <w:t>f</w:t>
      </w:r>
      <w:r>
        <w:t xml:space="preserve"> et qui à partir d’un jeu d’entrées </w:t>
      </w:r>
      <w:r>
        <w:rPr>
          <w:b/>
          <w:bCs/>
        </w:rPr>
        <w:t>x</w:t>
      </w:r>
      <w:r>
        <w:t>, produit une sortie y</w:t>
      </w:r>
      <w:r>
        <w:rPr>
          <w:b/>
          <w:bCs/>
        </w:rPr>
        <w:t xml:space="preserve"> = f(x).</w:t>
      </w:r>
      <w:r w:rsidR="00E937FC">
        <w:rPr>
          <w:b/>
          <w:bCs/>
        </w:rPr>
        <w:t xml:space="preserve"> </w:t>
      </w:r>
      <w:r>
        <w:t xml:space="preserve">Le but est de trouver </w:t>
      </w:r>
      <w:r>
        <w:rPr>
          <w:b/>
          <w:bCs/>
        </w:rPr>
        <w:t>f</w:t>
      </w:r>
      <w:r>
        <w:t xml:space="preserve"> à partir de l’observation d’un certain nombre de couples (</w:t>
      </w:r>
      <w:r>
        <w:rPr>
          <w:b/>
          <w:bCs/>
        </w:rPr>
        <w:t>entrée, sortie)</w:t>
      </w:r>
      <w:r>
        <w:t xml:space="preserve">. </w:t>
      </w:r>
    </w:p>
    <w:p w:rsidR="00F4633E" w:rsidRDefault="00F4633E" w:rsidP="00E328FE">
      <w:pPr>
        <w:rPr>
          <w:rFonts w:eastAsia="TimesNewRomanPSMT"/>
        </w:rPr>
      </w:pPr>
      <w:r>
        <w:rPr>
          <w:rFonts w:eastAsia="TimesNewRomanPSMT"/>
        </w:rPr>
        <w:t>Pour deux classes d’exemples donnés, le but des SVM est de trouver un classificateur qui va séparer les données et maximiser la distance entre ces deux classes. Ce classificateur est un classificateur linéaire appelé hyperplan. Sur la Figure 2.3, on détermine un hyperplan qui sépare les deux ensembles de points. Les points les plus proches, qui seuls sont utilisés pour la détermination de l’hyperplan, sont appelés vecteurs de support.</w:t>
      </w:r>
    </w:p>
    <w:tbl>
      <w:tblPr>
        <w:tblStyle w:val="Grilledutableau"/>
        <w:tblW w:w="0" w:type="auto"/>
        <w:jc w:val="center"/>
        <w:tblLook w:val="04A0" w:firstRow="1" w:lastRow="0" w:firstColumn="1" w:lastColumn="0" w:noHBand="0" w:noVBand="1"/>
      </w:tblPr>
      <w:tblGrid>
        <w:gridCol w:w="8096"/>
      </w:tblGrid>
      <w:tr w:rsidR="00F323C3" w:rsidTr="00CA4693">
        <w:trPr>
          <w:trHeight w:val="2625"/>
          <w:jc w:val="center"/>
        </w:trPr>
        <w:tc>
          <w:tcPr>
            <w:tcW w:w="8096" w:type="dxa"/>
          </w:tcPr>
          <w:p w:rsidR="00F323C3" w:rsidRDefault="00F323C3" w:rsidP="00E328FE">
            <w:pPr>
              <w:rPr>
                <w:rFonts w:eastAsia="TimesNewRomanPSMT"/>
              </w:rPr>
            </w:pPr>
            <w:r>
              <w:rPr>
                <w:rFonts w:eastAsia="TimesNewRomanPSMT"/>
                <w:noProof/>
              </w:rPr>
              <w:drawing>
                <wp:inline distT="0" distB="0" distL="0" distR="0" wp14:anchorId="6D037622" wp14:editId="38D7D6C9">
                  <wp:extent cx="4988560" cy="1467992"/>
                  <wp:effectExtent l="0" t="0" r="254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96260" cy="1470258"/>
                          </a:xfrm>
                          <a:prstGeom prst="rect">
                            <a:avLst/>
                          </a:prstGeom>
                          <a:noFill/>
                        </pic:spPr>
                      </pic:pic>
                    </a:graphicData>
                  </a:graphic>
                </wp:inline>
              </w:drawing>
            </w:r>
          </w:p>
        </w:tc>
      </w:tr>
    </w:tbl>
    <w:p w:rsidR="00F4633E" w:rsidRPr="004D73F1" w:rsidRDefault="00F4633E" w:rsidP="00E937FC">
      <w:pPr>
        <w:jc w:val="center"/>
        <w:rPr>
          <w:rFonts w:ascii="Times New Roman" w:hAnsi="Times New Roman"/>
          <w:i/>
          <w:iCs/>
          <w:color w:val="000000"/>
          <w:szCs w:val="24"/>
        </w:rPr>
      </w:pPr>
      <w:r w:rsidRPr="004D73F1">
        <w:rPr>
          <w:rFonts w:ascii="Times New Roman" w:hAnsi="Times New Roman"/>
          <w:b/>
          <w:bCs/>
          <w:i/>
          <w:iCs/>
          <w:color w:val="000000"/>
          <w:szCs w:val="24"/>
        </w:rPr>
        <w:t>Figure 2.3</w:t>
      </w:r>
      <w:r w:rsidR="00D9246C">
        <w:rPr>
          <w:rFonts w:ascii="Times New Roman" w:hAnsi="Times New Roman"/>
          <w:b/>
          <w:bCs/>
          <w:i/>
          <w:iCs/>
          <w:color w:val="000000"/>
          <w:szCs w:val="24"/>
        </w:rPr>
        <w:t xml:space="preserve"> : </w:t>
      </w:r>
      <w:r w:rsidRPr="004D73F1">
        <w:rPr>
          <w:rFonts w:ascii="Times New Roman" w:hAnsi="Times New Roman"/>
          <w:b/>
          <w:bCs/>
          <w:i/>
          <w:iCs/>
          <w:color w:val="000000"/>
          <w:szCs w:val="24"/>
        </w:rPr>
        <w:t>Données séparables</w:t>
      </w:r>
    </w:p>
    <w:p w:rsidR="00F4633E" w:rsidRDefault="00F4633E" w:rsidP="00E328FE">
      <w:r>
        <w:t xml:space="preserve">Il est évident qu’il existe une multitude d’hyperplan valide mais la propriété remarquable des SVM est que cet hyperplan doit être optimal. Nous allons donc chercher parmi les hyperplans valides, </w:t>
      </w:r>
      <w:r>
        <w:lastRenderedPageBreak/>
        <w:t xml:space="preserve">celui qui passe au milieu des points des deux classes d’exemples. Intuitivement, cela revient à chercher l’hyperplan le plus sûr. </w:t>
      </w:r>
    </w:p>
    <w:p w:rsidR="00F4633E" w:rsidRDefault="00F4633E" w:rsidP="00E328FE">
      <w:pPr>
        <w:rPr>
          <w:color w:val="000000"/>
        </w:rPr>
      </w:pPr>
      <w:r>
        <w:rPr>
          <w:color w:val="000000"/>
        </w:rPr>
        <w:t xml:space="preserve">Considérons un ensemble </w:t>
      </w:r>
      <w:r>
        <w:rPr>
          <w:b/>
          <w:bCs/>
          <w:i/>
          <w:iCs/>
          <w:color w:val="000000"/>
        </w:rPr>
        <w:t xml:space="preserve">n </w:t>
      </w:r>
      <w:r>
        <w:rPr>
          <w:color w:val="000000"/>
        </w:rPr>
        <w:t xml:space="preserve">d’observations définis par une paire de valeur </w:t>
      </w:r>
      <w:r>
        <w:rPr>
          <w:b/>
          <w:bCs/>
          <w:color w:val="000000"/>
        </w:rPr>
        <w:t>(</w:t>
      </w:r>
      <w:r>
        <w:rPr>
          <w:b/>
          <w:bCs/>
          <w:i/>
          <w:iCs/>
          <w:color w:val="000000"/>
        </w:rPr>
        <w:t>x</w:t>
      </w:r>
      <w:r w:rsidRPr="00C23B9B">
        <w:rPr>
          <w:b/>
          <w:bCs/>
          <w:i/>
          <w:iCs/>
          <w:color w:val="000000"/>
          <w:position w:val="-12"/>
        </w:rPr>
        <w:object w:dxaOrig="120" w:dyaOrig="375">
          <v:shape id="_x0000_i1028" type="#_x0000_t75" style="width:5.25pt;height:18pt" o:ole="">
            <v:imagedata r:id="rId46" o:title=""/>
          </v:shape>
          <o:OLEObject Type="Embed" ProgID="Equation.3" ShapeID="_x0000_i1028" DrawAspect="Content" ObjectID="_1526826858" r:id="rId47"/>
        </w:object>
      </w:r>
      <w:r>
        <w:rPr>
          <w:b/>
          <w:bCs/>
          <w:color w:val="000000"/>
        </w:rPr>
        <w:t xml:space="preserve">, </w:t>
      </w:r>
      <w:r>
        <w:rPr>
          <w:b/>
          <w:bCs/>
          <w:i/>
          <w:iCs/>
          <w:color w:val="000000"/>
        </w:rPr>
        <w:t>y</w:t>
      </w:r>
      <w:r w:rsidRPr="00C23B9B">
        <w:rPr>
          <w:b/>
          <w:bCs/>
          <w:i/>
          <w:iCs/>
          <w:color w:val="000000"/>
          <w:position w:val="-12"/>
        </w:rPr>
        <w:object w:dxaOrig="120" w:dyaOrig="375">
          <v:shape id="_x0000_i1029" type="#_x0000_t75" style="width:5.25pt;height:18pt" o:ole="">
            <v:imagedata r:id="rId46" o:title=""/>
          </v:shape>
          <o:OLEObject Type="Embed" ProgID="Equation.3" ShapeID="_x0000_i1029" DrawAspect="Content" ObjectID="_1526826859" r:id="rId48"/>
        </w:object>
      </w:r>
      <w:r>
        <w:rPr>
          <w:b/>
          <w:bCs/>
          <w:color w:val="000000"/>
        </w:rPr>
        <w:t>) </w:t>
      </w:r>
      <w:r>
        <w:rPr>
          <w:color w:val="000000"/>
        </w:rPr>
        <w:t xml:space="preserve">: </w:t>
      </w:r>
      <w:r w:rsidRPr="00C23B9B">
        <w:rPr>
          <w:color w:val="000000"/>
          <w:position w:val="-14"/>
        </w:rPr>
        <w:object w:dxaOrig="1845" w:dyaOrig="405">
          <v:shape id="_x0000_i1030" type="#_x0000_t75" style="width:92.25pt;height:19.5pt" o:ole="">
            <v:imagedata r:id="rId49" o:title=""/>
          </v:shape>
          <o:OLEObject Type="Embed" ProgID="Equation.3" ShapeID="_x0000_i1030" DrawAspect="Content" ObjectID="_1526826860" r:id="rId50"/>
        </w:object>
      </w:r>
      <w:r>
        <w:rPr>
          <w:color w:val="000000"/>
        </w:rPr>
        <w:t xml:space="preserve"> et sa valeur associée </w:t>
      </w:r>
      <w:r w:rsidRPr="00C23B9B">
        <w:rPr>
          <w:color w:val="000000"/>
          <w:position w:val="-12"/>
        </w:rPr>
        <w:object w:dxaOrig="1215" w:dyaOrig="375">
          <v:shape id="_x0000_i1031" type="#_x0000_t75" style="width:61.5pt;height:18pt" o:ole="">
            <v:imagedata r:id="rId51" o:title=""/>
          </v:shape>
          <o:OLEObject Type="Embed" ProgID="Equation.3" ShapeID="_x0000_i1031" DrawAspect="Content" ObjectID="_1526826861" r:id="rId52"/>
        </w:object>
      </w:r>
      <w:r>
        <w:rPr>
          <w:color w:val="000000"/>
        </w:rPr>
        <w:t xml:space="preserve"> est donnée par un expert, elle est supposée sure, </w:t>
      </w:r>
      <w:r>
        <w:t xml:space="preserve">les attributs de </w:t>
      </w:r>
      <w:r>
        <w:rPr>
          <w:i/>
          <w:iCs/>
        </w:rPr>
        <w:t>x</w:t>
      </w:r>
      <w:r w:rsidRPr="00C23B9B">
        <w:rPr>
          <w:position w:val="-12"/>
        </w:rPr>
        <w:object w:dxaOrig="120" w:dyaOrig="375">
          <v:shape id="_x0000_i1032" type="#_x0000_t75" style="width:5.25pt;height:18pt" o:ole="">
            <v:imagedata r:id="rId53" o:title=""/>
          </v:shape>
          <o:OLEObject Type="Embed" ProgID="Equation.3" ShapeID="_x0000_i1032" DrawAspect="Content" ObjectID="_1526826862" r:id="rId54"/>
        </w:object>
      </w:r>
      <w:r>
        <w:t xml:space="preserve"> sont numériques.</w:t>
      </w:r>
      <w:r>
        <w:rPr>
          <w:color w:val="000000"/>
        </w:rPr>
        <w:t xml:space="preserve"> On pose une fonction </w:t>
      </w:r>
      <w:r>
        <w:rPr>
          <w:b/>
          <w:i/>
          <w:iCs/>
          <w:color w:val="000000"/>
        </w:rPr>
        <w:t>f</w:t>
      </w:r>
      <w:r w:rsidR="00D05D6E">
        <w:rPr>
          <w:b/>
          <w:i/>
          <w:iCs/>
          <w:color w:val="000000"/>
        </w:rPr>
        <w:t xml:space="preserve"> </w:t>
      </w:r>
      <w:r>
        <w:rPr>
          <w:b/>
          <w:i/>
          <w:iCs/>
          <w:color w:val="000000"/>
        </w:rPr>
        <w:t xml:space="preserve"> </w:t>
      </w:r>
      <w:r>
        <w:rPr>
          <w:color w:val="000000"/>
        </w:rPr>
        <w:t>tel que :</w:t>
      </w:r>
    </w:p>
    <w:p w:rsidR="00D05D6E" w:rsidRDefault="004328CF" w:rsidP="00E328FE">
      <w:pPr>
        <w:rPr>
          <w:b/>
          <w:i/>
          <w:iCs/>
          <w:color w:val="000000"/>
        </w:rPr>
      </w:pPr>
      <w:r w:rsidRPr="00D05D6E">
        <w:rPr>
          <w:b/>
          <w:i/>
          <w:iCs/>
          <w:color w:val="000000"/>
          <w:position w:val="-28"/>
        </w:rPr>
        <w:object w:dxaOrig="1640" w:dyaOrig="680">
          <v:shape id="_x0000_i1033" type="#_x0000_t75" style="width:81.75pt;height:34.5pt" o:ole="">
            <v:imagedata r:id="rId55" o:title=""/>
          </v:shape>
          <o:OLEObject Type="Embed" ProgID="Equation.3" ShapeID="_x0000_i1033" DrawAspect="Content" ObjectID="_1526826863" r:id="rId56"/>
        </w:object>
      </w:r>
    </w:p>
    <w:p w:rsidR="00F4633E" w:rsidRDefault="00F4633E" w:rsidP="00E328FE">
      <w:pPr>
        <w:rPr>
          <w:bCs/>
        </w:rPr>
      </w:pPr>
      <w:r>
        <w:rPr>
          <w:bCs/>
        </w:rPr>
        <w:t xml:space="preserve">Où : </w:t>
      </w:r>
      <w:r>
        <w:rPr>
          <w:b/>
        </w:rPr>
        <w:t>X</w:t>
      </w:r>
      <w:r>
        <w:rPr>
          <w:bCs/>
        </w:rPr>
        <w:t xml:space="preserve"> est l’ensemble des objets déjà classés (espace d’entrée), </w:t>
      </w:r>
      <w:r>
        <w:rPr>
          <w:b/>
        </w:rPr>
        <w:t>Y</w:t>
      </w:r>
      <w:r>
        <w:rPr>
          <w:bCs/>
        </w:rPr>
        <w:t xml:space="preserve"> est l’ensemble des   classes (espace d’arrivée</w:t>
      </w:r>
      <w:r>
        <w:t xml:space="preserve">).  </w:t>
      </w:r>
      <w:r>
        <w:rPr>
          <w:b/>
        </w:rPr>
        <w:t>X=</w:t>
      </w:r>
      <w:r>
        <w:rPr>
          <w:bCs/>
        </w:rPr>
        <w:t xml:space="preserve"> {</w:t>
      </w:r>
      <w:r w:rsidRPr="00C23B9B">
        <w:rPr>
          <w:rFonts w:eastAsiaTheme="minorEastAsia"/>
          <w:color w:val="000000"/>
          <w:position w:val="-14"/>
        </w:rPr>
        <w:object w:dxaOrig="1860" w:dyaOrig="405">
          <v:shape id="_x0000_i1034" type="#_x0000_t75" style="width:92.25pt;height:19.5pt" o:ole="">
            <v:imagedata r:id="rId57" o:title=""/>
          </v:shape>
          <o:OLEObject Type="Embed" ProgID="Equation.3" ShapeID="_x0000_i1034" DrawAspect="Content" ObjectID="_1526826864" r:id="rId58"/>
        </w:object>
      </w:r>
      <w:r>
        <w:rPr>
          <w:bCs/>
        </w:rPr>
        <w:t>}, Y =</w:t>
      </w:r>
      <w:r w:rsidRPr="00C23B9B">
        <w:rPr>
          <w:rFonts w:eastAsiaTheme="minorEastAsia"/>
          <w:color w:val="000000"/>
          <w:position w:val="-10"/>
        </w:rPr>
        <w:object w:dxaOrig="840" w:dyaOrig="345">
          <v:shape id="_x0000_i1035" type="#_x0000_t75" style="width:42pt;height:17.25pt" o:ole="">
            <v:imagedata r:id="rId59" o:title=""/>
          </v:shape>
          <o:OLEObject Type="Embed" ProgID="Equation.3" ShapeID="_x0000_i1035" DrawAspect="Content" ObjectID="_1526826865" r:id="rId60"/>
        </w:object>
      </w:r>
      <w:r>
        <w:rPr>
          <w:color w:val="000000"/>
        </w:rPr>
        <w:t>.</w:t>
      </w:r>
    </w:p>
    <w:p w:rsidR="00F4633E" w:rsidRDefault="00F4633E" w:rsidP="00E328FE">
      <w:r>
        <w:t xml:space="preserve">Nous cherchons à trouver les paramètres d'une fonction </w:t>
      </w:r>
      <w:r>
        <w:rPr>
          <w:b/>
        </w:rPr>
        <w:t>h</w:t>
      </w:r>
      <w:r>
        <w:t xml:space="preserve"> afin de pouvoir prédire la classe des nouvelles observations. Il s'agit d'une tâche d'apprentissage supervisé car on fournit à l'algorithme d'apprentissage l'étiquette associée à chaque observation (il s'agit d'apprendre à distinguer entre deux classes d'observations, ou encore une classe contre le reste).</w:t>
      </w:r>
    </w:p>
    <w:p w:rsidR="00F4633E" w:rsidRDefault="00F4633E" w:rsidP="00E328FE">
      <w:r>
        <w:t>Deux cas peuvent se présenter :</w:t>
      </w:r>
    </w:p>
    <w:p w:rsidR="00F4633E" w:rsidRDefault="00F4633E" w:rsidP="007465A0">
      <w:pPr>
        <w:pStyle w:val="Paragraphedeliste"/>
        <w:numPr>
          <w:ilvl w:val="0"/>
          <w:numId w:val="7"/>
        </w:numPr>
      </w:pPr>
      <w:r>
        <w:t xml:space="preserve">Les données sont linéairement séparables </w:t>
      </w:r>
    </w:p>
    <w:p w:rsidR="00F4633E" w:rsidRDefault="00F4633E" w:rsidP="007465A0">
      <w:pPr>
        <w:pStyle w:val="Paragraphedeliste"/>
        <w:numPr>
          <w:ilvl w:val="0"/>
          <w:numId w:val="7"/>
        </w:numPr>
      </w:pPr>
      <w:r>
        <w:t>Les données sont non linéairement séparables.</w:t>
      </w:r>
    </w:p>
    <w:p w:rsidR="00E328FE" w:rsidRPr="00E328FE" w:rsidRDefault="00E328FE" w:rsidP="00E328FE">
      <w:pPr>
        <w:pStyle w:val="Paragraphedeliste"/>
        <w:autoSpaceDE w:val="0"/>
        <w:autoSpaceDN w:val="0"/>
        <w:adjustRightInd w:val="0"/>
        <w:spacing w:after="0"/>
        <w:rPr>
          <w:rFonts w:ascii="Times New Roman" w:hAnsi="Times New Roman"/>
          <w:b/>
          <w:bCs/>
          <w:color w:val="000000"/>
          <w:sz w:val="28"/>
          <w:szCs w:val="28"/>
          <w:u w:val="single"/>
        </w:rPr>
      </w:pPr>
    </w:p>
    <w:p w:rsidR="00F4633E" w:rsidRPr="00B72F93" w:rsidRDefault="00F4633E" w:rsidP="007465A0">
      <w:pPr>
        <w:pStyle w:val="Paragraphedeliste"/>
        <w:numPr>
          <w:ilvl w:val="0"/>
          <w:numId w:val="5"/>
        </w:numPr>
        <w:autoSpaceDE w:val="0"/>
        <w:autoSpaceDN w:val="0"/>
        <w:adjustRightInd w:val="0"/>
        <w:spacing w:after="0"/>
        <w:rPr>
          <w:rFonts w:ascii="Times New Roman" w:hAnsi="Times New Roman"/>
          <w:b/>
          <w:bCs/>
          <w:color w:val="000000"/>
          <w:sz w:val="28"/>
          <w:szCs w:val="28"/>
          <w:u w:val="single"/>
        </w:rPr>
      </w:pPr>
      <w:r w:rsidRPr="00B72F93">
        <w:rPr>
          <w:rFonts w:ascii="Times New Roman" w:hAnsi="Times New Roman"/>
          <w:b/>
          <w:bCs/>
          <w:sz w:val="28"/>
          <w:szCs w:val="28"/>
          <w:u w:val="single"/>
        </w:rPr>
        <w:t>Cas séparable :</w:t>
      </w:r>
    </w:p>
    <w:p w:rsidR="00F4633E" w:rsidRDefault="00F4633E" w:rsidP="00B90DD4">
      <w:r>
        <w:t xml:space="preserve">Après la représentation des individus (observations). Si le problème est linéairement séparable </w:t>
      </w:r>
      <w:r>
        <w:rPr>
          <w:b/>
          <w:bCs/>
        </w:rPr>
        <w:t>(Figure 2.4)</w:t>
      </w:r>
      <w:r>
        <w:t xml:space="preserve">, les individus positifs sont séparables des individus négatifs par un hyperplan </w:t>
      </w:r>
      <w:r>
        <w:rPr>
          <w:b/>
        </w:rPr>
        <w:t>H</w:t>
      </w:r>
      <w:r>
        <w:t xml:space="preserve">. Notons </w:t>
      </w:r>
      <w:r>
        <w:rPr>
          <w:b/>
        </w:rPr>
        <w:t>H+</w:t>
      </w:r>
      <w:r>
        <w:t xml:space="preserve"> l’hyperplan parallèle à</w:t>
      </w:r>
      <w:r>
        <w:rPr>
          <w:b/>
        </w:rPr>
        <w:t xml:space="preserve"> H </w:t>
      </w:r>
      <w:r>
        <w:t xml:space="preserve">qui contient les individus positifs les plus proche de </w:t>
      </w:r>
      <w:r>
        <w:rPr>
          <w:b/>
        </w:rPr>
        <w:t>H </w:t>
      </w:r>
      <w:r>
        <w:t xml:space="preserve">; </w:t>
      </w:r>
      <w:r>
        <w:rPr>
          <w:b/>
        </w:rPr>
        <w:t xml:space="preserve">H− </w:t>
      </w:r>
      <w:r>
        <w:t xml:space="preserve">l’hyperplan qui contient les individus négatifs </w:t>
      </w:r>
      <w:r>
        <w:rPr>
          <w:b/>
          <w:bCs/>
        </w:rPr>
        <w:t>(Figure 2.5).</w:t>
      </w:r>
    </w:p>
    <w:tbl>
      <w:tblPr>
        <w:tblStyle w:val="Grilledutableau"/>
        <w:tblW w:w="0" w:type="auto"/>
        <w:tblLook w:val="04A0" w:firstRow="1" w:lastRow="0" w:firstColumn="1" w:lastColumn="0" w:noHBand="0" w:noVBand="1"/>
      </w:tblPr>
      <w:tblGrid>
        <w:gridCol w:w="4889"/>
        <w:gridCol w:w="4889"/>
      </w:tblGrid>
      <w:tr w:rsidR="00F4633E" w:rsidTr="006621B9">
        <w:tc>
          <w:tcPr>
            <w:tcW w:w="4889" w:type="dxa"/>
          </w:tcPr>
          <w:p w:rsidR="00F4633E" w:rsidRDefault="00F4633E" w:rsidP="006621B9">
            <w:pPr>
              <w:spacing w:line="360" w:lineRule="auto"/>
              <w:jc w:val="center"/>
              <w:rPr>
                <w:rFonts w:ascii="Times New Roman" w:hAnsi="Times New Roman"/>
                <w:szCs w:val="24"/>
              </w:rPr>
            </w:pPr>
            <w:r>
              <w:rPr>
                <w:rFonts w:ascii="Times New Roman" w:hAnsi="Times New Roman"/>
                <w:noProof/>
                <w:szCs w:val="24"/>
              </w:rPr>
              <w:drawing>
                <wp:inline distT="0" distB="0" distL="0" distR="0" wp14:anchorId="4B57AE2B" wp14:editId="7DC17698">
                  <wp:extent cx="2182495" cy="179832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182495" cy="1798320"/>
                          </a:xfrm>
                          <a:prstGeom prst="rect">
                            <a:avLst/>
                          </a:prstGeom>
                          <a:noFill/>
                        </pic:spPr>
                      </pic:pic>
                    </a:graphicData>
                  </a:graphic>
                </wp:inline>
              </w:drawing>
            </w:r>
          </w:p>
        </w:tc>
        <w:tc>
          <w:tcPr>
            <w:tcW w:w="4889" w:type="dxa"/>
          </w:tcPr>
          <w:p w:rsidR="00F4633E" w:rsidRDefault="00F4633E" w:rsidP="006621B9">
            <w:pPr>
              <w:spacing w:line="360" w:lineRule="auto"/>
              <w:jc w:val="center"/>
              <w:rPr>
                <w:rFonts w:ascii="Times New Roman" w:hAnsi="Times New Roman"/>
                <w:szCs w:val="24"/>
              </w:rPr>
            </w:pPr>
            <w:r>
              <w:rPr>
                <w:rFonts w:ascii="Times New Roman" w:hAnsi="Times New Roman"/>
                <w:noProof/>
                <w:szCs w:val="24"/>
              </w:rPr>
              <w:drawing>
                <wp:inline distT="0" distB="0" distL="0" distR="0" wp14:anchorId="01EF904C" wp14:editId="5E7F5673">
                  <wp:extent cx="1926590" cy="187769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26590" cy="1877695"/>
                          </a:xfrm>
                          <a:prstGeom prst="rect">
                            <a:avLst/>
                          </a:prstGeom>
                          <a:noFill/>
                        </pic:spPr>
                      </pic:pic>
                    </a:graphicData>
                  </a:graphic>
                </wp:inline>
              </w:drawing>
            </w:r>
          </w:p>
        </w:tc>
      </w:tr>
    </w:tbl>
    <w:p w:rsidR="00F4633E" w:rsidRPr="004D73F1" w:rsidRDefault="00F4633E" w:rsidP="00E97A73">
      <w:pPr>
        <w:spacing w:line="360" w:lineRule="auto"/>
        <w:jc w:val="left"/>
        <w:rPr>
          <w:rFonts w:ascii="Times New Roman" w:hAnsi="Times New Roman"/>
          <w:b/>
          <w:bCs/>
          <w:i/>
          <w:iCs/>
          <w:color w:val="000000"/>
          <w:szCs w:val="24"/>
        </w:rPr>
      </w:pPr>
      <w:r w:rsidRPr="004D73F1">
        <w:rPr>
          <w:rFonts w:ascii="Times New Roman" w:hAnsi="Times New Roman"/>
          <w:b/>
          <w:bCs/>
          <w:i/>
          <w:iCs/>
          <w:color w:val="000000"/>
          <w:szCs w:val="24"/>
        </w:rPr>
        <w:t>Figure 2.4</w:t>
      </w:r>
      <w:r w:rsidR="00D9246C">
        <w:rPr>
          <w:rFonts w:ascii="Times New Roman" w:hAnsi="Times New Roman"/>
          <w:b/>
          <w:bCs/>
          <w:i/>
          <w:iCs/>
          <w:color w:val="000000"/>
          <w:szCs w:val="24"/>
        </w:rPr>
        <w:t xml:space="preserve"> : </w:t>
      </w:r>
      <w:r w:rsidRPr="004D73F1">
        <w:rPr>
          <w:rFonts w:ascii="Times New Roman" w:hAnsi="Times New Roman"/>
          <w:b/>
          <w:bCs/>
          <w:i/>
          <w:iCs/>
          <w:color w:val="000000"/>
          <w:szCs w:val="24"/>
        </w:rPr>
        <w:t>Cas li</w:t>
      </w:r>
      <w:r w:rsidR="00E97A73">
        <w:rPr>
          <w:rFonts w:ascii="Times New Roman" w:hAnsi="Times New Roman"/>
          <w:b/>
          <w:bCs/>
          <w:i/>
          <w:iCs/>
          <w:color w:val="000000"/>
          <w:szCs w:val="24"/>
        </w:rPr>
        <w:t xml:space="preserve">néairement séparable  </w:t>
      </w:r>
      <w:r w:rsidRPr="004D73F1">
        <w:rPr>
          <w:rFonts w:ascii="Times New Roman" w:hAnsi="Times New Roman"/>
          <w:b/>
          <w:bCs/>
          <w:i/>
          <w:iCs/>
          <w:color w:val="000000"/>
          <w:szCs w:val="24"/>
        </w:rPr>
        <w:t xml:space="preserve"> Figure 2.5</w:t>
      </w:r>
      <w:r w:rsidR="00D9246C">
        <w:rPr>
          <w:rFonts w:ascii="Times New Roman" w:hAnsi="Times New Roman"/>
          <w:b/>
          <w:bCs/>
          <w:i/>
          <w:iCs/>
          <w:color w:val="000000"/>
          <w:szCs w:val="24"/>
        </w:rPr>
        <w:t xml:space="preserve"> : </w:t>
      </w:r>
      <w:r w:rsidRPr="004D73F1">
        <w:rPr>
          <w:rFonts w:ascii="Times New Roman" w:hAnsi="Times New Roman"/>
          <w:b/>
          <w:bCs/>
          <w:i/>
          <w:iCs/>
          <w:color w:val="000000"/>
          <w:szCs w:val="24"/>
        </w:rPr>
        <w:t xml:space="preserve">Caractéristique géométrique de SVM </w:t>
      </w:r>
    </w:p>
    <w:p w:rsidR="00F4633E" w:rsidRPr="00C37504" w:rsidRDefault="00F4633E" w:rsidP="00B90DD4">
      <w:r w:rsidRPr="00C37504">
        <w:t xml:space="preserve">Chercher une fonction </w:t>
      </w:r>
      <w:r w:rsidRPr="00C37504">
        <w:rPr>
          <w:b/>
        </w:rPr>
        <w:t>h</w:t>
      </w:r>
      <w:r w:rsidRPr="00C37504">
        <w:t xml:space="preserve"> : fonction linéaire proche de la fonction cible </w:t>
      </w:r>
      <w:r w:rsidRPr="00C37504">
        <w:rPr>
          <w:b/>
        </w:rPr>
        <w:t>f</w:t>
      </w:r>
      <w:r w:rsidRPr="00C37504">
        <w:t xml:space="preserve"> tel que : </w:t>
      </w:r>
    </w:p>
    <w:p w:rsidR="00F4633E" w:rsidRPr="00C37504" w:rsidRDefault="00F4633E" w:rsidP="00B90DD4">
      <w:r w:rsidRPr="00C37504">
        <w:rPr>
          <w:b/>
        </w:rPr>
        <w:lastRenderedPageBreak/>
        <w:t>h(x) =  w.x + b</w:t>
      </w:r>
      <w:r w:rsidRPr="00C37504">
        <w:t xml:space="preserve">. Et </w:t>
      </w:r>
      <w:r w:rsidRPr="00C37504">
        <w:rPr>
          <w:b/>
          <w:bCs/>
        </w:rPr>
        <w:t>classe(x) = sign</w:t>
      </w:r>
      <w:r>
        <w:rPr>
          <w:b/>
          <w:bCs/>
        </w:rPr>
        <w:t xml:space="preserve"> (h(x)),</w:t>
      </w:r>
      <w:r w:rsidR="00E97A73">
        <w:rPr>
          <w:b/>
          <w:bCs/>
        </w:rPr>
        <w:t xml:space="preserve"> </w:t>
      </w:r>
      <w:r>
        <w:t>r</w:t>
      </w:r>
      <w:r w:rsidRPr="00C37504">
        <w:t xml:space="preserve">evient à trouver ses paramètres </w:t>
      </w:r>
      <w:r w:rsidRPr="00C37504">
        <w:rPr>
          <w:b/>
        </w:rPr>
        <w:t>w</w:t>
      </w:r>
      <w:r w:rsidRPr="00C37504">
        <w:t xml:space="preserve"> et </w:t>
      </w:r>
      <w:r w:rsidRPr="00C37504">
        <w:rPr>
          <w:b/>
        </w:rPr>
        <w:t>b</w:t>
      </w:r>
      <w:r w:rsidRPr="00C37504">
        <w:t xml:space="preserve">.      </w:t>
      </w:r>
    </w:p>
    <w:p w:rsidR="00F4633E" w:rsidRPr="00C37504" w:rsidRDefault="00F4633E" w:rsidP="00B90DD4">
      <w:r w:rsidRPr="00C37504">
        <w:t xml:space="preserve">Les vecteurs pour lesquels l’égalité </w:t>
      </w:r>
      <w:r w:rsidRPr="00C37504">
        <w:rPr>
          <w:b/>
          <w:bCs/>
        </w:rPr>
        <w:t>y</w:t>
      </w:r>
      <w:r w:rsidRPr="00C37504">
        <w:rPr>
          <w:rFonts w:eastAsiaTheme="minorEastAsia"/>
          <w:b/>
          <w:bCs/>
          <w:position w:val="-12"/>
        </w:rPr>
        <w:object w:dxaOrig="120" w:dyaOrig="375">
          <v:shape id="_x0000_i1036" type="#_x0000_t75" style="width:5.25pt;height:18pt" o:ole="">
            <v:imagedata r:id="rId63" o:title=""/>
          </v:shape>
          <o:OLEObject Type="Embed" ProgID="Equation.3" ShapeID="_x0000_i1036" DrawAspect="Content" ObjectID="_1526826866" r:id="rId64"/>
        </w:object>
      </w:r>
      <w:r w:rsidRPr="00C37504">
        <w:rPr>
          <w:b/>
          <w:bCs/>
        </w:rPr>
        <w:t>(&lt; w, x</w:t>
      </w:r>
      <w:r w:rsidRPr="00C37504">
        <w:rPr>
          <w:rFonts w:eastAsiaTheme="minorEastAsia"/>
          <w:b/>
          <w:bCs/>
          <w:position w:val="-12"/>
        </w:rPr>
        <w:object w:dxaOrig="120" w:dyaOrig="375">
          <v:shape id="_x0000_i1037" type="#_x0000_t75" style="width:5.25pt;height:18pt" o:ole="">
            <v:imagedata r:id="rId65" o:title=""/>
          </v:shape>
          <o:OLEObject Type="Embed" ProgID="Equation.3" ShapeID="_x0000_i1037" DrawAspect="Content" ObjectID="_1526826867" r:id="rId66"/>
        </w:object>
      </w:r>
      <w:r w:rsidRPr="00C37504">
        <w:rPr>
          <w:b/>
          <w:bCs/>
        </w:rPr>
        <w:t xml:space="preserve">&gt; + b) =1 </w:t>
      </w:r>
      <w:r w:rsidRPr="00C37504">
        <w:t xml:space="preserve">est vérifiée sont appelés </w:t>
      </w:r>
      <w:r w:rsidRPr="00C37504">
        <w:rPr>
          <w:bCs/>
        </w:rPr>
        <w:t>vecteurs de support</w:t>
      </w:r>
      <w:r w:rsidRPr="00C37504">
        <w:rPr>
          <w:b/>
        </w:rPr>
        <w:t>.</w:t>
      </w:r>
      <w:r w:rsidRPr="00C37504">
        <w:t xml:space="preserve"> Ce sont les points les plus proches de l’hyperplan optimal (</w:t>
      </w:r>
      <w:r w:rsidRPr="00C37504">
        <w:rPr>
          <w:b/>
          <w:bCs/>
        </w:rPr>
        <w:t>Fig</w:t>
      </w:r>
      <w:r>
        <w:rPr>
          <w:b/>
          <w:bCs/>
        </w:rPr>
        <w:t>ure 2.5</w:t>
      </w:r>
      <w:r w:rsidRPr="00C37504">
        <w:rPr>
          <w:b/>
          <w:bCs/>
        </w:rPr>
        <w:t>).</w:t>
      </w:r>
    </w:p>
    <w:p w:rsidR="00F4633E" w:rsidRPr="00C37504" w:rsidRDefault="00F4633E" w:rsidP="00B90DD4">
      <w:r w:rsidRPr="00C37504">
        <w:t xml:space="preserve">Une SVM linéaire recherche l’hyperplan qui sépare les données de manière à ce que la distance entre </w:t>
      </w:r>
      <w:r w:rsidRPr="00C37504">
        <w:rPr>
          <w:b/>
        </w:rPr>
        <w:t>H+</w:t>
      </w:r>
      <w:r w:rsidRPr="00C37504">
        <w:t xml:space="preserve"> et </w:t>
      </w:r>
      <w:r w:rsidRPr="00C37504">
        <w:rPr>
          <w:b/>
        </w:rPr>
        <w:t>H−</w:t>
      </w:r>
      <w:r w:rsidRPr="00C37504">
        <w:t xml:space="preserve"> soit la plus grande possible. Cet écart entre les deux hyperplans </w:t>
      </w:r>
      <w:r w:rsidRPr="00C37504">
        <w:rPr>
          <w:b/>
        </w:rPr>
        <w:t>H+</w:t>
      </w:r>
      <w:r w:rsidRPr="00C37504">
        <w:t xml:space="preserve"> et </w:t>
      </w:r>
      <w:r w:rsidRPr="00C37504">
        <w:rPr>
          <w:b/>
        </w:rPr>
        <w:t>H−</w:t>
      </w:r>
      <w:r w:rsidRPr="00C37504">
        <w:t xml:space="preserve"> est appelé la « </w:t>
      </w:r>
      <w:r w:rsidRPr="00C37504">
        <w:rPr>
          <w:b/>
        </w:rPr>
        <w:t>marge</w:t>
      </w:r>
      <w:r w:rsidRPr="00C37504">
        <w:t xml:space="preserve"> ».</w:t>
      </w:r>
      <w:r>
        <w:rPr>
          <w:b/>
          <w:bCs/>
        </w:rPr>
        <w:t xml:space="preserve"> (Figure 2.5</w:t>
      </w:r>
      <w:r w:rsidRPr="00C37504">
        <w:rPr>
          <w:b/>
          <w:bCs/>
        </w:rPr>
        <w:t xml:space="preserve">). </w:t>
      </w:r>
    </w:p>
    <w:p w:rsidR="00F4633E" w:rsidRPr="00B90DD4" w:rsidRDefault="00F4633E" w:rsidP="007465A0">
      <w:pPr>
        <w:pStyle w:val="Paragraphedeliste"/>
        <w:numPr>
          <w:ilvl w:val="0"/>
          <w:numId w:val="12"/>
        </w:numPr>
        <w:rPr>
          <w:rFonts w:ascii="Times New Roman" w:hAnsi="Times New Roman"/>
          <w:b/>
          <w:bCs/>
          <w:u w:val="single"/>
        </w:rPr>
      </w:pPr>
      <w:r w:rsidRPr="00B90DD4">
        <w:rPr>
          <w:rFonts w:ascii="Times New Roman" w:hAnsi="Times New Roman"/>
          <w:b/>
          <w:bCs/>
          <w:u w:val="single"/>
        </w:rPr>
        <w:t xml:space="preserve">Optimisation de l’hyperplan : </w:t>
      </w:r>
    </w:p>
    <w:p w:rsidR="00F4633E" w:rsidRDefault="00F4633E" w:rsidP="00B90DD4">
      <w:pPr>
        <w:rPr>
          <w:rFonts w:ascii="Times New Roman" w:hAnsi="Times New Roman"/>
        </w:rPr>
      </w:pPr>
      <w:r>
        <w:rPr>
          <w:rFonts w:ascii="Times New Roman" w:hAnsi="Times New Roman"/>
        </w:rPr>
        <w:t xml:space="preserve">L’hyperplan optimal séparant les points de deux classes est celui qui passe au milieu de ces classes </w:t>
      </w:r>
      <w:r>
        <w:rPr>
          <w:rFonts w:ascii="Times New Roman" w:hAnsi="Times New Roman"/>
          <w:b/>
          <w:bCs/>
        </w:rPr>
        <w:t>(Figure 2.6)</w:t>
      </w:r>
      <w:r>
        <w:rPr>
          <w:rFonts w:ascii="Times New Roman" w:hAnsi="Times New Roman"/>
        </w:rPr>
        <w:t xml:space="preserve">, (marge maximale). </w:t>
      </w:r>
    </w:p>
    <w:p w:rsidR="00F4633E" w:rsidRDefault="00F4633E" w:rsidP="00B90DD4">
      <w:pPr>
        <w:rPr>
          <w:rFonts w:ascii="Times New Roman" w:hAnsi="Times New Roman"/>
        </w:rPr>
      </w:pPr>
      <w:r>
        <w:rPr>
          <w:rFonts w:ascii="Times New Roman" w:hAnsi="Times New Roman"/>
        </w:rPr>
        <w:t>Un hyperplan a pour équation</w:t>
      </w:r>
      <w:r w:rsidRPr="00C1472C">
        <w:rPr>
          <w:rFonts w:ascii="Times New Roman" w:eastAsiaTheme="minorEastAsia" w:hAnsi="Times New Roman"/>
          <w:position w:val="-12"/>
        </w:rPr>
        <w:object w:dxaOrig="2640" w:dyaOrig="360">
          <v:shape id="_x0000_i1038" type="#_x0000_t75" style="width:131.25pt;height:17.25pt" o:ole="">
            <v:imagedata r:id="rId67" o:title=""/>
          </v:shape>
          <o:OLEObject Type="Embed" ProgID="Equation.3" ShapeID="_x0000_i1038" DrawAspect="Content" ObjectID="_1526826868" r:id="rId68"/>
        </w:object>
      </w:r>
    </w:p>
    <w:p w:rsidR="00F4633E" w:rsidRDefault="00F4633E" w:rsidP="00B90DD4">
      <w:pPr>
        <w:rPr>
          <w:rFonts w:ascii="Times New Roman" w:hAnsi="Times New Roman"/>
        </w:rPr>
      </w:pPr>
      <w:r>
        <w:rPr>
          <w:rFonts w:ascii="Times New Roman" w:hAnsi="Times New Roman"/>
        </w:rPr>
        <w:t xml:space="preserve">Pour une donnée </w:t>
      </w:r>
      <w:r w:rsidRPr="00C23B9B">
        <w:rPr>
          <w:rFonts w:ascii="Times New Roman" w:eastAsiaTheme="minorEastAsia" w:hAnsi="Times New Roman"/>
          <w:position w:val="-12"/>
        </w:rPr>
        <w:object w:dxaOrig="465" w:dyaOrig="405">
          <v:shape id="_x0000_i1039" type="#_x0000_t75" style="width:24pt;height:19.5pt" o:ole="">
            <v:imagedata r:id="rId69" o:title=""/>
          </v:shape>
          <o:OLEObject Type="Embed" ProgID="Equation.3" ShapeID="_x0000_i1039" DrawAspect="Content" ObjectID="_1526826869" r:id="rId70"/>
        </w:object>
      </w:r>
      <w:r>
        <w:rPr>
          <w:rFonts w:ascii="Times New Roman" w:hAnsi="Times New Roman"/>
        </w:rPr>
        <w:t xml:space="preserve">de classe </w:t>
      </w:r>
      <w:r>
        <w:rPr>
          <w:rFonts w:ascii="Times New Roman" w:hAnsi="Times New Roman"/>
          <w:b/>
          <w:bCs/>
        </w:rPr>
        <w:t>y</w:t>
      </w:r>
      <w:r w:rsidRPr="00C23B9B">
        <w:rPr>
          <w:rFonts w:ascii="Times New Roman" w:eastAsiaTheme="minorEastAsia" w:hAnsi="Times New Roman"/>
          <w:b/>
          <w:bCs/>
          <w:position w:val="-12"/>
        </w:rPr>
        <w:object w:dxaOrig="120" w:dyaOrig="375">
          <v:shape id="_x0000_i1040" type="#_x0000_t75" style="width:5.25pt;height:18pt" o:ole="">
            <v:imagedata r:id="rId46" o:title=""/>
          </v:shape>
          <o:OLEObject Type="Embed" ProgID="Equation.3" ShapeID="_x0000_i1040" DrawAspect="Content" ObjectID="_1526826870" r:id="rId71"/>
        </w:object>
      </w:r>
      <w:r>
        <w:rPr>
          <w:rFonts w:ascii="Times New Roman" w:hAnsi="Times New Roman"/>
        </w:rPr>
        <w:t xml:space="preserve">, on cherche </w:t>
      </w:r>
      <w:r w:rsidRPr="00C23B9B">
        <w:rPr>
          <w:rFonts w:ascii="Times New Roman" w:eastAsiaTheme="minorEastAsia" w:hAnsi="Times New Roman"/>
          <w:position w:val="-12"/>
        </w:rPr>
        <w:object w:dxaOrig="405" w:dyaOrig="405">
          <v:shape id="_x0000_i1041" type="#_x0000_t75" style="width:19.5pt;height:19.5pt" o:ole="">
            <v:imagedata r:id="rId72" o:title=""/>
          </v:shape>
          <o:OLEObject Type="Embed" ProgID="Equation.3" ShapeID="_x0000_i1041" DrawAspect="Content" ObjectID="_1526826871" r:id="rId73"/>
        </w:object>
      </w:r>
      <w:r>
        <w:rPr>
          <w:rFonts w:ascii="Times New Roman" w:hAnsi="Times New Roman"/>
        </w:rPr>
        <w:t xml:space="preserve">tel que :  </w:t>
      </w:r>
    </w:p>
    <w:p w:rsidR="00F4633E" w:rsidRDefault="00F4633E" w:rsidP="00B90DD4">
      <w:pPr>
        <w:jc w:val="center"/>
        <w:rPr>
          <w:rFonts w:ascii="Times New Roman" w:hAnsi="Times New Roman"/>
        </w:rPr>
      </w:pPr>
      <w:r w:rsidRPr="00C23B9B">
        <w:rPr>
          <w:rFonts w:ascii="Times New Roman" w:eastAsiaTheme="minorEastAsia" w:hAnsi="Times New Roman"/>
          <w:position w:val="-32"/>
        </w:rPr>
        <w:object w:dxaOrig="4785" w:dyaOrig="1020">
          <v:shape id="_x0000_i1042" type="#_x0000_t75" style="width:240pt;height:51.75pt" o:ole="">
            <v:imagedata r:id="rId74" o:title=""/>
          </v:shape>
          <o:OLEObject Type="Embed" ProgID="Equation.3" ShapeID="_x0000_i1042" DrawAspect="Content" ObjectID="_1526826872" r:id="rId75"/>
        </w:object>
      </w:r>
    </w:p>
    <w:p w:rsidR="00F4633E" w:rsidRDefault="00F4633E" w:rsidP="00B90DD4">
      <w:pPr>
        <w:rPr>
          <w:rFonts w:eastAsiaTheme="minorEastAsia"/>
        </w:rPr>
      </w:pPr>
      <w:r>
        <w:t>Donc, on a :</w:t>
      </w:r>
      <w:r w:rsidRPr="00C23B9B">
        <w:rPr>
          <w:rFonts w:eastAsiaTheme="minorEastAsia"/>
          <w:position w:val="-12"/>
        </w:rPr>
        <w:object w:dxaOrig="2100" w:dyaOrig="360">
          <v:shape id="_x0000_i1043" type="#_x0000_t75" style="width:105pt;height:18pt" o:ole="">
            <v:imagedata r:id="rId76" o:title=""/>
          </v:shape>
          <o:OLEObject Type="Embed" ProgID="Equation.3" ShapeID="_x0000_i1043" DrawAspect="Content" ObjectID="_1526826873" r:id="rId77"/>
        </w:object>
      </w:r>
    </w:p>
    <w:p w:rsidR="00F4633E" w:rsidRDefault="00F4633E" w:rsidP="00B90DD4">
      <w:pPr>
        <w:jc w:val="center"/>
        <w:rPr>
          <w:rFonts w:eastAsiaTheme="minorEastAsia"/>
        </w:rPr>
      </w:pPr>
      <w:r>
        <w:rPr>
          <w:rFonts w:eastAsiaTheme="minorEastAsia"/>
          <w:noProof/>
          <w:lang w:eastAsia="fr-FR"/>
        </w:rPr>
        <w:drawing>
          <wp:inline distT="0" distB="0" distL="0" distR="0" wp14:anchorId="56246560" wp14:editId="4D51FE6C">
            <wp:extent cx="3628981" cy="242047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648071" cy="2433203"/>
                    </a:xfrm>
                    <a:prstGeom prst="rect">
                      <a:avLst/>
                    </a:prstGeom>
                    <a:noFill/>
                  </pic:spPr>
                </pic:pic>
              </a:graphicData>
            </a:graphic>
          </wp:inline>
        </w:drawing>
      </w:r>
    </w:p>
    <w:p w:rsidR="00F4633E" w:rsidRPr="004D73F1" w:rsidRDefault="00F4633E" w:rsidP="00B90DD4">
      <w:pPr>
        <w:jc w:val="center"/>
        <w:rPr>
          <w:rFonts w:ascii="Times New Roman" w:hAnsi="Times New Roman"/>
          <w:b/>
          <w:bCs/>
          <w:i/>
          <w:iCs/>
        </w:rPr>
      </w:pPr>
      <w:r w:rsidRPr="004D73F1">
        <w:rPr>
          <w:rFonts w:ascii="Times New Roman" w:hAnsi="Times New Roman"/>
          <w:b/>
          <w:bCs/>
          <w:i/>
          <w:iCs/>
        </w:rPr>
        <w:t>Figure 2.6</w:t>
      </w:r>
      <w:r w:rsidR="00D9246C">
        <w:rPr>
          <w:rFonts w:ascii="Times New Roman" w:hAnsi="Times New Roman"/>
          <w:b/>
          <w:bCs/>
          <w:i/>
          <w:iCs/>
        </w:rPr>
        <w:t xml:space="preserve"> : </w:t>
      </w:r>
      <w:r w:rsidRPr="004D73F1">
        <w:rPr>
          <w:rFonts w:ascii="Times New Roman" w:hAnsi="Times New Roman"/>
          <w:b/>
          <w:bCs/>
          <w:i/>
          <w:iCs/>
        </w:rPr>
        <w:t>L’hyperplan optimal.</w:t>
      </w:r>
    </w:p>
    <w:p w:rsidR="00F4633E" w:rsidRPr="00B90DD4" w:rsidRDefault="00F4633E" w:rsidP="007465A0">
      <w:pPr>
        <w:pStyle w:val="Paragraphedeliste"/>
        <w:numPr>
          <w:ilvl w:val="0"/>
          <w:numId w:val="12"/>
        </w:numPr>
        <w:rPr>
          <w:rFonts w:ascii="Times New Roman" w:hAnsi="Times New Roman"/>
          <w:b/>
          <w:bCs/>
          <w:u w:val="single"/>
        </w:rPr>
      </w:pPr>
      <w:r w:rsidRPr="00B90DD4">
        <w:rPr>
          <w:rFonts w:ascii="Times New Roman" w:hAnsi="Times New Roman"/>
          <w:b/>
          <w:bCs/>
          <w:u w:val="single"/>
        </w:rPr>
        <w:t xml:space="preserve">Maximisation de la marge :                                                   </w:t>
      </w:r>
    </w:p>
    <w:p w:rsidR="00F4633E" w:rsidRDefault="00F4633E" w:rsidP="00B90DD4">
      <w:pPr>
        <w:rPr>
          <w:rFonts w:ascii="Times New Roman" w:eastAsiaTheme="minorEastAsia" w:hAnsi="Times New Roman"/>
        </w:rPr>
      </w:pPr>
      <w:r>
        <w:rPr>
          <w:rFonts w:ascii="Times New Roman" w:hAnsi="Times New Roman"/>
        </w:rPr>
        <w:t xml:space="preserve">Pour maximiser la marge, on doit maximiser </w:t>
      </w:r>
      <w:r w:rsidRPr="00C23B9B">
        <w:rPr>
          <w:rFonts w:ascii="Times New Roman" w:eastAsiaTheme="minorEastAsia" w:hAnsi="Times New Roman"/>
          <w:position w:val="-36"/>
        </w:rPr>
        <w:object w:dxaOrig="525" w:dyaOrig="735">
          <v:shape id="_x0000_i1044" type="#_x0000_t75" style="width:25.5pt;height:37.5pt" o:ole="">
            <v:imagedata r:id="rId79" o:title=""/>
          </v:shape>
          <o:OLEObject Type="Embed" ProgID="Equation.3" ShapeID="_x0000_i1044" DrawAspect="Content" ObjectID="_1526826874" r:id="rId80"/>
        </w:object>
      </w:r>
      <w:r>
        <w:rPr>
          <w:rFonts w:ascii="Times New Roman" w:hAnsi="Times New Roman"/>
        </w:rPr>
        <w:t xml:space="preserve">  , ce qui revient à minimiser</w:t>
      </w:r>
      <w:r w:rsidRPr="00C23B9B">
        <w:rPr>
          <w:rFonts w:ascii="Times New Roman" w:eastAsiaTheme="minorEastAsia" w:hAnsi="Times New Roman"/>
          <w:position w:val="-24"/>
        </w:rPr>
        <w:object w:dxaOrig="630" w:dyaOrig="615">
          <v:shape id="_x0000_i1045" type="#_x0000_t75" style="width:31.5pt;height:31.5pt" o:ole="">
            <v:imagedata r:id="rId81" o:title=""/>
          </v:shape>
          <o:OLEObject Type="Embed" ProgID="Equation.3" ShapeID="_x0000_i1045" DrawAspect="Content" ObjectID="_1526826875" r:id="rId82"/>
        </w:object>
      </w:r>
    </w:p>
    <w:p w:rsidR="00F4633E" w:rsidRDefault="00F4633E" w:rsidP="00B90DD4">
      <w:pPr>
        <w:rPr>
          <w:rFonts w:ascii="Times New Roman" w:hAnsi="Times New Roman"/>
        </w:rPr>
      </w:pPr>
      <w:r>
        <w:rPr>
          <w:rFonts w:ascii="Times New Roman" w:hAnsi="Times New Roman"/>
        </w:rPr>
        <w:t xml:space="preserve">Trouver l’hyperplan optimal revient à résoudre le problème quadratique suivant qui porte sur les paramètres </w:t>
      </w:r>
      <w:r>
        <w:rPr>
          <w:rFonts w:ascii="Times New Roman" w:hAnsi="Times New Roman"/>
          <w:b/>
          <w:bCs/>
        </w:rPr>
        <w:t xml:space="preserve">w </w:t>
      </w:r>
      <w:r>
        <w:rPr>
          <w:rFonts w:ascii="Times New Roman" w:hAnsi="Times New Roman"/>
        </w:rPr>
        <w:t xml:space="preserve">et </w:t>
      </w:r>
      <w:r>
        <w:rPr>
          <w:rFonts w:ascii="Times New Roman" w:hAnsi="Times New Roman"/>
          <w:b/>
          <w:bCs/>
        </w:rPr>
        <w:t>b</w:t>
      </w:r>
      <w:r>
        <w:rPr>
          <w:rFonts w:ascii="Times New Roman" w:hAnsi="Times New Roman"/>
        </w:rPr>
        <w:t xml:space="preserve"> : </w:t>
      </w:r>
    </w:p>
    <w:p w:rsidR="00F4633E" w:rsidRDefault="004328CF" w:rsidP="00B90DD4">
      <w:pPr>
        <w:jc w:val="center"/>
        <w:rPr>
          <w:rFonts w:ascii="Times New Roman" w:eastAsiaTheme="minorEastAsia" w:hAnsi="Times New Roman"/>
        </w:rPr>
      </w:pPr>
      <w:r w:rsidRPr="00C23B9B">
        <w:rPr>
          <w:rFonts w:ascii="Times New Roman" w:eastAsiaTheme="minorEastAsia" w:hAnsi="Times New Roman"/>
          <w:position w:val="-46"/>
        </w:rPr>
        <w:object w:dxaOrig="3320" w:dyaOrig="1040">
          <v:shape id="_x0000_i1046" type="#_x0000_t75" style="width:165.75pt;height:52.5pt" o:ole="">
            <v:imagedata r:id="rId83" o:title=""/>
          </v:shape>
          <o:OLEObject Type="Embed" ProgID="Equation.3" ShapeID="_x0000_i1046" DrawAspect="Content" ObjectID="_1526826876" r:id="rId84"/>
        </w:object>
      </w:r>
    </w:p>
    <w:p w:rsidR="00F4633E" w:rsidRDefault="00F4633E" w:rsidP="00B90DD4">
      <w:pPr>
        <w:rPr>
          <w:rFonts w:ascii="Times New Roman" w:hAnsi="Times New Roman"/>
        </w:rPr>
      </w:pPr>
      <w:r>
        <w:rPr>
          <w:rFonts w:ascii="Times New Roman" w:hAnsi="Times New Roman"/>
        </w:rPr>
        <w:t>Afin de résoudre</w:t>
      </w:r>
      <w:r>
        <w:rPr>
          <w:rFonts w:ascii="Times New Roman" w:hAnsi="Times New Roman"/>
          <w:bCs/>
        </w:rPr>
        <w:t xml:space="preserve"> le problème quadratique (2.3)</w:t>
      </w:r>
      <w:r w:rsidR="00800DA2">
        <w:rPr>
          <w:rFonts w:ascii="Times New Roman" w:hAnsi="Times New Roman"/>
          <w:bCs/>
        </w:rPr>
        <w:t xml:space="preserve"> </w:t>
      </w:r>
      <w:r>
        <w:rPr>
          <w:rFonts w:ascii="Times New Roman" w:hAnsi="Times New Roman"/>
        </w:rPr>
        <w:t>et</w:t>
      </w:r>
      <w:r w:rsidR="00800DA2">
        <w:rPr>
          <w:rFonts w:ascii="Times New Roman" w:hAnsi="Times New Roman"/>
        </w:rPr>
        <w:t xml:space="preserve"> </w:t>
      </w:r>
      <w:r>
        <w:rPr>
          <w:rFonts w:ascii="Times New Roman" w:hAnsi="Times New Roman"/>
        </w:rPr>
        <w:t>éviter le problème de la sur-dimension, on utilise sa forme duale en se basant sur les deux principes suivants :</w:t>
      </w:r>
    </w:p>
    <w:p w:rsidR="00F4633E" w:rsidRPr="00B90DD4" w:rsidRDefault="00F4633E" w:rsidP="007465A0">
      <w:pPr>
        <w:pStyle w:val="Paragraphedeliste"/>
        <w:numPr>
          <w:ilvl w:val="0"/>
          <w:numId w:val="13"/>
        </w:numPr>
        <w:rPr>
          <w:rFonts w:ascii="Times New Roman" w:hAnsi="Times New Roman"/>
          <w:b/>
        </w:rPr>
      </w:pPr>
      <w:r w:rsidRPr="00B90DD4">
        <w:rPr>
          <w:rFonts w:ascii="Times New Roman" w:hAnsi="Times New Roman"/>
          <w:b/>
        </w:rPr>
        <w:t xml:space="preserve">Le principe de Lagrange </w:t>
      </w:r>
    </w:p>
    <w:p w:rsidR="00F4633E" w:rsidRDefault="00F4633E" w:rsidP="00B90DD4">
      <w:pPr>
        <w:rPr>
          <w:rFonts w:ascii="Times New Roman" w:hAnsi="Times New Roman"/>
        </w:rPr>
      </w:pPr>
      <w:r>
        <w:rPr>
          <w:rFonts w:ascii="Times New Roman" w:hAnsi="Times New Roman"/>
        </w:rPr>
        <w:t>Pour résoudre un problème d’optimisation sous contraintes, il suffit de rechercher un point stationnaire</w:t>
      </w:r>
      <w:r>
        <w:rPr>
          <w:rFonts w:ascii="Times New Roman" w:hAnsi="Times New Roman"/>
          <w:b/>
          <w:bCs/>
        </w:rPr>
        <w:t xml:space="preserve"> x</w:t>
      </w:r>
      <w:r w:rsidRPr="00C23B9B">
        <w:rPr>
          <w:rFonts w:ascii="Times New Roman" w:eastAsiaTheme="minorEastAsia" w:hAnsi="Times New Roman"/>
          <w:b/>
          <w:bCs/>
          <w:position w:val="-12"/>
        </w:rPr>
        <w:object w:dxaOrig="135" w:dyaOrig="375">
          <v:shape id="_x0000_i1047" type="#_x0000_t75" style="width:5.25pt;height:18pt" o:ole="">
            <v:imagedata r:id="rId85" o:title=""/>
          </v:shape>
          <o:OLEObject Type="Embed" ProgID="Equation.3" ShapeID="_x0000_i1047" DrawAspect="Content" ObjectID="_1526826877" r:id="rId86"/>
        </w:object>
      </w:r>
      <w:r>
        <w:rPr>
          <w:rFonts w:ascii="Times New Roman" w:hAnsi="Times New Roman"/>
        </w:rPr>
        <w:t xml:space="preserve">du lagrangien de la fonction </w:t>
      </w:r>
      <w:r>
        <w:rPr>
          <w:rFonts w:ascii="Times New Roman" w:hAnsi="Times New Roman"/>
          <w:b/>
          <w:bCs/>
        </w:rPr>
        <w:t>f</w:t>
      </w:r>
      <w:r>
        <w:rPr>
          <w:rFonts w:ascii="Times New Roman" w:hAnsi="Times New Roman"/>
        </w:rPr>
        <w:t xml:space="preserve"> à optimiser, les </w:t>
      </w:r>
      <w:r>
        <w:rPr>
          <w:rFonts w:ascii="Times New Roman" w:hAnsi="Times New Roman"/>
          <w:b/>
          <w:bCs/>
        </w:rPr>
        <w:t>f</w:t>
      </w:r>
      <w:r w:rsidRPr="00C23B9B">
        <w:rPr>
          <w:rFonts w:ascii="Times New Roman" w:eastAsiaTheme="minorEastAsia" w:hAnsi="Times New Roman"/>
          <w:b/>
          <w:bCs/>
          <w:position w:val="-12"/>
        </w:rPr>
        <w:object w:dxaOrig="120" w:dyaOrig="375">
          <v:shape id="_x0000_i1048" type="#_x0000_t75" style="width:5.25pt;height:18pt" o:ole="">
            <v:imagedata r:id="rId87" o:title=""/>
          </v:shape>
          <o:OLEObject Type="Embed" ProgID="Equation.3" ShapeID="_x0000_i1048" DrawAspect="Content" ObjectID="_1526826878" r:id="rId88"/>
        </w:object>
      </w:r>
      <w:r w:rsidRPr="00170B35">
        <w:rPr>
          <w:rFonts w:ascii="Times New Roman" w:eastAsiaTheme="minorEastAsia" w:hAnsi="Times New Roman"/>
        </w:rPr>
        <w:t>s’</w:t>
      </w:r>
      <w:r w:rsidRPr="00170B35">
        <w:rPr>
          <w:rFonts w:ascii="Times New Roman" w:hAnsi="Times New Roman"/>
        </w:rPr>
        <w:t>exprimant </w:t>
      </w:r>
      <w:r>
        <w:rPr>
          <w:rFonts w:ascii="Times New Roman" w:hAnsi="Times New Roman"/>
        </w:rPr>
        <w:t xml:space="preserve">comme suit </w:t>
      </w:r>
      <w:r w:rsidRPr="00170B35">
        <w:rPr>
          <w:rFonts w:ascii="Times New Roman" w:hAnsi="Times New Roman"/>
        </w:rPr>
        <w:t>:</w:t>
      </w:r>
    </w:p>
    <w:p w:rsidR="00F4633E" w:rsidRDefault="00F4633E" w:rsidP="00B90DD4">
      <w:pPr>
        <w:jc w:val="center"/>
        <w:rPr>
          <w:rFonts w:ascii="Times New Roman" w:hAnsi="Times New Roman"/>
        </w:rPr>
      </w:pPr>
      <w:r w:rsidRPr="00C23B9B">
        <w:rPr>
          <w:rFonts w:ascii="Times New Roman" w:eastAsiaTheme="minorEastAsia" w:hAnsi="Times New Roman"/>
          <w:position w:val="-28"/>
        </w:rPr>
        <w:object w:dxaOrig="3320" w:dyaOrig="680">
          <v:shape id="_x0000_i1049" type="#_x0000_t75" style="width:165.75pt;height:33pt" o:ole="">
            <v:imagedata r:id="rId89" o:title=""/>
          </v:shape>
          <o:OLEObject Type="Embed" ProgID="Equation.3" ShapeID="_x0000_i1049" DrawAspect="Content" ObjectID="_1526826879" r:id="rId90"/>
        </w:object>
      </w:r>
    </w:p>
    <w:p w:rsidR="00F4633E" w:rsidRDefault="00F4633E" w:rsidP="00B90DD4">
      <w:pPr>
        <w:rPr>
          <w:rFonts w:ascii="Times New Roman" w:hAnsi="Times New Roman"/>
        </w:rPr>
      </w:pPr>
      <w:r>
        <w:rPr>
          <w:rFonts w:ascii="Times New Roman" w:hAnsi="Times New Roman"/>
        </w:rPr>
        <w:t xml:space="preserve">       Où les</w:t>
      </w:r>
      <w:r w:rsidRPr="00C23B9B">
        <w:rPr>
          <w:rFonts w:ascii="Times New Roman" w:eastAsiaTheme="minorEastAsia" w:hAnsi="Times New Roman"/>
          <w:position w:val="-12"/>
        </w:rPr>
        <w:object w:dxaOrig="285" w:dyaOrig="375">
          <v:shape id="_x0000_i1050" type="#_x0000_t75" style="width:12.75pt;height:18pt" o:ole="">
            <v:imagedata r:id="rId91" o:title=""/>
          </v:shape>
          <o:OLEObject Type="Embed" ProgID="Equation.3" ShapeID="_x0000_i1050" DrawAspect="Content" ObjectID="_1526826880" r:id="rId92"/>
        </w:object>
      </w:r>
      <w:r>
        <w:rPr>
          <w:rFonts w:ascii="Times New Roman" w:hAnsi="Times New Roman"/>
        </w:rPr>
        <w:t xml:space="preserve"> sont des constantes appelées coefficient de Lagrange.                                                                                                                                                                                                                                                                                                            </w:t>
      </w:r>
    </w:p>
    <w:p w:rsidR="00F4633E" w:rsidRPr="00B90DD4" w:rsidRDefault="00F4633E" w:rsidP="007465A0">
      <w:pPr>
        <w:pStyle w:val="Paragraphedeliste"/>
        <w:numPr>
          <w:ilvl w:val="0"/>
          <w:numId w:val="13"/>
        </w:numPr>
        <w:rPr>
          <w:rFonts w:ascii="Times New Roman" w:hAnsi="Times New Roman"/>
          <w:b/>
        </w:rPr>
      </w:pPr>
      <w:r w:rsidRPr="00B90DD4">
        <w:rPr>
          <w:rFonts w:ascii="Times New Roman" w:hAnsi="Times New Roman"/>
          <w:b/>
        </w:rPr>
        <w:t xml:space="preserve">Le principe de Kuhn-Tucker  </w:t>
      </w:r>
    </w:p>
    <w:p w:rsidR="00F4633E" w:rsidRDefault="00F4633E" w:rsidP="00B90DD4">
      <w:pPr>
        <w:rPr>
          <w:rFonts w:ascii="Times New Roman" w:hAnsi="Times New Roman"/>
        </w:rPr>
      </w:pPr>
      <w:r>
        <w:rPr>
          <w:rFonts w:ascii="Times New Roman" w:hAnsi="Times New Roman"/>
        </w:rPr>
        <w:t xml:space="preserve">Les relations de </w:t>
      </w:r>
      <w:r>
        <w:rPr>
          <w:rFonts w:ascii="Times New Roman" w:hAnsi="Times New Roman"/>
          <w:b/>
        </w:rPr>
        <w:t>Kuhn Tucker</w:t>
      </w:r>
      <w:r>
        <w:rPr>
          <w:rFonts w:ascii="Times New Roman" w:hAnsi="Times New Roman"/>
        </w:rPr>
        <w:t xml:space="preserve"> peuvent s’appliquer au cas qui nous intéresse. Il est possible de trouver un point –selle (</w:t>
      </w:r>
      <w:r w:rsidRPr="00C23B9B">
        <w:rPr>
          <w:rFonts w:ascii="Times New Roman" w:eastAsiaTheme="minorEastAsia" w:hAnsi="Times New Roman"/>
          <w:position w:val="-12"/>
        </w:rPr>
        <w:object w:dxaOrig="600" w:dyaOrig="375">
          <v:shape id="_x0000_i1051" type="#_x0000_t75" style="width:30pt;height:18pt" o:ole="">
            <v:imagedata r:id="rId93" o:title=""/>
          </v:shape>
          <o:OLEObject Type="Embed" ProgID="Equation.3" ShapeID="_x0000_i1051" DrawAspect="Content" ObjectID="_1526826881" r:id="rId94"/>
        </w:object>
      </w:r>
      <w:r>
        <w:rPr>
          <w:rFonts w:ascii="Times New Roman" w:hAnsi="Times New Roman"/>
        </w:rPr>
        <w:t>) qui vérifie l’équation :</w:t>
      </w:r>
    </w:p>
    <w:p w:rsidR="00F4633E" w:rsidRDefault="004328CF" w:rsidP="00B90DD4">
      <w:pPr>
        <w:jc w:val="center"/>
        <w:rPr>
          <w:rFonts w:ascii="Times New Roman" w:hAnsi="Times New Roman"/>
        </w:rPr>
      </w:pPr>
      <w:r w:rsidRPr="00C23B9B">
        <w:rPr>
          <w:rFonts w:ascii="Times New Roman" w:eastAsiaTheme="minorEastAsia" w:hAnsi="Times New Roman"/>
          <w:b/>
          <w:bCs/>
          <w:position w:val="-28"/>
        </w:rPr>
        <w:object w:dxaOrig="5100" w:dyaOrig="540">
          <v:shape id="_x0000_i1052" type="#_x0000_t75" style="width:255pt;height:27pt" o:ole="">
            <v:imagedata r:id="rId95" o:title=""/>
          </v:shape>
          <o:OLEObject Type="Embed" ProgID="Equation.3" ShapeID="_x0000_i1052" DrawAspect="Content" ObjectID="_1526826882" r:id="rId96"/>
        </w:object>
      </w:r>
    </w:p>
    <w:p w:rsidR="00F4633E" w:rsidRDefault="00F4633E" w:rsidP="00B90DD4">
      <w:pPr>
        <w:rPr>
          <w:rFonts w:ascii="Times New Roman" w:hAnsi="Times New Roman"/>
          <w:b/>
        </w:rPr>
      </w:pPr>
      <w:r>
        <w:rPr>
          <w:rFonts w:ascii="Times New Roman" w:hAnsi="Times New Roman"/>
        </w:rPr>
        <w:t xml:space="preserve">          Le Lagrangien pour le problème </w:t>
      </w:r>
      <w:r w:rsidRPr="0065574C">
        <w:rPr>
          <w:rFonts w:ascii="Times New Roman" w:hAnsi="Times New Roman"/>
          <w:b/>
          <w:bCs/>
        </w:rPr>
        <w:t>(2.3)</w:t>
      </w:r>
      <w:r w:rsidR="00800DA2">
        <w:rPr>
          <w:rFonts w:ascii="Times New Roman" w:hAnsi="Times New Roman"/>
          <w:b/>
          <w:bCs/>
        </w:rPr>
        <w:t xml:space="preserve"> </w:t>
      </w:r>
      <w:r>
        <w:rPr>
          <w:rFonts w:ascii="Times New Roman" w:hAnsi="Times New Roman"/>
          <w:bCs/>
        </w:rPr>
        <w:t>sera exprimé par</w:t>
      </w:r>
      <w:r>
        <w:rPr>
          <w:rFonts w:ascii="Times New Roman" w:hAnsi="Times New Roman"/>
          <w:b/>
        </w:rPr>
        <w:t> </w:t>
      </w:r>
      <w:r w:rsidRPr="0065574C">
        <w:rPr>
          <w:rFonts w:ascii="Times New Roman" w:hAnsi="Times New Roman"/>
          <w:bCs/>
        </w:rPr>
        <w:t>l’équation</w:t>
      </w:r>
      <w:r>
        <w:rPr>
          <w:rFonts w:ascii="Times New Roman" w:hAnsi="Times New Roman"/>
          <w:b/>
        </w:rPr>
        <w:t xml:space="preserve"> :</w:t>
      </w:r>
    </w:p>
    <w:p w:rsidR="00F4633E" w:rsidRDefault="00F4633E" w:rsidP="00B90DD4">
      <w:pPr>
        <w:jc w:val="center"/>
        <w:rPr>
          <w:rFonts w:ascii="Times New Roman" w:hAnsi="Times New Roman"/>
        </w:rPr>
      </w:pPr>
      <w:r w:rsidRPr="00C23B9B">
        <w:rPr>
          <w:rFonts w:ascii="Times New Roman" w:eastAsiaTheme="minorEastAsia" w:hAnsi="Times New Roman"/>
          <w:b/>
          <w:position w:val="-28"/>
        </w:rPr>
        <w:object w:dxaOrig="5240" w:dyaOrig="680">
          <v:shape id="_x0000_i1053" type="#_x0000_t75" style="width:262.5pt;height:33pt" o:ole="">
            <v:imagedata r:id="rId97" o:title=""/>
          </v:shape>
          <o:OLEObject Type="Embed" ProgID="Equation.3" ShapeID="_x0000_i1053" DrawAspect="Content" ObjectID="_1526826883" r:id="rId98"/>
        </w:object>
      </w:r>
    </w:p>
    <w:p w:rsidR="00F4633E" w:rsidRPr="00FB6E16" w:rsidRDefault="00F4633E" w:rsidP="00B90DD4">
      <w:pPr>
        <w:rPr>
          <w:b/>
        </w:rPr>
      </w:pPr>
      <w:r>
        <w:rPr>
          <w:rFonts w:ascii="Times New Roman" w:hAnsi="Times New Roman"/>
        </w:rPr>
        <w:t xml:space="preserve">Après dérivation et application des conditions </w:t>
      </w:r>
      <w:r>
        <w:rPr>
          <w:rFonts w:ascii="Times New Roman" w:hAnsi="Times New Roman"/>
          <w:b/>
        </w:rPr>
        <w:t xml:space="preserve">KKT, </w:t>
      </w:r>
      <w:r>
        <w:rPr>
          <w:rFonts w:ascii="Times New Roman" w:hAnsi="Times New Roman"/>
        </w:rPr>
        <w:t xml:space="preserve">le problème dual s’exprime comme suit : </w:t>
      </w:r>
      <w:r w:rsidRPr="00FB6E16">
        <w:rPr>
          <w:rFonts w:ascii="Times New Roman" w:hAnsi="Times New Roman"/>
          <w:b/>
        </w:rPr>
        <w:t xml:space="preserve">[57] </w:t>
      </w:r>
    </w:p>
    <w:p w:rsidR="00F4633E" w:rsidRDefault="00F4633E" w:rsidP="00B90DD4">
      <w:pPr>
        <w:rPr>
          <w:rFonts w:ascii="Times New Roman" w:hAnsi="Times New Roman"/>
        </w:rPr>
      </w:pPr>
    </w:p>
    <w:p w:rsidR="00F4633E" w:rsidRDefault="00F4633E" w:rsidP="00B90DD4">
      <w:pPr>
        <w:jc w:val="center"/>
        <w:rPr>
          <w:rFonts w:ascii="Times New Roman" w:hAnsi="Times New Roman"/>
        </w:rPr>
      </w:pPr>
      <w:r w:rsidRPr="00C23B9B">
        <w:rPr>
          <w:rFonts w:ascii="Times New Roman" w:eastAsiaTheme="minorEastAsia" w:hAnsi="Times New Roman"/>
          <w:position w:val="-10"/>
        </w:rPr>
        <w:object w:dxaOrig="180" w:dyaOrig="345">
          <v:shape id="_x0000_i1054" type="#_x0000_t75" style="width:9.75pt;height:17.25pt" o:ole="">
            <v:imagedata r:id="rId99" o:title=""/>
          </v:shape>
          <o:OLEObject Type="Embed" ProgID="Equation.3" ShapeID="_x0000_i1054" DrawAspect="Content" ObjectID="_1526826884" r:id="rId100"/>
        </w:object>
      </w:r>
      <w:r w:rsidRPr="00C23B9B">
        <w:rPr>
          <w:rFonts w:ascii="Times New Roman" w:eastAsiaTheme="minorEastAsia" w:hAnsi="Times New Roman"/>
          <w:position w:val="-84"/>
        </w:rPr>
        <w:object w:dxaOrig="4900" w:dyaOrig="1800">
          <v:shape id="_x0000_i1055" type="#_x0000_t75" style="width:246pt;height:89.25pt" o:ole="">
            <v:imagedata r:id="rId101" o:title=""/>
          </v:shape>
          <o:OLEObject Type="Embed" ProgID="Equation.3" ShapeID="_x0000_i1055" DrawAspect="Content" ObjectID="_1526826885" r:id="rId102"/>
        </w:object>
      </w:r>
    </w:p>
    <w:p w:rsidR="00F4633E" w:rsidRPr="00B72F93" w:rsidRDefault="00F4633E" w:rsidP="00B90DD4">
      <w:pPr>
        <w:rPr>
          <w:rFonts w:ascii="Times New Roman" w:hAnsi="Times New Roman"/>
        </w:rPr>
      </w:pPr>
      <w:r w:rsidRPr="00B72F93">
        <w:rPr>
          <w:rFonts w:ascii="Times New Roman" w:hAnsi="Times New Roman"/>
          <w:b/>
          <w:bCs/>
          <w:u w:val="single"/>
        </w:rPr>
        <w:t>Remarque :</w:t>
      </w:r>
    </w:p>
    <w:p w:rsidR="00F4633E" w:rsidRDefault="00F4633E" w:rsidP="00B90DD4">
      <w:pPr>
        <w:rPr>
          <w:rFonts w:ascii="Times New Roman" w:hAnsi="Times New Roman"/>
          <w:b/>
          <w:bCs/>
        </w:rPr>
      </w:pPr>
      <w:r>
        <w:rPr>
          <w:rFonts w:ascii="Times New Roman" w:hAnsi="Times New Roman"/>
        </w:rPr>
        <w:t xml:space="preserve">Les </w:t>
      </w:r>
      <w:r w:rsidRPr="00C23B9B">
        <w:rPr>
          <w:rFonts w:ascii="Times New Roman" w:eastAsiaTheme="minorEastAsia" w:hAnsi="Times New Roman"/>
          <w:position w:val="-12"/>
        </w:rPr>
        <w:object w:dxaOrig="285" w:dyaOrig="375">
          <v:shape id="_x0000_i1056" type="#_x0000_t75" style="width:12.75pt;height:18pt" o:ole="">
            <v:imagedata r:id="rId103" o:title=""/>
          </v:shape>
          <o:OLEObject Type="Embed" ProgID="Equation.3" ShapeID="_x0000_i1056" DrawAspect="Content" ObjectID="_1526826886" r:id="rId104"/>
        </w:object>
      </w:r>
      <w:r>
        <w:rPr>
          <w:rFonts w:ascii="Times New Roman" w:hAnsi="Times New Roman"/>
        </w:rPr>
        <w:t>correspondant aux vecteurs non support sont nuls, En réalité, seuls les exemples qui correspondent aux vecteurs supports sont réellement utiles dans l’apprentissage. Si on les connaissait a priori, on pourrait effectuer l’apprentissage sans tenir compte des autres exemples. Après avoir résolu le problème quadratique</w:t>
      </w:r>
      <w:r>
        <w:rPr>
          <w:rFonts w:ascii="Times New Roman" w:hAnsi="Times New Roman"/>
          <w:b/>
          <w:bCs/>
        </w:rPr>
        <w:t>.</w:t>
      </w:r>
    </w:p>
    <w:p w:rsidR="00F4633E" w:rsidRPr="00FB6E16" w:rsidRDefault="00F4633E" w:rsidP="00B90DD4">
      <w:pPr>
        <w:jc w:val="center"/>
        <w:rPr>
          <w:rFonts w:ascii="Times New Roman" w:hAnsi="Times New Roman"/>
        </w:rPr>
      </w:pPr>
      <w:r w:rsidRPr="00FB6E16">
        <w:rPr>
          <w:rFonts w:asciiTheme="minorHAnsi" w:hAnsiTheme="minorHAnsi" w:cstheme="minorBidi"/>
          <w:position w:val="-68"/>
        </w:rPr>
        <w:object w:dxaOrig="3120" w:dyaOrig="1480">
          <v:shape id="_x0000_i1057" type="#_x0000_t75" style="width:156.75pt;height:74.25pt" o:ole="">
            <v:imagedata r:id="rId105" o:title=""/>
          </v:shape>
          <o:OLEObject Type="Embed" ProgID="Equation.3" ShapeID="_x0000_i1057" DrawAspect="Content" ObjectID="_1526826887" r:id="rId106"/>
        </w:object>
      </w:r>
    </w:p>
    <w:p w:rsidR="00F4633E" w:rsidRDefault="00F4633E" w:rsidP="00B90DD4">
      <w:pPr>
        <w:rPr>
          <w:rFonts w:ascii="Times New Roman" w:hAnsi="Times New Roman"/>
          <w:b/>
          <w:bCs/>
        </w:rPr>
      </w:pPr>
      <w:r>
        <w:rPr>
          <w:rFonts w:ascii="Times New Roman" w:hAnsi="Times New Roman"/>
        </w:rPr>
        <w:t xml:space="preserve">Le paramètre </w:t>
      </w:r>
      <w:r>
        <w:rPr>
          <w:rFonts w:ascii="Times New Roman" w:hAnsi="Times New Roman"/>
          <w:b/>
          <w:bCs/>
        </w:rPr>
        <w:t xml:space="preserve">b </w:t>
      </w:r>
      <w:r>
        <w:rPr>
          <w:rFonts w:ascii="Times New Roman" w:hAnsi="Times New Roman"/>
        </w:rPr>
        <w:t>est</w:t>
      </w:r>
      <w:r w:rsidR="00800DA2">
        <w:rPr>
          <w:rFonts w:ascii="Times New Roman" w:hAnsi="Times New Roman"/>
        </w:rPr>
        <w:t xml:space="preserve"> </w:t>
      </w:r>
      <w:r>
        <w:rPr>
          <w:rFonts w:ascii="Times New Roman" w:hAnsi="Times New Roman"/>
        </w:rPr>
        <w:t xml:space="preserve">calculé comme suit :  </w:t>
      </w:r>
      <w:r w:rsidRPr="007A170E">
        <w:rPr>
          <w:rFonts w:ascii="Times New Roman" w:hAnsi="Times New Roman"/>
          <w:b/>
          <w:bCs/>
          <w:position w:val="-24"/>
        </w:rPr>
        <w:object w:dxaOrig="4580" w:dyaOrig="620">
          <v:shape id="_x0000_i1058" type="#_x0000_t75" style="width:228pt;height:31.5pt" o:ole="">
            <v:imagedata r:id="rId107" o:title=""/>
          </v:shape>
          <o:OLEObject Type="Embed" ProgID="Equation.3" ShapeID="_x0000_i1058" DrawAspect="Content" ObjectID="_1526826888" r:id="rId108"/>
        </w:object>
      </w:r>
    </w:p>
    <w:p w:rsidR="00F4633E" w:rsidRDefault="00F4633E" w:rsidP="00B90DD4">
      <w:pPr>
        <w:rPr>
          <w:rFonts w:ascii="Times New Roman" w:hAnsi="Times New Roman"/>
        </w:rPr>
      </w:pPr>
      <w:r>
        <w:rPr>
          <w:rFonts w:ascii="Times New Roman" w:hAnsi="Times New Roman"/>
        </w:rPr>
        <w:t xml:space="preserve">Notons que </w:t>
      </w:r>
      <w:r>
        <w:rPr>
          <w:rFonts w:ascii="Times New Roman" w:hAnsi="Times New Roman"/>
          <w:b/>
          <w:bCs/>
        </w:rPr>
        <w:t>svclass+1</w:t>
      </w:r>
      <w:r w:rsidR="004328CF">
        <w:rPr>
          <w:rFonts w:ascii="Times New Roman" w:hAnsi="Times New Roman"/>
          <w:b/>
          <w:bCs/>
        </w:rPr>
        <w:t xml:space="preserve"> </w:t>
      </w:r>
      <w:r>
        <w:rPr>
          <w:rFonts w:ascii="Times New Roman" w:hAnsi="Times New Roman"/>
        </w:rPr>
        <w:t xml:space="preserve">(resp. </w:t>
      </w:r>
      <w:r>
        <w:rPr>
          <w:rFonts w:ascii="Times New Roman" w:hAnsi="Times New Roman"/>
          <w:b/>
          <w:bCs/>
        </w:rPr>
        <w:t>Svclass-1</w:t>
      </w:r>
      <w:r>
        <w:rPr>
          <w:rFonts w:ascii="Times New Roman" w:hAnsi="Times New Roman"/>
        </w:rPr>
        <w:t>) représente n’importe quel vecteur support.</w:t>
      </w:r>
    </w:p>
    <w:p w:rsidR="00B90DD4" w:rsidRDefault="00B90DD4" w:rsidP="00B90DD4">
      <w:pPr>
        <w:rPr>
          <w:rFonts w:ascii="Times New Roman" w:hAnsi="Times New Roman"/>
        </w:rPr>
      </w:pPr>
    </w:p>
    <w:p w:rsidR="00F4633E" w:rsidRPr="00FE18A4" w:rsidRDefault="00F4633E" w:rsidP="007465A0">
      <w:pPr>
        <w:pStyle w:val="Paragraphedeliste"/>
        <w:numPr>
          <w:ilvl w:val="0"/>
          <w:numId w:val="5"/>
        </w:numPr>
        <w:autoSpaceDE w:val="0"/>
        <w:autoSpaceDN w:val="0"/>
        <w:adjustRightInd w:val="0"/>
        <w:spacing w:after="0" w:line="360" w:lineRule="auto"/>
        <w:rPr>
          <w:rFonts w:ascii="Times New Roman" w:hAnsi="Times New Roman"/>
          <w:b/>
          <w:bCs/>
          <w:sz w:val="28"/>
          <w:szCs w:val="28"/>
          <w:u w:val="single"/>
        </w:rPr>
      </w:pPr>
      <w:r w:rsidRPr="00FE18A4">
        <w:rPr>
          <w:rFonts w:ascii="Times New Roman" w:hAnsi="Times New Roman"/>
          <w:b/>
          <w:bCs/>
          <w:sz w:val="28"/>
          <w:szCs w:val="28"/>
          <w:u w:val="single"/>
        </w:rPr>
        <w:t>Cas non séparable :</w:t>
      </w:r>
    </w:p>
    <w:p w:rsidR="00F4633E" w:rsidRDefault="00F4633E" w:rsidP="00B90DD4">
      <w:pPr>
        <w:rPr>
          <w:b/>
          <w:bCs/>
        </w:rPr>
      </w:pPr>
      <w:r>
        <w:t>On suppose maintenant que les données ne sont pas linéairement séparables ; il existe des individus mal classés</w:t>
      </w:r>
      <w:r>
        <w:rPr>
          <w:b/>
          <w:bCs/>
        </w:rPr>
        <w:t xml:space="preserve"> (Figure 2.7)</w:t>
      </w:r>
      <w:r>
        <w:t xml:space="preserve">. On cherche alors un hyperplan qui minimise les erreurs de classification sur le jeu d’exemples, on peut employer la technique dite des </w:t>
      </w:r>
      <w:r>
        <w:rPr>
          <w:b/>
          <w:bCs/>
        </w:rPr>
        <w:t>variables ressort (slack variable) (Figure 2.8)</w:t>
      </w:r>
      <w:r>
        <w:t xml:space="preserve">. On modifie les contraintes en les relâchant grâce à des variables ressort :     </w:t>
      </w:r>
      <w:r>
        <w:rPr>
          <w:b/>
          <w:bCs/>
        </w:rPr>
        <w:t>ξ</w:t>
      </w:r>
      <w:r w:rsidRPr="00C23B9B">
        <w:rPr>
          <w:rFonts w:eastAsiaTheme="minorEastAsia"/>
          <w:b/>
          <w:bCs/>
          <w:position w:val="-12"/>
        </w:rPr>
        <w:object w:dxaOrig="180" w:dyaOrig="375">
          <v:shape id="_x0000_i1059" type="#_x0000_t75" style="width:9.75pt;height:18pt" o:ole="">
            <v:imagedata r:id="rId46" o:title=""/>
          </v:shape>
          <o:OLEObject Type="Embed" ProgID="Equation.3" ShapeID="_x0000_i1059" DrawAspect="Content" ObjectID="_1526826889" r:id="rId109"/>
        </w:object>
      </w:r>
      <w:r>
        <w:rPr>
          <w:b/>
          <w:bCs/>
        </w:rPr>
        <w:t>≥ 0</w:t>
      </w:r>
      <w:r>
        <w:t xml:space="preserve"> et une constante </w:t>
      </w:r>
      <w:r>
        <w:rPr>
          <w:b/>
          <w:bCs/>
        </w:rPr>
        <w:t>С &gt; 0. [57]</w:t>
      </w:r>
    </w:p>
    <w:tbl>
      <w:tblPr>
        <w:tblStyle w:val="Grilledutableau"/>
        <w:tblW w:w="0" w:type="auto"/>
        <w:tblLook w:val="04A0" w:firstRow="1" w:lastRow="0" w:firstColumn="1" w:lastColumn="0" w:noHBand="0" w:noVBand="1"/>
      </w:tblPr>
      <w:tblGrid>
        <w:gridCol w:w="4889"/>
        <w:gridCol w:w="4889"/>
      </w:tblGrid>
      <w:tr w:rsidR="00F4633E" w:rsidTr="006621B9">
        <w:tc>
          <w:tcPr>
            <w:tcW w:w="4889" w:type="dxa"/>
          </w:tcPr>
          <w:p w:rsidR="00F4633E" w:rsidRDefault="00F4633E" w:rsidP="00B90DD4">
            <w:pPr>
              <w:rPr>
                <w:b/>
                <w:bCs/>
              </w:rPr>
            </w:pPr>
            <w:r>
              <w:rPr>
                <w:b/>
                <w:bCs/>
                <w:noProof/>
              </w:rPr>
              <w:drawing>
                <wp:inline distT="0" distB="0" distL="0" distR="0" wp14:anchorId="5D9A5A50" wp14:editId="05878A2E">
                  <wp:extent cx="2067005" cy="1526823"/>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085893" cy="1540775"/>
                          </a:xfrm>
                          <a:prstGeom prst="rect">
                            <a:avLst/>
                          </a:prstGeom>
                          <a:noFill/>
                        </pic:spPr>
                      </pic:pic>
                    </a:graphicData>
                  </a:graphic>
                </wp:inline>
              </w:drawing>
            </w:r>
          </w:p>
        </w:tc>
        <w:tc>
          <w:tcPr>
            <w:tcW w:w="4889" w:type="dxa"/>
          </w:tcPr>
          <w:p w:rsidR="00F4633E" w:rsidRDefault="00F4633E" w:rsidP="00B90DD4">
            <w:pPr>
              <w:rPr>
                <w:b/>
                <w:bCs/>
              </w:rPr>
            </w:pPr>
            <w:r>
              <w:rPr>
                <w:b/>
                <w:bCs/>
                <w:noProof/>
              </w:rPr>
              <w:drawing>
                <wp:inline distT="0" distB="0" distL="0" distR="0" wp14:anchorId="3BCCB564" wp14:editId="37579D63">
                  <wp:extent cx="1970031" cy="1483019"/>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985342" cy="1494545"/>
                          </a:xfrm>
                          <a:prstGeom prst="rect">
                            <a:avLst/>
                          </a:prstGeom>
                          <a:noFill/>
                        </pic:spPr>
                      </pic:pic>
                    </a:graphicData>
                  </a:graphic>
                </wp:inline>
              </w:drawing>
            </w:r>
          </w:p>
        </w:tc>
      </w:tr>
    </w:tbl>
    <w:p w:rsidR="00F4633E" w:rsidRPr="004D73F1" w:rsidRDefault="00F4633E" w:rsidP="00D9246C">
      <w:pPr>
        <w:rPr>
          <w:b/>
          <w:bCs/>
          <w:i/>
          <w:iCs/>
        </w:rPr>
      </w:pPr>
      <w:r w:rsidRPr="004D73F1">
        <w:rPr>
          <w:b/>
          <w:bCs/>
          <w:i/>
          <w:iCs/>
        </w:rPr>
        <w:t xml:space="preserve">     Figure 2.7</w:t>
      </w:r>
      <w:r w:rsidR="00D9246C">
        <w:rPr>
          <w:b/>
          <w:bCs/>
          <w:i/>
          <w:iCs/>
        </w:rPr>
        <w:t> :</w:t>
      </w:r>
      <w:r w:rsidRPr="004D73F1">
        <w:rPr>
          <w:b/>
          <w:bCs/>
          <w:i/>
          <w:iCs/>
        </w:rPr>
        <w:t xml:space="preserve"> Cas non séparable    </w:t>
      </w:r>
      <w:r w:rsidR="002F73E9">
        <w:rPr>
          <w:b/>
          <w:bCs/>
          <w:i/>
          <w:iCs/>
        </w:rPr>
        <w:t xml:space="preserve">                     </w:t>
      </w:r>
      <w:r w:rsidRPr="004D73F1">
        <w:rPr>
          <w:b/>
          <w:bCs/>
          <w:i/>
          <w:iCs/>
        </w:rPr>
        <w:t xml:space="preserve">  Figure 2.8</w:t>
      </w:r>
      <w:r w:rsidR="00D9246C">
        <w:rPr>
          <w:b/>
          <w:bCs/>
          <w:i/>
          <w:iCs/>
        </w:rPr>
        <w:t> : M</w:t>
      </w:r>
      <w:r w:rsidRPr="004D73F1">
        <w:rPr>
          <w:b/>
          <w:bCs/>
          <w:i/>
          <w:iCs/>
        </w:rPr>
        <w:t xml:space="preserve">inimisation de l’erreur        </w:t>
      </w:r>
    </w:p>
    <w:p w:rsidR="00F4633E" w:rsidRDefault="00F4633E" w:rsidP="00B90DD4">
      <w:pPr>
        <w:rPr>
          <w:b/>
          <w:bCs/>
        </w:rPr>
      </w:pPr>
    </w:p>
    <w:p w:rsidR="002D392C" w:rsidRDefault="00F4633E" w:rsidP="00B90DD4">
      <w:r>
        <w:t xml:space="preserve">En introduisant les variables </w:t>
      </w:r>
      <w:r>
        <w:rPr>
          <w:b/>
          <w:bCs/>
        </w:rPr>
        <w:t>ressorts</w:t>
      </w:r>
      <w:r>
        <w:t xml:space="preserve"> qui pénalisent l’erreur commise. La formulation primale du problème sera définie comme suit :</w:t>
      </w:r>
    </w:p>
    <w:p w:rsidR="00F4633E" w:rsidRDefault="009C595F" w:rsidP="002D392C">
      <w:pPr>
        <w:jc w:val="center"/>
      </w:pPr>
      <w:r>
        <w:rPr>
          <w:rFonts w:eastAsiaTheme="minorEastAsia"/>
          <w:position w:val="-46"/>
        </w:rPr>
        <w:t xml:space="preserve">                                                               </w:t>
      </w:r>
      <w:r w:rsidR="00D9246C" w:rsidRPr="00C23B9B">
        <w:rPr>
          <w:rFonts w:eastAsiaTheme="minorEastAsia"/>
          <w:position w:val="-46"/>
        </w:rPr>
        <w:object w:dxaOrig="5460" w:dyaOrig="1040">
          <v:shape id="_x0000_i1060" type="#_x0000_t75" style="width:260.25pt;height:49.5pt" o:ole="">
            <v:imagedata r:id="rId112" o:title=""/>
          </v:shape>
          <o:OLEObject Type="Embed" ProgID="Equation.3" ShapeID="_x0000_i1060" DrawAspect="Content" ObjectID="_1526826890" r:id="rId113"/>
        </w:object>
      </w:r>
    </w:p>
    <w:p w:rsidR="00F4633E" w:rsidRDefault="00F4633E" w:rsidP="00B90DD4">
      <w:r>
        <w:t xml:space="preserve">La formulation duale du problème :     </w:t>
      </w:r>
      <w:r w:rsidR="00D9246C" w:rsidRPr="00D9246C">
        <w:rPr>
          <w:rFonts w:eastAsiaTheme="minorEastAsia"/>
          <w:position w:val="-86"/>
        </w:rPr>
        <w:object w:dxaOrig="5260" w:dyaOrig="1840">
          <v:shape id="_x0000_i1061" type="#_x0000_t75" style="width:262.5pt;height:91.5pt" o:ole="">
            <v:imagedata r:id="rId114" o:title=""/>
          </v:shape>
          <o:OLEObject Type="Embed" ProgID="Equation.3" ShapeID="_x0000_i1061" DrawAspect="Content" ObjectID="_1526826891" r:id="rId115"/>
        </w:object>
      </w:r>
    </w:p>
    <w:p w:rsidR="00F4633E" w:rsidRDefault="00F4633E" w:rsidP="00B90DD4">
      <w:r>
        <w:lastRenderedPageBreak/>
        <w:t xml:space="preserve">L’équation </w:t>
      </w:r>
      <w:r>
        <w:rPr>
          <w:b/>
          <w:bCs/>
        </w:rPr>
        <w:t>(2.8)</w:t>
      </w:r>
      <w:r>
        <w:t xml:space="preserve"> de l’hyperplan optimal ne change pas : </w:t>
      </w:r>
    </w:p>
    <w:p w:rsidR="00F4633E" w:rsidRDefault="00D9246C" w:rsidP="00B90DD4">
      <w:pPr>
        <w:jc w:val="center"/>
      </w:pPr>
      <w:r w:rsidRPr="00C23B9B">
        <w:rPr>
          <w:rFonts w:eastAsiaTheme="minorEastAsia"/>
          <w:position w:val="-30"/>
        </w:rPr>
        <w:object w:dxaOrig="4000" w:dyaOrig="720">
          <v:shape id="_x0000_i1062" type="#_x0000_t75" style="width:201pt;height:36.75pt" o:ole="">
            <v:imagedata r:id="rId116" o:title=""/>
          </v:shape>
          <o:OLEObject Type="Embed" ProgID="Equation.3" ShapeID="_x0000_i1062" DrawAspect="Content" ObjectID="_1526826892" r:id="rId117"/>
        </w:object>
      </w:r>
    </w:p>
    <w:p w:rsidR="00F4633E" w:rsidRDefault="00F4633E" w:rsidP="002500F0">
      <w:pPr>
        <w:pStyle w:val="Titre4"/>
      </w:pPr>
      <w:r>
        <w:t>4.</w:t>
      </w:r>
      <w:r w:rsidRPr="00F2563C">
        <w:t>3.4</w:t>
      </w:r>
      <w:r>
        <w:t>.3 Support Vecteur Machine non linéaire :</w:t>
      </w:r>
    </w:p>
    <w:p w:rsidR="00F4633E" w:rsidRDefault="00F4633E" w:rsidP="00B90DD4">
      <w:r>
        <w:t xml:space="preserve">Supposons que le problème n’est pas linéairement séparable </w:t>
      </w:r>
      <w:r>
        <w:rPr>
          <w:b/>
          <w:bCs/>
        </w:rPr>
        <w:t>(Figure 2.9) ;</w:t>
      </w:r>
      <w:r>
        <w:t xml:space="preserve"> les individus positifs ne sont pas séparables des individus négatifs. L’idée est de trouver une transformation de l’espace des données dans un autre espace dans lequel les données seront linéairement séparables </w:t>
      </w:r>
      <w:r>
        <w:rPr>
          <w:b/>
          <w:bCs/>
        </w:rPr>
        <w:t>(Figure 2.9 et 2.10)</w:t>
      </w:r>
      <w:r>
        <w:t xml:space="preserve">. Généralement, ce nouvel espace à une dimension plus grande que l’espace des données initial. Cela s’appuie sur le théorème de </w:t>
      </w:r>
      <w:r>
        <w:rPr>
          <w:b/>
          <w:bCs/>
        </w:rPr>
        <w:t>Cover [57]</w:t>
      </w:r>
      <w:r>
        <w:t>.</w:t>
      </w:r>
    </w:p>
    <w:p w:rsidR="00F4633E" w:rsidRDefault="00F4633E" w:rsidP="00B90DD4">
      <w:r>
        <w:t>Un ensemble d’exemples transformé de manière non linéaire dans un espace de plus grande dimension a plus de chance d’être linéairement séparable que dans son espace d’origine.</w:t>
      </w:r>
    </w:p>
    <w:tbl>
      <w:tblPr>
        <w:tblStyle w:val="Grilledutableau"/>
        <w:tblW w:w="0" w:type="auto"/>
        <w:tblLook w:val="04A0" w:firstRow="1" w:lastRow="0" w:firstColumn="1" w:lastColumn="0" w:noHBand="0" w:noVBand="1"/>
      </w:tblPr>
      <w:tblGrid>
        <w:gridCol w:w="4889"/>
        <w:gridCol w:w="4889"/>
      </w:tblGrid>
      <w:tr w:rsidR="00F4633E" w:rsidTr="006621B9">
        <w:tc>
          <w:tcPr>
            <w:tcW w:w="4889" w:type="dxa"/>
          </w:tcPr>
          <w:p w:rsidR="00F4633E" w:rsidRDefault="00F4633E" w:rsidP="006621B9">
            <w:pPr>
              <w:autoSpaceDE w:val="0"/>
              <w:autoSpaceDN w:val="0"/>
              <w:adjustRightInd w:val="0"/>
              <w:spacing w:line="360" w:lineRule="auto"/>
              <w:jc w:val="center"/>
              <w:rPr>
                <w:rFonts w:ascii="Times New Roman" w:hAnsi="Times New Roman"/>
                <w:szCs w:val="24"/>
              </w:rPr>
            </w:pPr>
            <w:r>
              <w:rPr>
                <w:rFonts w:ascii="Times New Roman" w:hAnsi="Times New Roman"/>
                <w:noProof/>
                <w:szCs w:val="24"/>
              </w:rPr>
              <w:drawing>
                <wp:inline distT="0" distB="0" distL="0" distR="0" wp14:anchorId="373DB38F" wp14:editId="551E518F">
                  <wp:extent cx="2865120" cy="136588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865120" cy="1365885"/>
                          </a:xfrm>
                          <a:prstGeom prst="rect">
                            <a:avLst/>
                          </a:prstGeom>
                          <a:noFill/>
                        </pic:spPr>
                      </pic:pic>
                    </a:graphicData>
                  </a:graphic>
                </wp:inline>
              </w:drawing>
            </w:r>
          </w:p>
        </w:tc>
        <w:tc>
          <w:tcPr>
            <w:tcW w:w="4889" w:type="dxa"/>
          </w:tcPr>
          <w:p w:rsidR="00F4633E" w:rsidRDefault="00F4633E" w:rsidP="006621B9">
            <w:pPr>
              <w:autoSpaceDE w:val="0"/>
              <w:autoSpaceDN w:val="0"/>
              <w:adjustRightInd w:val="0"/>
              <w:spacing w:line="360" w:lineRule="auto"/>
              <w:jc w:val="center"/>
              <w:rPr>
                <w:rFonts w:ascii="Times New Roman" w:hAnsi="Times New Roman"/>
                <w:szCs w:val="24"/>
              </w:rPr>
            </w:pPr>
            <w:r>
              <w:rPr>
                <w:rFonts w:ascii="Times New Roman" w:hAnsi="Times New Roman"/>
                <w:noProof/>
                <w:szCs w:val="24"/>
              </w:rPr>
              <w:drawing>
                <wp:inline distT="0" distB="0" distL="0" distR="0" wp14:anchorId="072BC846" wp14:editId="35AED96E">
                  <wp:extent cx="1932305" cy="140843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932305" cy="1408430"/>
                          </a:xfrm>
                          <a:prstGeom prst="rect">
                            <a:avLst/>
                          </a:prstGeom>
                          <a:noFill/>
                        </pic:spPr>
                      </pic:pic>
                    </a:graphicData>
                  </a:graphic>
                </wp:inline>
              </w:drawing>
            </w:r>
          </w:p>
        </w:tc>
      </w:tr>
    </w:tbl>
    <w:p w:rsidR="00F4633E" w:rsidRPr="00D9246C" w:rsidRDefault="00F4633E" w:rsidP="00D9246C">
      <w:pPr>
        <w:spacing w:line="360" w:lineRule="auto"/>
        <w:rPr>
          <w:rFonts w:ascii="Times New Roman" w:hAnsi="Times New Roman"/>
          <w:b/>
          <w:bCs/>
          <w:i/>
          <w:iCs/>
          <w:sz w:val="20"/>
          <w:szCs w:val="20"/>
        </w:rPr>
      </w:pPr>
      <w:r w:rsidRPr="00D9246C">
        <w:rPr>
          <w:rFonts w:ascii="Times New Roman" w:hAnsi="Times New Roman"/>
          <w:b/>
          <w:bCs/>
          <w:i/>
          <w:iCs/>
          <w:sz w:val="20"/>
          <w:szCs w:val="20"/>
        </w:rPr>
        <w:t>Figure 2.9</w:t>
      </w:r>
      <w:r w:rsidR="00D9246C" w:rsidRPr="00D9246C">
        <w:rPr>
          <w:rFonts w:ascii="Times New Roman" w:hAnsi="Times New Roman"/>
          <w:b/>
          <w:bCs/>
          <w:i/>
          <w:iCs/>
          <w:sz w:val="20"/>
          <w:szCs w:val="20"/>
        </w:rPr>
        <w:t xml:space="preserve"> : </w:t>
      </w:r>
      <w:r w:rsidRPr="00D9246C">
        <w:rPr>
          <w:rFonts w:ascii="Times New Roman" w:hAnsi="Times New Roman"/>
          <w:b/>
          <w:bCs/>
          <w:i/>
          <w:iCs/>
          <w:sz w:val="20"/>
          <w:szCs w:val="20"/>
        </w:rPr>
        <w:t>de SVM n</w:t>
      </w:r>
      <w:r w:rsidR="00D9246C" w:rsidRPr="00D9246C">
        <w:rPr>
          <w:rFonts w:ascii="Times New Roman" w:hAnsi="Times New Roman"/>
          <w:b/>
          <w:bCs/>
          <w:i/>
          <w:iCs/>
          <w:sz w:val="20"/>
          <w:szCs w:val="20"/>
        </w:rPr>
        <w:t>on linéaire vers SVM linéaire.</w:t>
      </w:r>
      <w:r w:rsidRPr="00D9246C">
        <w:rPr>
          <w:rFonts w:ascii="Times New Roman" w:hAnsi="Times New Roman"/>
          <w:b/>
          <w:bCs/>
          <w:i/>
          <w:iCs/>
          <w:sz w:val="20"/>
          <w:szCs w:val="20"/>
        </w:rPr>
        <w:t xml:space="preserve"> </w:t>
      </w:r>
      <w:r w:rsidR="002F73E9">
        <w:rPr>
          <w:rFonts w:ascii="Times New Roman" w:hAnsi="Times New Roman"/>
          <w:b/>
          <w:bCs/>
          <w:i/>
          <w:iCs/>
          <w:sz w:val="20"/>
          <w:szCs w:val="20"/>
        </w:rPr>
        <w:t xml:space="preserve">   </w:t>
      </w:r>
      <w:r w:rsidR="00D9246C">
        <w:rPr>
          <w:rFonts w:ascii="Times New Roman" w:hAnsi="Times New Roman"/>
          <w:b/>
          <w:bCs/>
          <w:i/>
          <w:iCs/>
          <w:sz w:val="20"/>
          <w:szCs w:val="20"/>
        </w:rPr>
        <w:t xml:space="preserve"> </w:t>
      </w:r>
      <w:r w:rsidRPr="00D9246C">
        <w:rPr>
          <w:rFonts w:ascii="Times New Roman" w:hAnsi="Times New Roman"/>
          <w:b/>
          <w:bCs/>
          <w:i/>
          <w:iCs/>
          <w:sz w:val="20"/>
          <w:szCs w:val="20"/>
        </w:rPr>
        <w:t>Figure 2.10</w:t>
      </w:r>
      <w:r w:rsidR="00D9246C" w:rsidRPr="00D9246C">
        <w:rPr>
          <w:rFonts w:ascii="Times New Roman" w:hAnsi="Times New Roman"/>
          <w:b/>
          <w:bCs/>
          <w:i/>
          <w:iCs/>
          <w:sz w:val="20"/>
          <w:szCs w:val="20"/>
        </w:rPr>
        <w:t> : T</w:t>
      </w:r>
      <w:r w:rsidRPr="00D9246C">
        <w:rPr>
          <w:rFonts w:ascii="Times New Roman" w:hAnsi="Times New Roman"/>
          <w:b/>
          <w:bCs/>
          <w:i/>
          <w:iCs/>
          <w:sz w:val="20"/>
          <w:szCs w:val="20"/>
        </w:rPr>
        <w:t>ransformation de l’espace des données</w:t>
      </w:r>
    </w:p>
    <w:p w:rsidR="00F4633E" w:rsidRDefault="00F4633E" w:rsidP="00B90DD4">
      <w:r>
        <w:t xml:space="preserve">La recherche d’un hyperplan dans l'espace des entrées, revient à passer dans un espace de représentation intermédiaire de grande dimension.    </w:t>
      </w:r>
      <w:r w:rsidRPr="0068587A">
        <w:rPr>
          <w:position w:val="-30"/>
        </w:rPr>
        <w:object w:dxaOrig="1260" w:dyaOrig="720">
          <v:shape id="_x0000_i1063" type="#_x0000_t75" style="width:77.25pt;height:37.5pt" o:ole="">
            <v:imagedata r:id="rId120" o:title=""/>
          </v:shape>
          <o:OLEObject Type="Embed" ProgID="Equation.3" ShapeID="_x0000_i1063" DrawAspect="Content" ObjectID="_1526826893" r:id="rId121"/>
        </w:object>
      </w:r>
    </w:p>
    <w:p w:rsidR="00F4633E" w:rsidRDefault="00F4633E" w:rsidP="00B90DD4">
      <w:r>
        <w:t>Le système à résoudre s’écrit comme suit :</w:t>
      </w:r>
      <w:r>
        <w:tab/>
      </w:r>
    </w:p>
    <w:p w:rsidR="00F4633E" w:rsidRDefault="00C73F5C" w:rsidP="00B90DD4">
      <w:pPr>
        <w:jc w:val="center"/>
      </w:pPr>
      <w:r w:rsidRPr="00C73F5C">
        <w:rPr>
          <w:rFonts w:eastAsiaTheme="minorEastAsia"/>
          <w:position w:val="-86"/>
        </w:rPr>
        <w:object w:dxaOrig="6540" w:dyaOrig="1840">
          <v:shape id="_x0000_i1064" type="#_x0000_t75" style="width:329.25pt;height:91.5pt" o:ole="">
            <v:imagedata r:id="rId122" o:title=""/>
          </v:shape>
          <o:OLEObject Type="Embed" ProgID="Equation.3" ShapeID="_x0000_i1064" DrawAspect="Content" ObjectID="_1526826894" r:id="rId123"/>
        </w:object>
      </w:r>
    </w:p>
    <w:p w:rsidR="00F4633E" w:rsidRDefault="00F4633E" w:rsidP="00B90DD4">
      <w:r>
        <w:t xml:space="preserve">La solution du système </w:t>
      </w:r>
      <w:r>
        <w:rPr>
          <w:b/>
          <w:bCs/>
        </w:rPr>
        <w:t xml:space="preserve">(2.13) </w:t>
      </w:r>
      <w:r>
        <w:t>nous permet de calculer :</w:t>
      </w:r>
    </w:p>
    <w:p w:rsidR="00F4633E" w:rsidRDefault="00C73F5C" w:rsidP="00B90DD4">
      <w:pPr>
        <w:jc w:val="center"/>
      </w:pPr>
      <w:r w:rsidRPr="00C23B9B">
        <w:rPr>
          <w:rFonts w:eastAsiaTheme="minorEastAsia"/>
          <w:position w:val="-28"/>
        </w:rPr>
        <w:object w:dxaOrig="6619" w:dyaOrig="680">
          <v:shape id="_x0000_i1065" type="#_x0000_t75" style="width:332.25pt;height:33pt" o:ole="">
            <v:imagedata r:id="rId124" o:title=""/>
          </v:shape>
          <o:OLEObject Type="Embed" ProgID="Equation.3" ShapeID="_x0000_i1065" DrawAspect="Content" ObjectID="_1526826895" r:id="rId125"/>
        </w:object>
      </w:r>
    </w:p>
    <w:p w:rsidR="00F4633E" w:rsidRDefault="00F4633E" w:rsidP="00B90DD4">
      <w:r>
        <w:t>Et l’hyperplan optimal a la forme :</w:t>
      </w:r>
    </w:p>
    <w:p w:rsidR="00F4633E" w:rsidRDefault="00C73F5C" w:rsidP="00B90DD4">
      <w:pPr>
        <w:jc w:val="center"/>
        <w:rPr>
          <w:b/>
          <w:bCs/>
        </w:rPr>
      </w:pPr>
      <w:r w:rsidRPr="00C23B9B">
        <w:rPr>
          <w:rFonts w:eastAsiaTheme="minorEastAsia"/>
          <w:position w:val="-30"/>
        </w:rPr>
        <w:object w:dxaOrig="6619" w:dyaOrig="720">
          <v:shape id="_x0000_i1066" type="#_x0000_t75" style="width:332.25pt;height:36.75pt" o:ole="">
            <v:imagedata r:id="rId126" o:title=""/>
          </v:shape>
          <o:OLEObject Type="Embed" ProgID="Equation.3" ShapeID="_x0000_i1066" DrawAspect="Content" ObjectID="_1526826896" r:id="rId127"/>
        </w:object>
      </w:r>
    </w:p>
    <w:p w:rsidR="00F4633E" w:rsidRDefault="00F4633E" w:rsidP="00B90DD4">
      <w:r>
        <w:t xml:space="preserve">Le problème : est que le produit scalaire </w:t>
      </w:r>
      <w:r>
        <w:rPr>
          <w:b/>
          <w:bCs/>
        </w:rPr>
        <w:sym w:font="Symbol" w:char="F0E1"/>
      </w:r>
      <w:r>
        <w:rPr>
          <w:b/>
          <w:bCs/>
        </w:rPr>
        <w:sym w:font="Symbol" w:char="F046"/>
      </w:r>
      <w:r>
        <w:rPr>
          <w:b/>
          <w:bCs/>
        </w:rPr>
        <w:t xml:space="preserve">(x), </w:t>
      </w:r>
      <w:r>
        <w:rPr>
          <w:b/>
          <w:bCs/>
        </w:rPr>
        <w:sym w:font="Symbol" w:char="F046"/>
      </w:r>
      <w:r>
        <w:rPr>
          <w:b/>
          <w:bCs/>
        </w:rPr>
        <w:t>(y)</w:t>
      </w:r>
      <w:r>
        <w:rPr>
          <w:b/>
          <w:bCs/>
        </w:rPr>
        <w:sym w:font="Symbol" w:char="F0F1"/>
      </w:r>
      <w:r>
        <w:t xml:space="preserve"> devient rapidement impossible à calculer quand la dimension de </w:t>
      </w:r>
      <w:r>
        <w:rPr>
          <w:b/>
          <w:bCs/>
        </w:rPr>
        <w:sym w:font="Symbol" w:char="F046"/>
      </w:r>
      <w:r>
        <w:rPr>
          <w:b/>
          <w:bCs/>
        </w:rPr>
        <w:t xml:space="preserve">(X) </w:t>
      </w:r>
      <w:r>
        <w:t xml:space="preserve">augmente (sans parler du cas de la dimension infinie). </w:t>
      </w:r>
    </w:p>
    <w:p w:rsidR="00F4633E" w:rsidRDefault="00F4633E" w:rsidP="00B90DD4">
      <w:r>
        <w:t xml:space="preserve">Il faut trouver une fonction </w:t>
      </w:r>
      <w:r>
        <w:rPr>
          <w:b/>
          <w:bCs/>
        </w:rPr>
        <w:t>K</w:t>
      </w:r>
      <w:r>
        <w:t xml:space="preserve"> telle que :</w:t>
      </w:r>
      <w:r w:rsidRPr="003919FC">
        <w:rPr>
          <w:position w:val="-10"/>
        </w:rPr>
        <w:object w:dxaOrig="180" w:dyaOrig="340">
          <v:shape id="_x0000_i1067" type="#_x0000_t75" style="width:9.75pt;height:17.25pt" o:ole="">
            <v:imagedata r:id="rId99" o:title=""/>
          </v:shape>
          <o:OLEObject Type="Embed" ProgID="Equation.3" ShapeID="_x0000_i1067" DrawAspect="Content" ObjectID="_1526826897" r:id="rId128"/>
        </w:object>
      </w:r>
    </w:p>
    <w:p w:rsidR="00F4633E" w:rsidRDefault="00F4633E" w:rsidP="00B90DD4">
      <w:pPr>
        <w:jc w:val="center"/>
      </w:pPr>
      <w:r w:rsidRPr="003919FC">
        <w:rPr>
          <w:position w:val="-10"/>
        </w:rPr>
        <w:object w:dxaOrig="180" w:dyaOrig="340">
          <v:shape id="_x0000_i1068" type="#_x0000_t75" style="width:9.75pt;height:17.25pt" o:ole="">
            <v:imagedata r:id="rId99" o:title=""/>
          </v:shape>
          <o:OLEObject Type="Embed" ProgID="Equation.3" ShapeID="_x0000_i1068" DrawAspect="Content" ObjectID="_1526826898" r:id="rId129"/>
        </w:object>
      </w:r>
      <w:r w:rsidR="00C73F5C" w:rsidRPr="0068587A">
        <w:rPr>
          <w:position w:val="-30"/>
        </w:rPr>
        <w:object w:dxaOrig="5520" w:dyaOrig="720">
          <v:shape id="_x0000_i1069" type="#_x0000_t75" style="width:344.25pt;height:37.5pt" o:ole="">
            <v:imagedata r:id="rId130" o:title=""/>
          </v:shape>
          <o:OLEObject Type="Embed" ProgID="Equation.3" ShapeID="_x0000_i1069" DrawAspect="Content" ObjectID="_1526826899" r:id="rId131"/>
        </w:object>
      </w:r>
    </w:p>
    <w:p w:rsidR="00F4633E" w:rsidRPr="00CB63CC" w:rsidRDefault="00F4633E" w:rsidP="00CB63CC">
      <w:r>
        <w:t xml:space="preserve">Il existe des fonctions bilinéaires symétriques positives </w:t>
      </w:r>
      <w:r>
        <w:rPr>
          <w:b/>
          <w:bCs/>
          <w:i/>
          <w:iCs/>
        </w:rPr>
        <w:t>K</w:t>
      </w:r>
      <w:r>
        <w:rPr>
          <w:b/>
          <w:bCs/>
        </w:rPr>
        <w:t>(</w:t>
      </w:r>
      <w:r>
        <w:rPr>
          <w:b/>
          <w:bCs/>
          <w:i/>
          <w:iCs/>
        </w:rPr>
        <w:t>x</w:t>
      </w:r>
      <w:r>
        <w:t>,</w:t>
      </w:r>
      <w:r>
        <w:rPr>
          <w:b/>
          <w:bCs/>
          <w:i/>
          <w:iCs/>
        </w:rPr>
        <w:t>y</w:t>
      </w:r>
      <w:r>
        <w:t>), appelées fonctions noyau, faciles à calculer et on peut démontrer qu'elles correspondent à un produit scalaire dans un espace de grande dimension. Lorsqu'une telle correspondance est exploitable, le problème d’optimisation est équivalent au problème</w:t>
      </w:r>
      <w:r w:rsidR="002500F0">
        <w:t xml:space="preserve"> </w:t>
      </w:r>
      <w:r>
        <w:t xml:space="preserve">Suivant :               </w:t>
      </w:r>
      <w:r w:rsidR="00CB63CC">
        <w:t xml:space="preserve"> </w:t>
      </w:r>
      <w:r w:rsidR="00CB63CC">
        <w:tab/>
      </w:r>
      <w:r w:rsidR="00CB63CC">
        <w:tab/>
      </w:r>
      <w:r w:rsidR="00CB63CC">
        <w:tab/>
      </w:r>
      <w:r w:rsidR="00CB63CC">
        <w:tab/>
        <w:t xml:space="preserve">   </w:t>
      </w:r>
      <w:r w:rsidR="00CB63CC">
        <w:tab/>
      </w:r>
      <w:r w:rsidR="00CB63CC">
        <w:tab/>
      </w:r>
      <w:r w:rsidR="00CB63CC">
        <w:tab/>
      </w:r>
      <w:r w:rsidR="00C73F5C" w:rsidRPr="00C73F5C">
        <w:rPr>
          <w:rFonts w:eastAsiaTheme="minorEastAsia"/>
          <w:position w:val="-86"/>
        </w:rPr>
        <w:object w:dxaOrig="5560" w:dyaOrig="1840">
          <v:shape id="_x0000_i1070" type="#_x0000_t75" style="width:278.25pt;height:92.25pt" o:ole="">
            <v:imagedata r:id="rId132" o:title=""/>
          </v:shape>
          <o:OLEObject Type="Embed" ProgID="Equation.3" ShapeID="_x0000_i1070" DrawAspect="Content" ObjectID="_1526826900" r:id="rId133"/>
        </w:object>
      </w:r>
    </w:p>
    <w:p w:rsidR="00F4633E" w:rsidRDefault="00F4633E" w:rsidP="00B90DD4">
      <w:r>
        <w:t xml:space="preserve">La solution est l’hyperplan optimal d'équation :      </w:t>
      </w:r>
      <w:r w:rsidR="00CB63CC">
        <w:tab/>
      </w:r>
      <w:r w:rsidR="00CB63CC">
        <w:tab/>
      </w:r>
      <w:r w:rsidR="00CB63CC">
        <w:tab/>
      </w:r>
      <w:r w:rsidR="00CB63CC">
        <w:tab/>
        <w:t xml:space="preserve">  </w:t>
      </w:r>
      <w:r w:rsidR="00CB63CC">
        <w:tab/>
      </w:r>
      <w:r w:rsidR="00CB63CC">
        <w:tab/>
        <w:t xml:space="preserve">    </w:t>
      </w:r>
      <w:r w:rsidR="00CB63CC">
        <w:tab/>
      </w:r>
      <w:r w:rsidR="00CB63CC">
        <w:tab/>
      </w:r>
      <w:r w:rsidR="00CB63CC">
        <w:tab/>
      </w:r>
      <w:r w:rsidR="00CB63CC" w:rsidRPr="00CB63CC">
        <w:rPr>
          <w:rFonts w:eastAsiaTheme="minorEastAsia"/>
          <w:position w:val="-32"/>
        </w:rPr>
        <w:object w:dxaOrig="5319" w:dyaOrig="760">
          <v:shape id="_x0000_i1071" type="#_x0000_t75" style="width:285.75pt;height:39.75pt" o:ole="">
            <v:imagedata r:id="rId134" o:title=""/>
          </v:shape>
          <o:OLEObject Type="Embed" ProgID="Equation.3" ShapeID="_x0000_i1071" DrawAspect="Content" ObjectID="_1526826901" r:id="rId135"/>
        </w:object>
      </w:r>
    </w:p>
    <w:p w:rsidR="00F4633E" w:rsidRPr="002500F0" w:rsidRDefault="00E937FC" w:rsidP="002500F0">
      <w:pPr>
        <w:pStyle w:val="Titre4"/>
      </w:pPr>
      <w:hyperlink r:id="rId136" w:anchor="_Toc389546418" w:history="1">
        <w:bookmarkStart w:id="158" w:name="_Toc451744212"/>
        <w:r w:rsidR="00F4633E" w:rsidRPr="002500F0">
          <w:rPr>
            <w:rStyle w:val="Titre2Car"/>
            <w:rFonts w:eastAsiaTheme="majorEastAsia" w:cs="Times New Roman"/>
            <w:b/>
            <w:bCs/>
            <w:iCs w:val="0"/>
            <w:color w:val="auto"/>
            <w:sz w:val="28"/>
          </w:rPr>
          <w:t>4.3.4.4</w:t>
        </w:r>
        <w:bookmarkEnd w:id="158"/>
      </w:hyperlink>
      <w:r w:rsidR="00B90DD4" w:rsidRPr="002500F0">
        <w:rPr>
          <w:rStyle w:val="Titre2Car"/>
          <w:rFonts w:eastAsiaTheme="majorEastAsia" w:cs="Times New Roman"/>
          <w:b/>
          <w:bCs/>
          <w:iCs w:val="0"/>
          <w:color w:val="auto"/>
          <w:sz w:val="28"/>
        </w:rPr>
        <w:t xml:space="preserve">  </w:t>
      </w:r>
      <w:r w:rsidR="00F4633E" w:rsidRPr="002500F0">
        <w:t>Fonction noyau :</w:t>
      </w:r>
    </w:p>
    <w:p w:rsidR="00F4633E" w:rsidRPr="00B90DD4" w:rsidRDefault="00F4633E" w:rsidP="007465A0">
      <w:pPr>
        <w:pStyle w:val="Paragraphedeliste"/>
        <w:numPr>
          <w:ilvl w:val="0"/>
          <w:numId w:val="14"/>
        </w:numPr>
      </w:pPr>
      <w:r w:rsidRPr="00B90DD4">
        <w:rPr>
          <w:b/>
          <w:bCs/>
        </w:rPr>
        <w:t>Généralités</w:t>
      </w:r>
      <w:r w:rsidRPr="00B90DD4">
        <w:t xml:space="preserve"> : </w:t>
      </w:r>
    </w:p>
    <w:p w:rsidR="00F4633E" w:rsidRDefault="00F4633E" w:rsidP="00B90DD4">
      <w:r w:rsidRPr="00146E01">
        <w:t>Notons une transformation non linéaire de l'espace d'entrée X en un espace de description F.</w:t>
      </w:r>
    </w:p>
    <w:p w:rsidR="00F4633E" w:rsidRPr="00A516FA" w:rsidRDefault="00F4633E" w:rsidP="00B90DD4">
      <w:r>
        <w:sym w:font="Symbol" w:char="F046"/>
      </w:r>
      <w:r>
        <w:t xml:space="preserve">: X </w:t>
      </w:r>
      <w:r>
        <w:sym w:font="Symbol" w:char="F0AE"/>
      </w:r>
      <w:r w:rsidR="00CB63CC">
        <w:t xml:space="preserve"> F  Le </w:t>
      </w:r>
      <w:r w:rsidR="00C73F5C">
        <w:t xml:space="preserve">vecteur image </w:t>
      </w:r>
      <w:r>
        <w:sym w:font="Symbol" w:char="F046"/>
      </w:r>
      <w:r w:rsidR="00CB63CC">
        <w:t>(x</w:t>
      </w:r>
      <w:r>
        <w:t>) est de dimension supérieure à d, la dimension de l'espace d'origine.</w:t>
      </w:r>
    </w:p>
    <w:p w:rsidR="00F4633E" w:rsidRDefault="00F4633E" w:rsidP="00B90DD4"/>
    <w:p w:rsidR="00F4633E" w:rsidRDefault="00F4633E" w:rsidP="00B90DD4">
      <w:pPr>
        <w:jc w:val="center"/>
      </w:pPr>
      <w:r>
        <w:rPr>
          <w:noProof/>
          <w:lang w:eastAsia="fr-FR"/>
        </w:rPr>
        <w:drawing>
          <wp:inline distT="0" distB="0" distL="0" distR="0" wp14:anchorId="0FD82D0D" wp14:editId="73450843">
            <wp:extent cx="4346575" cy="170116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4346575" cy="1701165"/>
                    </a:xfrm>
                    <a:prstGeom prst="rect">
                      <a:avLst/>
                    </a:prstGeom>
                    <a:noFill/>
                  </pic:spPr>
                </pic:pic>
              </a:graphicData>
            </a:graphic>
          </wp:inline>
        </w:drawing>
      </w:r>
    </w:p>
    <w:p w:rsidR="00F4633E" w:rsidRPr="00C02F52" w:rsidRDefault="00D9246C" w:rsidP="00D9246C">
      <w:pPr>
        <w:jc w:val="center"/>
        <w:rPr>
          <w:b/>
          <w:bCs/>
          <w:i/>
          <w:iCs/>
          <w:sz w:val="28"/>
          <w:szCs w:val="28"/>
          <w:u w:val="single"/>
        </w:rPr>
      </w:pPr>
      <w:r>
        <w:rPr>
          <w:b/>
          <w:bCs/>
          <w:i/>
          <w:iCs/>
          <w:szCs w:val="24"/>
        </w:rPr>
        <w:lastRenderedPageBreak/>
        <w:t>Figure 2.11 : T</w:t>
      </w:r>
      <w:r w:rsidR="00F4633E" w:rsidRPr="00C02F52">
        <w:rPr>
          <w:b/>
          <w:bCs/>
          <w:i/>
          <w:iCs/>
          <w:szCs w:val="24"/>
        </w:rPr>
        <w:t>transformation de l’espace d’entrée X vers un espace F</w:t>
      </w:r>
    </w:p>
    <w:p w:rsidR="00F4633E" w:rsidRPr="00B90DD4" w:rsidRDefault="00F4633E" w:rsidP="007465A0">
      <w:pPr>
        <w:pStyle w:val="Paragraphedeliste"/>
        <w:numPr>
          <w:ilvl w:val="0"/>
          <w:numId w:val="14"/>
        </w:numPr>
        <w:rPr>
          <w:b/>
          <w:bCs/>
          <w:szCs w:val="24"/>
        </w:rPr>
      </w:pPr>
      <w:r w:rsidRPr="00B90DD4">
        <w:rPr>
          <w:b/>
          <w:bCs/>
          <w:szCs w:val="24"/>
        </w:rPr>
        <w:t>Définition :</w:t>
      </w:r>
    </w:p>
    <w:p w:rsidR="00F4633E" w:rsidRDefault="00F4633E" w:rsidP="00B90DD4">
      <w:pPr>
        <w:rPr>
          <w:szCs w:val="24"/>
        </w:rPr>
      </w:pPr>
      <w:r>
        <w:rPr>
          <w:szCs w:val="24"/>
        </w:rPr>
        <w:t xml:space="preserve">Une fonction noyau est une fonction bilinéaire symétrique positive qui vérifie l’inégalité de </w:t>
      </w:r>
      <w:r w:rsidRPr="00B90DD4">
        <w:rPr>
          <w:b/>
          <w:bCs/>
          <w:szCs w:val="24"/>
        </w:rPr>
        <w:t>Cauchy Schwartz. [57]</w:t>
      </w:r>
    </w:p>
    <w:p w:rsidR="00F4633E" w:rsidRPr="00B90DD4" w:rsidRDefault="00F4633E" w:rsidP="007465A0">
      <w:pPr>
        <w:pStyle w:val="Paragraphedeliste"/>
        <w:numPr>
          <w:ilvl w:val="0"/>
          <w:numId w:val="13"/>
        </w:numPr>
        <w:rPr>
          <w:b/>
          <w:bCs/>
          <w:szCs w:val="24"/>
        </w:rPr>
      </w:pPr>
      <w:r w:rsidRPr="00B90DD4">
        <w:rPr>
          <w:b/>
          <w:bCs/>
          <w:szCs w:val="24"/>
        </w:rPr>
        <w:t xml:space="preserve">Symétrique :   </w:t>
      </w:r>
    </w:p>
    <w:p w:rsidR="00F4633E" w:rsidRDefault="00F4633E" w:rsidP="00B90DD4">
      <w:pPr>
        <w:rPr>
          <w:szCs w:val="24"/>
        </w:rPr>
      </w:pPr>
      <w:r>
        <w:rPr>
          <w:szCs w:val="24"/>
        </w:rPr>
        <w:sym w:font="Symbol" w:char="F022"/>
      </w:r>
      <w:r>
        <w:rPr>
          <w:szCs w:val="24"/>
        </w:rPr>
        <w:t>x,y</w:t>
      </w:r>
      <w:r>
        <w:rPr>
          <w:szCs w:val="24"/>
        </w:rPr>
        <w:sym w:font="Symbol" w:char="F0CE"/>
      </w:r>
      <w:r>
        <w:rPr>
          <w:szCs w:val="24"/>
        </w:rPr>
        <w:t>X : K(x,y) = K(y,x)</w:t>
      </w:r>
    </w:p>
    <w:p w:rsidR="00F4633E" w:rsidRPr="00B90DD4" w:rsidRDefault="00F4633E" w:rsidP="007465A0">
      <w:pPr>
        <w:pStyle w:val="Paragraphedeliste"/>
        <w:numPr>
          <w:ilvl w:val="0"/>
          <w:numId w:val="13"/>
        </w:numPr>
        <w:rPr>
          <w:b/>
          <w:bCs/>
          <w:szCs w:val="24"/>
        </w:rPr>
      </w:pPr>
      <w:r w:rsidRPr="00B90DD4">
        <w:rPr>
          <w:b/>
          <w:bCs/>
          <w:szCs w:val="24"/>
        </w:rPr>
        <w:t>Bilinéaire</w:t>
      </w:r>
    </w:p>
    <w:p w:rsidR="00F4633E" w:rsidRDefault="00F4633E" w:rsidP="00B90DD4">
      <w:pPr>
        <w:rPr>
          <w:szCs w:val="24"/>
        </w:rPr>
      </w:pPr>
      <w:r>
        <w:rPr>
          <w:szCs w:val="24"/>
        </w:rPr>
        <w:t xml:space="preserve">On pose : x = </w:t>
      </w:r>
      <w:r>
        <w:rPr>
          <w:szCs w:val="24"/>
        </w:rPr>
        <w:sym w:font="Symbol" w:char="F061"/>
      </w:r>
      <w:r>
        <w:rPr>
          <w:szCs w:val="24"/>
        </w:rPr>
        <w:t>x</w:t>
      </w:r>
      <w:r w:rsidRPr="00C23B9B">
        <w:rPr>
          <w:rFonts w:eastAsiaTheme="minorEastAsia"/>
          <w:position w:val="-10"/>
          <w:szCs w:val="24"/>
        </w:rPr>
        <w:object w:dxaOrig="120" w:dyaOrig="345">
          <v:shape id="_x0000_i1072" type="#_x0000_t75" style="width:5.25pt;height:17.25pt" o:ole="">
            <v:imagedata r:id="rId138" o:title=""/>
          </v:shape>
          <o:OLEObject Type="Embed" ProgID="Equation.3" ShapeID="_x0000_i1072" DrawAspect="Content" ObjectID="_1526826902" r:id="rId139"/>
        </w:object>
      </w:r>
      <w:r>
        <w:rPr>
          <w:szCs w:val="24"/>
        </w:rPr>
        <w:t xml:space="preserve">+ </w:t>
      </w:r>
      <w:r>
        <w:rPr>
          <w:szCs w:val="24"/>
        </w:rPr>
        <w:sym w:font="Symbol" w:char="F062"/>
      </w:r>
      <w:r>
        <w:rPr>
          <w:szCs w:val="24"/>
        </w:rPr>
        <w:t>x</w:t>
      </w:r>
      <w:r w:rsidRPr="00C23B9B">
        <w:rPr>
          <w:rFonts w:eastAsiaTheme="minorEastAsia"/>
          <w:position w:val="-10"/>
          <w:szCs w:val="24"/>
        </w:rPr>
        <w:object w:dxaOrig="75" w:dyaOrig="345">
          <v:shape id="_x0000_i1073" type="#_x0000_t75" style="width:3pt;height:17.25pt" o:ole="">
            <v:imagedata r:id="rId140" o:title=""/>
          </v:shape>
          <o:OLEObject Type="Embed" ProgID="Equation.3" ShapeID="_x0000_i1073" DrawAspect="Content" ObjectID="_1526826903" r:id="rId141"/>
        </w:object>
      </w:r>
      <w:r>
        <w:rPr>
          <w:szCs w:val="24"/>
        </w:rPr>
        <w:t xml:space="preserve">      et    y = </w:t>
      </w:r>
      <w:r>
        <w:rPr>
          <w:szCs w:val="24"/>
        </w:rPr>
        <w:sym w:font="Symbol" w:char="F06C"/>
      </w:r>
      <w:r>
        <w:rPr>
          <w:szCs w:val="24"/>
        </w:rPr>
        <w:t>y</w:t>
      </w:r>
      <w:r w:rsidRPr="00C23B9B">
        <w:rPr>
          <w:rFonts w:eastAsiaTheme="minorEastAsia"/>
          <w:position w:val="-10"/>
          <w:szCs w:val="24"/>
        </w:rPr>
        <w:object w:dxaOrig="120" w:dyaOrig="345">
          <v:shape id="_x0000_i1074" type="#_x0000_t75" style="width:5.25pt;height:17.25pt" o:ole="">
            <v:imagedata r:id="rId138" o:title=""/>
          </v:shape>
          <o:OLEObject Type="Embed" ProgID="Equation.3" ShapeID="_x0000_i1074" DrawAspect="Content" ObjectID="_1526826904" r:id="rId142"/>
        </w:object>
      </w:r>
      <w:r>
        <w:rPr>
          <w:szCs w:val="24"/>
        </w:rPr>
        <w:t xml:space="preserve">+ </w:t>
      </w:r>
      <w:r>
        <w:rPr>
          <w:szCs w:val="24"/>
        </w:rPr>
        <w:sym w:font="Symbol" w:char="F067"/>
      </w:r>
      <w:r>
        <w:rPr>
          <w:szCs w:val="24"/>
        </w:rPr>
        <w:t>y</w:t>
      </w:r>
      <w:r w:rsidRPr="00C23B9B">
        <w:rPr>
          <w:rFonts w:eastAsiaTheme="minorEastAsia"/>
          <w:position w:val="-10"/>
          <w:szCs w:val="24"/>
        </w:rPr>
        <w:object w:dxaOrig="75" w:dyaOrig="345">
          <v:shape id="_x0000_i1075" type="#_x0000_t75" style="width:3pt;height:17.25pt" o:ole="">
            <v:imagedata r:id="rId140" o:title=""/>
          </v:shape>
          <o:OLEObject Type="Embed" ProgID="Equation.3" ShapeID="_x0000_i1075" DrawAspect="Content" ObjectID="_1526826905" r:id="rId143"/>
        </w:object>
      </w:r>
    </w:p>
    <w:p w:rsidR="00F4633E" w:rsidRDefault="00B90DD4" w:rsidP="00B90DD4">
      <w:pPr>
        <w:rPr>
          <w:szCs w:val="24"/>
        </w:rPr>
      </w:pPr>
      <w:r>
        <w:rPr>
          <w:szCs w:val="24"/>
        </w:rPr>
        <w:t xml:space="preserve">       </w:t>
      </w:r>
      <w:r w:rsidR="00F4633E">
        <w:rPr>
          <w:szCs w:val="24"/>
        </w:rPr>
        <w:t xml:space="preserve"> K(x,y) = K(</w:t>
      </w:r>
      <w:r w:rsidR="00F4633E">
        <w:rPr>
          <w:szCs w:val="24"/>
        </w:rPr>
        <w:sym w:font="Symbol" w:char="F061"/>
      </w:r>
      <w:r w:rsidR="00F4633E">
        <w:rPr>
          <w:szCs w:val="24"/>
        </w:rPr>
        <w:t>x</w:t>
      </w:r>
      <w:r w:rsidR="00F4633E" w:rsidRPr="00C23B9B">
        <w:rPr>
          <w:rFonts w:eastAsiaTheme="minorEastAsia"/>
          <w:position w:val="-10"/>
          <w:szCs w:val="24"/>
        </w:rPr>
        <w:object w:dxaOrig="120" w:dyaOrig="345">
          <v:shape id="_x0000_i1076" type="#_x0000_t75" style="width:5.25pt;height:17.25pt" o:ole="">
            <v:imagedata r:id="rId138" o:title=""/>
          </v:shape>
          <o:OLEObject Type="Embed" ProgID="Equation.3" ShapeID="_x0000_i1076" DrawAspect="Content" ObjectID="_1526826906" r:id="rId144"/>
        </w:object>
      </w:r>
      <w:r w:rsidR="00F4633E">
        <w:rPr>
          <w:szCs w:val="24"/>
        </w:rPr>
        <w:t xml:space="preserve">+ </w:t>
      </w:r>
      <w:r w:rsidR="00F4633E">
        <w:rPr>
          <w:szCs w:val="24"/>
        </w:rPr>
        <w:sym w:font="Symbol" w:char="F062"/>
      </w:r>
      <w:r w:rsidR="00F4633E">
        <w:rPr>
          <w:szCs w:val="24"/>
        </w:rPr>
        <w:t>x</w:t>
      </w:r>
      <w:r w:rsidR="00F4633E" w:rsidRPr="00C23B9B">
        <w:rPr>
          <w:rFonts w:eastAsiaTheme="minorEastAsia"/>
          <w:position w:val="-10"/>
          <w:szCs w:val="24"/>
        </w:rPr>
        <w:object w:dxaOrig="75" w:dyaOrig="345">
          <v:shape id="_x0000_i1077" type="#_x0000_t75" style="width:3pt;height:17.25pt" o:ole="">
            <v:imagedata r:id="rId140" o:title=""/>
          </v:shape>
          <o:OLEObject Type="Embed" ProgID="Equation.3" ShapeID="_x0000_i1077" DrawAspect="Content" ObjectID="_1526826907" r:id="rId145"/>
        </w:object>
      </w:r>
      <w:r w:rsidR="00F4633E">
        <w:rPr>
          <w:szCs w:val="24"/>
        </w:rPr>
        <w:t>,</w:t>
      </w:r>
      <w:r w:rsidR="00F4633E">
        <w:rPr>
          <w:szCs w:val="24"/>
        </w:rPr>
        <w:sym w:font="Symbol" w:char="F06C"/>
      </w:r>
      <w:r w:rsidR="00F4633E">
        <w:rPr>
          <w:szCs w:val="24"/>
        </w:rPr>
        <w:t>y</w:t>
      </w:r>
      <w:r w:rsidR="00F4633E" w:rsidRPr="00C23B9B">
        <w:rPr>
          <w:rFonts w:eastAsiaTheme="minorEastAsia"/>
          <w:position w:val="-10"/>
          <w:szCs w:val="24"/>
        </w:rPr>
        <w:object w:dxaOrig="120" w:dyaOrig="345">
          <v:shape id="_x0000_i1078" type="#_x0000_t75" style="width:5.25pt;height:17.25pt" o:ole="">
            <v:imagedata r:id="rId138" o:title=""/>
          </v:shape>
          <o:OLEObject Type="Embed" ProgID="Equation.3" ShapeID="_x0000_i1078" DrawAspect="Content" ObjectID="_1526826908" r:id="rId146"/>
        </w:object>
      </w:r>
      <w:r w:rsidR="00F4633E">
        <w:rPr>
          <w:szCs w:val="24"/>
        </w:rPr>
        <w:t xml:space="preserve">+ </w:t>
      </w:r>
      <w:r w:rsidR="00F4633E">
        <w:rPr>
          <w:szCs w:val="24"/>
        </w:rPr>
        <w:sym w:font="Symbol" w:char="F067"/>
      </w:r>
      <w:r w:rsidR="00F4633E">
        <w:rPr>
          <w:szCs w:val="24"/>
        </w:rPr>
        <w:t>y</w:t>
      </w:r>
      <w:r w:rsidR="00F4633E" w:rsidRPr="00C23B9B">
        <w:rPr>
          <w:rFonts w:eastAsiaTheme="minorEastAsia"/>
          <w:position w:val="-10"/>
          <w:szCs w:val="24"/>
        </w:rPr>
        <w:object w:dxaOrig="75" w:dyaOrig="345">
          <v:shape id="_x0000_i1079" type="#_x0000_t75" style="width:3pt;height:17.25pt" o:ole="">
            <v:imagedata r:id="rId140" o:title=""/>
          </v:shape>
          <o:OLEObject Type="Embed" ProgID="Equation.3" ShapeID="_x0000_i1079" DrawAspect="Content" ObjectID="_1526826909" r:id="rId147"/>
        </w:object>
      </w:r>
      <w:r w:rsidR="00F4633E">
        <w:rPr>
          <w:szCs w:val="24"/>
        </w:rPr>
        <w:t xml:space="preserve">) </w:t>
      </w:r>
    </w:p>
    <w:p w:rsidR="00F4633E" w:rsidRDefault="00F4633E" w:rsidP="00B90DD4">
      <w:pPr>
        <w:rPr>
          <w:szCs w:val="24"/>
        </w:rPr>
      </w:pPr>
      <w:r>
        <w:rPr>
          <w:szCs w:val="24"/>
        </w:rPr>
        <w:t xml:space="preserve">      </w:t>
      </w:r>
      <w:r w:rsidR="00B90DD4">
        <w:rPr>
          <w:szCs w:val="24"/>
        </w:rPr>
        <w:t xml:space="preserve">             </w:t>
      </w:r>
      <w:r>
        <w:rPr>
          <w:szCs w:val="24"/>
        </w:rPr>
        <w:t xml:space="preserve">= </w:t>
      </w:r>
      <w:r>
        <w:rPr>
          <w:szCs w:val="24"/>
        </w:rPr>
        <w:sym w:font="Symbol" w:char="F061"/>
      </w:r>
      <w:r>
        <w:rPr>
          <w:szCs w:val="24"/>
        </w:rPr>
        <w:sym w:font="Symbol" w:char="F06C"/>
      </w:r>
      <w:r>
        <w:rPr>
          <w:szCs w:val="24"/>
        </w:rPr>
        <w:t xml:space="preserve"> K (x</w:t>
      </w:r>
      <w:r w:rsidRPr="00C23B9B">
        <w:rPr>
          <w:rFonts w:eastAsiaTheme="minorEastAsia"/>
          <w:position w:val="-10"/>
          <w:szCs w:val="24"/>
        </w:rPr>
        <w:object w:dxaOrig="75" w:dyaOrig="375">
          <v:shape id="_x0000_i1080" type="#_x0000_t75" style="width:3pt;height:18pt" o:ole="">
            <v:imagedata r:id="rId148" o:title=""/>
          </v:shape>
          <o:OLEObject Type="Embed" ProgID="Equation.3" ShapeID="_x0000_i1080" DrawAspect="Content" ObjectID="_1526826910" r:id="rId149"/>
        </w:object>
      </w:r>
      <w:r>
        <w:rPr>
          <w:szCs w:val="24"/>
        </w:rPr>
        <w:t>, y</w:t>
      </w:r>
      <w:r w:rsidRPr="00C23B9B">
        <w:rPr>
          <w:rFonts w:eastAsiaTheme="minorEastAsia"/>
          <w:position w:val="-10"/>
          <w:szCs w:val="24"/>
        </w:rPr>
        <w:object w:dxaOrig="120" w:dyaOrig="345">
          <v:shape id="_x0000_i1081" type="#_x0000_t75" style="width:5.25pt;height:17.25pt" o:ole="">
            <v:imagedata r:id="rId148" o:title=""/>
          </v:shape>
          <o:OLEObject Type="Embed" ProgID="Equation.3" ShapeID="_x0000_i1081" DrawAspect="Content" ObjectID="_1526826911" r:id="rId150"/>
        </w:object>
      </w:r>
      <w:r>
        <w:rPr>
          <w:szCs w:val="24"/>
        </w:rPr>
        <w:t xml:space="preserve">) +  </w:t>
      </w:r>
      <w:r>
        <w:rPr>
          <w:szCs w:val="24"/>
        </w:rPr>
        <w:sym w:font="Symbol" w:char="F061"/>
      </w:r>
      <w:r>
        <w:rPr>
          <w:szCs w:val="24"/>
        </w:rPr>
        <w:sym w:font="Symbol" w:char="F067"/>
      </w:r>
      <w:r>
        <w:rPr>
          <w:szCs w:val="24"/>
        </w:rPr>
        <w:t>K (x</w:t>
      </w:r>
      <w:r w:rsidRPr="00C23B9B">
        <w:rPr>
          <w:rFonts w:eastAsiaTheme="minorEastAsia"/>
          <w:position w:val="-10"/>
          <w:szCs w:val="24"/>
        </w:rPr>
        <w:object w:dxaOrig="180" w:dyaOrig="375">
          <v:shape id="_x0000_i1082" type="#_x0000_t75" style="width:9.75pt;height:18pt" o:ole="">
            <v:imagedata r:id="rId148" o:title=""/>
          </v:shape>
          <o:OLEObject Type="Embed" ProgID="Equation.3" ShapeID="_x0000_i1082" DrawAspect="Content" ObjectID="_1526826912" r:id="rId151"/>
        </w:object>
      </w:r>
      <w:r>
        <w:rPr>
          <w:szCs w:val="24"/>
        </w:rPr>
        <w:t>, y</w:t>
      </w:r>
      <w:r w:rsidRPr="00C23B9B">
        <w:rPr>
          <w:rFonts w:eastAsiaTheme="minorEastAsia"/>
          <w:position w:val="-10"/>
          <w:szCs w:val="24"/>
        </w:rPr>
        <w:object w:dxaOrig="165" w:dyaOrig="375">
          <v:shape id="_x0000_i1083" type="#_x0000_t75" style="width:9.75pt;height:18pt" o:ole="">
            <v:imagedata r:id="rId152" o:title=""/>
          </v:shape>
          <o:OLEObject Type="Embed" ProgID="Equation.3" ShapeID="_x0000_i1083" DrawAspect="Content" ObjectID="_1526826913" r:id="rId153"/>
        </w:object>
      </w:r>
      <w:r>
        <w:rPr>
          <w:szCs w:val="24"/>
        </w:rPr>
        <w:t xml:space="preserve">) + </w:t>
      </w:r>
      <w:r>
        <w:rPr>
          <w:szCs w:val="24"/>
        </w:rPr>
        <w:sym w:font="Symbol" w:char="F062"/>
      </w:r>
      <w:r>
        <w:rPr>
          <w:szCs w:val="24"/>
        </w:rPr>
        <w:sym w:font="Symbol" w:char="F06C"/>
      </w:r>
      <w:r>
        <w:rPr>
          <w:szCs w:val="24"/>
        </w:rPr>
        <w:t>K (x</w:t>
      </w:r>
      <w:r w:rsidRPr="00C23B9B">
        <w:rPr>
          <w:rFonts w:eastAsiaTheme="minorEastAsia"/>
          <w:position w:val="-10"/>
          <w:szCs w:val="24"/>
        </w:rPr>
        <w:object w:dxaOrig="165" w:dyaOrig="375">
          <v:shape id="_x0000_i1084" type="#_x0000_t75" style="width:9.75pt;height:18pt" o:ole="">
            <v:imagedata r:id="rId152" o:title=""/>
          </v:shape>
          <o:OLEObject Type="Embed" ProgID="Equation.3" ShapeID="_x0000_i1084" DrawAspect="Content" ObjectID="_1526826914" r:id="rId154"/>
        </w:object>
      </w:r>
      <w:r>
        <w:rPr>
          <w:szCs w:val="24"/>
        </w:rPr>
        <w:t>, y</w:t>
      </w:r>
      <w:r w:rsidRPr="00C23B9B">
        <w:rPr>
          <w:rFonts w:eastAsiaTheme="minorEastAsia"/>
          <w:position w:val="-10"/>
          <w:szCs w:val="24"/>
        </w:rPr>
        <w:object w:dxaOrig="120" w:dyaOrig="345">
          <v:shape id="_x0000_i1085" type="#_x0000_t75" style="width:5.25pt;height:17.25pt" o:ole="">
            <v:imagedata r:id="rId148" o:title=""/>
          </v:shape>
          <o:OLEObject Type="Embed" ProgID="Equation.3" ShapeID="_x0000_i1085" DrawAspect="Content" ObjectID="_1526826915" r:id="rId155"/>
        </w:object>
      </w:r>
      <w:r>
        <w:rPr>
          <w:szCs w:val="24"/>
        </w:rPr>
        <w:t xml:space="preserve">) + </w:t>
      </w:r>
      <w:r>
        <w:rPr>
          <w:szCs w:val="24"/>
        </w:rPr>
        <w:sym w:font="Symbol" w:char="F062"/>
      </w:r>
      <w:r>
        <w:rPr>
          <w:szCs w:val="24"/>
        </w:rPr>
        <w:sym w:font="Symbol" w:char="F067"/>
      </w:r>
      <w:r>
        <w:rPr>
          <w:szCs w:val="24"/>
        </w:rPr>
        <w:t>K (x</w:t>
      </w:r>
      <w:r w:rsidRPr="00C23B9B">
        <w:rPr>
          <w:rFonts w:eastAsiaTheme="minorEastAsia"/>
          <w:position w:val="-10"/>
          <w:szCs w:val="24"/>
        </w:rPr>
        <w:object w:dxaOrig="165" w:dyaOrig="345">
          <v:shape id="_x0000_i1086" type="#_x0000_t75" style="width:9.75pt;height:17.25pt" o:ole="">
            <v:imagedata r:id="rId152" o:title=""/>
          </v:shape>
          <o:OLEObject Type="Embed" ProgID="Equation.3" ShapeID="_x0000_i1086" DrawAspect="Content" ObjectID="_1526826916" r:id="rId156"/>
        </w:object>
      </w:r>
      <w:r>
        <w:rPr>
          <w:szCs w:val="24"/>
        </w:rPr>
        <w:t>, y</w:t>
      </w:r>
      <w:r w:rsidRPr="00C23B9B">
        <w:rPr>
          <w:rFonts w:eastAsiaTheme="minorEastAsia"/>
          <w:position w:val="-10"/>
          <w:szCs w:val="24"/>
        </w:rPr>
        <w:object w:dxaOrig="165" w:dyaOrig="375">
          <v:shape id="_x0000_i1087" type="#_x0000_t75" style="width:9.75pt;height:18pt" o:ole="">
            <v:imagedata r:id="rId152" o:title=""/>
          </v:shape>
          <o:OLEObject Type="Embed" ProgID="Equation.3" ShapeID="_x0000_i1087" DrawAspect="Content" ObjectID="_1526826917" r:id="rId157"/>
        </w:object>
      </w:r>
      <w:r>
        <w:rPr>
          <w:szCs w:val="24"/>
        </w:rPr>
        <w:t>)</w:t>
      </w:r>
    </w:p>
    <w:p w:rsidR="00F4633E" w:rsidRPr="0044604E" w:rsidRDefault="00F4633E" w:rsidP="007465A0">
      <w:pPr>
        <w:pStyle w:val="Paragraphedeliste"/>
        <w:numPr>
          <w:ilvl w:val="0"/>
          <w:numId w:val="13"/>
        </w:numPr>
        <w:rPr>
          <w:b/>
          <w:bCs/>
          <w:szCs w:val="24"/>
        </w:rPr>
      </w:pPr>
      <w:r w:rsidRPr="0044604E">
        <w:rPr>
          <w:b/>
          <w:bCs/>
          <w:szCs w:val="24"/>
        </w:rPr>
        <w:t xml:space="preserve">Positive définie : </w:t>
      </w:r>
    </w:p>
    <w:p w:rsidR="00F4633E" w:rsidRPr="00E22651" w:rsidRDefault="00F4633E" w:rsidP="002500F0">
      <w:pPr>
        <w:rPr>
          <w:szCs w:val="24"/>
          <w:lang w:val="en-GB"/>
        </w:rPr>
      </w:pPr>
      <w:r>
        <w:rPr>
          <w:szCs w:val="24"/>
        </w:rPr>
        <w:sym w:font="Symbol" w:char="F022"/>
      </w:r>
      <w:r w:rsidRPr="00E22651">
        <w:rPr>
          <w:szCs w:val="24"/>
          <w:lang w:val="en-GB"/>
        </w:rPr>
        <w:t xml:space="preserve">n&gt;0, </w:t>
      </w:r>
      <w:r>
        <w:rPr>
          <w:szCs w:val="24"/>
        </w:rPr>
        <w:sym w:font="Symbol" w:char="F022"/>
      </w:r>
      <w:r w:rsidRPr="00E22651">
        <w:rPr>
          <w:szCs w:val="24"/>
          <w:lang w:val="en-GB"/>
        </w:rPr>
        <w:t>x</w:t>
      </w:r>
      <w:r w:rsidRPr="00C23B9B">
        <w:rPr>
          <w:rFonts w:eastAsiaTheme="minorEastAsia"/>
          <w:position w:val="-10"/>
          <w:szCs w:val="24"/>
        </w:rPr>
        <w:object w:dxaOrig="120" w:dyaOrig="345">
          <v:shape id="_x0000_i1088" type="#_x0000_t75" style="width:5.25pt;height:17.25pt" o:ole="">
            <v:imagedata r:id="rId148" o:title=""/>
          </v:shape>
          <o:OLEObject Type="Embed" ProgID="Equation.3" ShapeID="_x0000_i1088" DrawAspect="Content" ObjectID="_1526826918" r:id="rId158"/>
        </w:object>
      </w:r>
      <w:r w:rsidR="002500F0" w:rsidRPr="00E22651">
        <w:rPr>
          <w:szCs w:val="24"/>
          <w:lang w:val="en-GB"/>
        </w:rPr>
        <w:t xml:space="preserve">, …, </w:t>
      </w:r>
      <w:r w:rsidRPr="00E22651">
        <w:rPr>
          <w:szCs w:val="24"/>
          <w:lang w:val="en-GB"/>
        </w:rPr>
        <w:t>x</w:t>
      </w:r>
      <w:r w:rsidRPr="00C23B9B">
        <w:rPr>
          <w:rFonts w:eastAsiaTheme="minorEastAsia"/>
          <w:position w:val="-12"/>
          <w:szCs w:val="24"/>
        </w:rPr>
        <w:object w:dxaOrig="165" w:dyaOrig="375">
          <v:shape id="_x0000_i1089" type="#_x0000_t75" style="width:9.75pt;height:18pt" o:ole="">
            <v:imagedata r:id="rId159" o:title=""/>
          </v:shape>
          <o:OLEObject Type="Embed" ProgID="Equation.3" ShapeID="_x0000_i1089" DrawAspect="Content" ObjectID="_1526826919" r:id="rId160"/>
        </w:object>
      </w:r>
      <w:r w:rsidRPr="00E22651">
        <w:rPr>
          <w:szCs w:val="24"/>
          <w:lang w:val="en-GB"/>
        </w:rPr>
        <w:t xml:space="preserve">, </w:t>
      </w:r>
      <w:r>
        <w:rPr>
          <w:szCs w:val="24"/>
        </w:rPr>
        <w:sym w:font="Symbol" w:char="F022"/>
      </w:r>
      <w:r w:rsidRPr="00E22651">
        <w:rPr>
          <w:szCs w:val="24"/>
          <w:lang w:val="en-GB"/>
        </w:rPr>
        <w:t>c</w:t>
      </w:r>
      <w:r w:rsidRPr="00C23B9B">
        <w:rPr>
          <w:rFonts w:eastAsiaTheme="minorEastAsia"/>
          <w:position w:val="-10"/>
          <w:szCs w:val="24"/>
        </w:rPr>
        <w:object w:dxaOrig="120" w:dyaOrig="345">
          <v:shape id="_x0000_i1090" type="#_x0000_t75" style="width:5.25pt;height:17.25pt" o:ole="">
            <v:imagedata r:id="rId148" o:title=""/>
          </v:shape>
          <o:OLEObject Type="Embed" ProgID="Equation.3" ShapeID="_x0000_i1090" DrawAspect="Content" ObjectID="_1526826920" r:id="rId161"/>
        </w:object>
      </w:r>
      <w:r w:rsidRPr="00E22651">
        <w:rPr>
          <w:szCs w:val="24"/>
          <w:lang w:val="en-GB"/>
        </w:rPr>
        <w:t>,</w:t>
      </w:r>
      <w:r w:rsidR="002500F0" w:rsidRPr="00E22651">
        <w:rPr>
          <w:szCs w:val="24"/>
          <w:lang w:val="en-GB"/>
        </w:rPr>
        <w:t>..</w:t>
      </w:r>
      <w:r w:rsidRPr="00E22651">
        <w:rPr>
          <w:szCs w:val="24"/>
          <w:lang w:val="en-GB"/>
        </w:rPr>
        <w:t>.</w:t>
      </w:r>
      <w:r w:rsidR="002500F0" w:rsidRPr="00E22651">
        <w:rPr>
          <w:szCs w:val="24"/>
          <w:lang w:val="en-GB"/>
        </w:rPr>
        <w:t xml:space="preserve">, </w:t>
      </w:r>
      <w:r w:rsidRPr="00E22651">
        <w:rPr>
          <w:szCs w:val="24"/>
          <w:lang w:val="en-GB"/>
        </w:rPr>
        <w:t>c</w:t>
      </w:r>
      <w:r w:rsidRPr="00C23B9B">
        <w:rPr>
          <w:rFonts w:eastAsiaTheme="minorEastAsia"/>
          <w:position w:val="-12"/>
          <w:szCs w:val="24"/>
        </w:rPr>
        <w:object w:dxaOrig="165" w:dyaOrig="375">
          <v:shape id="_x0000_i1091" type="#_x0000_t75" style="width:9.75pt;height:18pt" o:ole="">
            <v:imagedata r:id="rId159" o:title=""/>
          </v:shape>
          <o:OLEObject Type="Embed" ProgID="Equation.3" ShapeID="_x0000_i1091" DrawAspect="Content" ObjectID="_1526826921" r:id="rId162"/>
        </w:object>
      </w:r>
    </w:p>
    <w:p w:rsidR="00F4633E" w:rsidRPr="00E22651" w:rsidRDefault="00F4633E" w:rsidP="00B90DD4">
      <w:pPr>
        <w:rPr>
          <w:szCs w:val="24"/>
          <w:lang w:val="en-GB"/>
        </w:rPr>
      </w:pPr>
      <w:r w:rsidRPr="00C23B9B">
        <w:rPr>
          <w:rFonts w:eastAsiaTheme="minorEastAsia"/>
          <w:position w:val="-30"/>
          <w:szCs w:val="24"/>
        </w:rPr>
        <w:object w:dxaOrig="855" w:dyaOrig="705">
          <v:shape id="_x0000_i1092" type="#_x0000_t75" style="width:42pt;height:34.5pt" o:ole="">
            <v:imagedata r:id="rId163" o:title=""/>
          </v:shape>
          <o:OLEObject Type="Embed" ProgID="Equation.3" ShapeID="_x0000_i1092" DrawAspect="Content" ObjectID="_1526826922" r:id="rId164"/>
        </w:object>
      </w:r>
      <w:r w:rsidRPr="00E22651">
        <w:rPr>
          <w:szCs w:val="24"/>
          <w:lang w:val="en-GB"/>
        </w:rPr>
        <w:t>c</w:t>
      </w:r>
      <w:r w:rsidRPr="00C23B9B">
        <w:rPr>
          <w:rFonts w:eastAsiaTheme="minorEastAsia"/>
          <w:position w:val="-12"/>
          <w:szCs w:val="24"/>
        </w:rPr>
        <w:object w:dxaOrig="120" w:dyaOrig="375">
          <v:shape id="_x0000_i1093" type="#_x0000_t75" style="width:5.25pt;height:18pt" o:ole="">
            <v:imagedata r:id="rId46" o:title=""/>
          </v:shape>
          <o:OLEObject Type="Embed" ProgID="Equation.3" ShapeID="_x0000_i1093" DrawAspect="Content" ObjectID="_1526826923" r:id="rId165"/>
        </w:object>
      </w:r>
      <w:r w:rsidRPr="00E22651">
        <w:rPr>
          <w:szCs w:val="24"/>
          <w:lang w:val="en-GB"/>
        </w:rPr>
        <w:t>c</w:t>
      </w:r>
      <w:r w:rsidRPr="00C23B9B">
        <w:rPr>
          <w:rFonts w:eastAsiaTheme="minorEastAsia"/>
          <w:position w:val="-14"/>
          <w:szCs w:val="24"/>
        </w:rPr>
        <w:object w:dxaOrig="165" w:dyaOrig="375">
          <v:shape id="_x0000_i1094" type="#_x0000_t75" style="width:9.75pt;height:18pt" o:ole="">
            <v:imagedata r:id="rId166" o:title=""/>
          </v:shape>
          <o:OLEObject Type="Embed" ProgID="Equation.3" ShapeID="_x0000_i1094" DrawAspect="Content" ObjectID="_1526826924" r:id="rId167"/>
        </w:object>
      </w:r>
      <w:r w:rsidRPr="00E22651">
        <w:rPr>
          <w:szCs w:val="24"/>
          <w:lang w:val="en-GB"/>
        </w:rPr>
        <w:t>K(x</w:t>
      </w:r>
      <w:r w:rsidRPr="00C23B9B">
        <w:rPr>
          <w:rFonts w:eastAsiaTheme="minorEastAsia"/>
          <w:position w:val="-12"/>
          <w:szCs w:val="24"/>
        </w:rPr>
        <w:object w:dxaOrig="120" w:dyaOrig="375">
          <v:shape id="_x0000_i1095" type="#_x0000_t75" style="width:5.25pt;height:18pt" o:ole="">
            <v:imagedata r:id="rId53" o:title=""/>
          </v:shape>
          <o:OLEObject Type="Embed" ProgID="Equation.3" ShapeID="_x0000_i1095" DrawAspect="Content" ObjectID="_1526826925" r:id="rId168"/>
        </w:object>
      </w:r>
      <w:r w:rsidRPr="00E22651">
        <w:rPr>
          <w:szCs w:val="24"/>
          <w:lang w:val="en-GB"/>
        </w:rPr>
        <w:t>,x</w:t>
      </w:r>
      <w:r w:rsidRPr="00C23B9B">
        <w:rPr>
          <w:rFonts w:eastAsiaTheme="minorEastAsia"/>
          <w:position w:val="-14"/>
          <w:szCs w:val="24"/>
        </w:rPr>
        <w:object w:dxaOrig="165" w:dyaOrig="375">
          <v:shape id="_x0000_i1096" type="#_x0000_t75" style="width:9.75pt;height:18pt" o:ole="">
            <v:imagedata r:id="rId169" o:title=""/>
          </v:shape>
          <o:OLEObject Type="Embed" ProgID="Equation.3" ShapeID="_x0000_i1096" DrawAspect="Content" ObjectID="_1526826926" r:id="rId170"/>
        </w:object>
      </w:r>
      <w:r w:rsidRPr="00E22651">
        <w:rPr>
          <w:szCs w:val="24"/>
          <w:lang w:val="en-GB"/>
        </w:rPr>
        <w:t xml:space="preserve">) </w:t>
      </w:r>
      <w:r w:rsidRPr="00C23B9B">
        <w:rPr>
          <w:rFonts w:eastAsiaTheme="minorEastAsia"/>
          <w:position w:val="-10"/>
          <w:szCs w:val="24"/>
        </w:rPr>
        <w:object w:dxaOrig="180" w:dyaOrig="345">
          <v:shape id="_x0000_i1097" type="#_x0000_t75" style="width:9.75pt;height:17.25pt" o:ole="">
            <v:imagedata r:id="rId99" o:title=""/>
          </v:shape>
          <o:OLEObject Type="Embed" ProgID="Equation.3" ShapeID="_x0000_i1097" DrawAspect="Content" ObjectID="_1526826927" r:id="rId171"/>
        </w:object>
      </w:r>
      <w:r w:rsidRPr="00E22651">
        <w:rPr>
          <w:szCs w:val="24"/>
          <w:lang w:val="en-GB"/>
        </w:rPr>
        <w:t>&gt;0</w:t>
      </w:r>
    </w:p>
    <w:p w:rsidR="00F4633E" w:rsidRPr="0044604E" w:rsidRDefault="00F4633E" w:rsidP="007465A0">
      <w:pPr>
        <w:pStyle w:val="Paragraphedeliste"/>
        <w:numPr>
          <w:ilvl w:val="0"/>
          <w:numId w:val="13"/>
        </w:numPr>
        <w:rPr>
          <w:b/>
          <w:bCs/>
          <w:szCs w:val="24"/>
        </w:rPr>
      </w:pPr>
      <w:r w:rsidRPr="0044604E">
        <w:rPr>
          <w:b/>
          <w:bCs/>
          <w:szCs w:val="24"/>
        </w:rPr>
        <w:t>Inégalité de Cauchy Schwartz :</w:t>
      </w:r>
    </w:p>
    <w:p w:rsidR="00F4633E" w:rsidRPr="002D21C1" w:rsidRDefault="00F4633E" w:rsidP="00B90DD4">
      <w:pPr>
        <w:rPr>
          <w:szCs w:val="24"/>
        </w:rPr>
      </w:pPr>
      <w:r>
        <w:rPr>
          <w:szCs w:val="24"/>
        </w:rPr>
        <w:t xml:space="preserve">                         │K(x</w:t>
      </w:r>
      <w:r w:rsidRPr="00C23B9B">
        <w:rPr>
          <w:rFonts w:eastAsiaTheme="minorEastAsia"/>
          <w:position w:val="-12"/>
          <w:szCs w:val="24"/>
        </w:rPr>
        <w:object w:dxaOrig="120" w:dyaOrig="375">
          <v:shape id="_x0000_i1098" type="#_x0000_t75" style="width:5.25pt;height:18pt" o:ole="">
            <v:imagedata r:id="rId53" o:title=""/>
          </v:shape>
          <o:OLEObject Type="Embed" ProgID="Equation.3" ShapeID="_x0000_i1098" DrawAspect="Content" ObjectID="_1526826928" r:id="rId172"/>
        </w:object>
      </w:r>
      <w:r>
        <w:rPr>
          <w:szCs w:val="24"/>
        </w:rPr>
        <w:t>,x</w:t>
      </w:r>
      <w:r w:rsidRPr="00C23B9B">
        <w:rPr>
          <w:rFonts w:eastAsiaTheme="minorEastAsia"/>
          <w:position w:val="-14"/>
          <w:szCs w:val="24"/>
        </w:rPr>
        <w:object w:dxaOrig="165" w:dyaOrig="375">
          <v:shape id="_x0000_i1099" type="#_x0000_t75" style="width:9.75pt;height:18pt" o:ole="">
            <v:imagedata r:id="rId169" o:title=""/>
          </v:shape>
          <o:OLEObject Type="Embed" ProgID="Equation.3" ShapeID="_x0000_i1099" DrawAspect="Content" ObjectID="_1526826929" r:id="rId173"/>
        </w:object>
      </w:r>
      <w:r>
        <w:rPr>
          <w:szCs w:val="24"/>
        </w:rPr>
        <w:t>)│≤║x</w:t>
      </w:r>
      <w:r w:rsidRPr="00C23B9B">
        <w:rPr>
          <w:rFonts w:eastAsiaTheme="minorEastAsia"/>
          <w:position w:val="-12"/>
          <w:szCs w:val="24"/>
        </w:rPr>
        <w:object w:dxaOrig="120" w:dyaOrig="375">
          <v:shape id="_x0000_i1100" type="#_x0000_t75" style="width:5.25pt;height:18pt" o:ole="">
            <v:imagedata r:id="rId53" o:title=""/>
          </v:shape>
          <o:OLEObject Type="Embed" ProgID="Equation.3" ShapeID="_x0000_i1100" DrawAspect="Content" ObjectID="_1526826930" r:id="rId174"/>
        </w:object>
      </w:r>
      <w:r>
        <w:rPr>
          <w:szCs w:val="24"/>
        </w:rPr>
        <w:t>║. ║x</w:t>
      </w:r>
      <w:r w:rsidRPr="00C23B9B">
        <w:rPr>
          <w:rFonts w:eastAsiaTheme="minorEastAsia"/>
          <w:position w:val="-14"/>
          <w:szCs w:val="24"/>
        </w:rPr>
        <w:object w:dxaOrig="165" w:dyaOrig="375">
          <v:shape id="_x0000_i1101" type="#_x0000_t75" style="width:9.75pt;height:18pt" o:ole="">
            <v:imagedata r:id="rId169" o:title=""/>
          </v:shape>
          <o:OLEObject Type="Embed" ProgID="Equation.3" ShapeID="_x0000_i1101" DrawAspect="Content" ObjectID="_1526826931" r:id="rId175"/>
        </w:object>
      </w:r>
      <w:r>
        <w:rPr>
          <w:szCs w:val="24"/>
        </w:rPr>
        <w:t>║</w:t>
      </w:r>
    </w:p>
    <w:p w:rsidR="00F4633E" w:rsidRDefault="00F4633E" w:rsidP="00B90DD4">
      <w:pPr>
        <w:rPr>
          <w:szCs w:val="24"/>
        </w:rPr>
      </w:pPr>
      <w:r>
        <w:rPr>
          <w:szCs w:val="24"/>
        </w:rPr>
        <w:t>Toute fonction bilinéaire symétrique positive définie, n'est pas nécessairement une fonction noyau dans la mesure où elle ne peut pas correspondre à un produit scalaire dans un espace. Il faut pour cela qu'une certaine condition mathématique appelé condition de Mercer</w:t>
      </w:r>
      <w:r w:rsidR="00C73F5C">
        <w:rPr>
          <w:szCs w:val="24"/>
        </w:rPr>
        <w:t xml:space="preserve"> </w:t>
      </w:r>
      <w:r w:rsidRPr="00D93E91">
        <w:rPr>
          <w:szCs w:val="24"/>
        </w:rPr>
        <w:t>soit vérifiée</w:t>
      </w:r>
      <w:r>
        <w:rPr>
          <w:szCs w:val="24"/>
        </w:rPr>
        <w:t>.</w:t>
      </w:r>
    </w:p>
    <w:p w:rsidR="00F4633E" w:rsidRPr="00D93E91" w:rsidRDefault="00F4633E" w:rsidP="00B90DD4">
      <w:pPr>
        <w:rPr>
          <w:szCs w:val="24"/>
        </w:rPr>
      </w:pPr>
      <w:r w:rsidRPr="00D93E91">
        <w:rPr>
          <w:szCs w:val="24"/>
        </w:rPr>
        <w:t>Les types de Fonction noyau :</w:t>
      </w:r>
    </w:p>
    <w:p w:rsidR="00F4633E" w:rsidRPr="00D93E91" w:rsidRDefault="00F4633E" w:rsidP="00B90DD4">
      <w:pPr>
        <w:rPr>
          <w:szCs w:val="24"/>
        </w:rPr>
      </w:pPr>
      <w:r>
        <w:rPr>
          <w:szCs w:val="24"/>
        </w:rPr>
        <w:t>Il existe plusieurs types de fonction noyau, nous citons les plus utilisés :</w:t>
      </w:r>
      <w:r w:rsidRPr="0043618D">
        <w:rPr>
          <w:szCs w:val="24"/>
        </w:rPr>
        <w:t xml:space="preserve"> </w:t>
      </w:r>
      <w:r w:rsidRPr="00CA4693">
        <w:rPr>
          <w:b/>
          <w:bCs/>
          <w:szCs w:val="24"/>
        </w:rPr>
        <w:t>[57]</w:t>
      </w:r>
    </w:p>
    <w:p w:rsidR="00F4633E" w:rsidRPr="0044604E" w:rsidRDefault="00F4633E" w:rsidP="007465A0">
      <w:pPr>
        <w:pStyle w:val="Paragraphedeliste"/>
        <w:numPr>
          <w:ilvl w:val="0"/>
          <w:numId w:val="15"/>
        </w:numPr>
        <w:rPr>
          <w:szCs w:val="24"/>
        </w:rPr>
      </w:pPr>
      <w:r w:rsidRPr="0044604E">
        <w:rPr>
          <w:b/>
          <w:bCs/>
          <w:szCs w:val="24"/>
        </w:rPr>
        <w:t>Noyau linéaire :</w:t>
      </w:r>
      <w:r w:rsidRPr="0044604E">
        <w:rPr>
          <w:szCs w:val="24"/>
        </w:rPr>
        <w:t xml:space="preserve">          k(x,y) = x.y</w:t>
      </w:r>
    </w:p>
    <w:p w:rsidR="00F4633E" w:rsidRPr="0044604E" w:rsidRDefault="00F4633E" w:rsidP="007465A0">
      <w:pPr>
        <w:pStyle w:val="Paragraphedeliste"/>
        <w:numPr>
          <w:ilvl w:val="0"/>
          <w:numId w:val="15"/>
        </w:numPr>
        <w:rPr>
          <w:szCs w:val="24"/>
        </w:rPr>
      </w:pPr>
      <w:r w:rsidRPr="0044604E">
        <w:rPr>
          <w:b/>
          <w:bCs/>
          <w:szCs w:val="24"/>
        </w:rPr>
        <w:t>Noyau polynomiale :</w:t>
      </w:r>
      <w:r w:rsidRPr="0044604E">
        <w:rPr>
          <w:szCs w:val="24"/>
        </w:rPr>
        <w:t xml:space="preserve"> K(x,y) = (x.y)</w:t>
      </w:r>
      <w:r w:rsidRPr="00C23B9B">
        <w:rPr>
          <w:rFonts w:eastAsiaTheme="minorEastAsia"/>
          <w:position w:val="-4"/>
        </w:rPr>
        <w:object w:dxaOrig="165" w:dyaOrig="300">
          <v:shape id="_x0000_i1102" type="#_x0000_t75" style="width:9.75pt;height:15pt" o:ole="">
            <v:imagedata r:id="rId176" o:title=""/>
          </v:shape>
          <o:OLEObject Type="Embed" ProgID="Equation.3" ShapeID="_x0000_i1102" DrawAspect="Content" ObjectID="_1526826932" r:id="rId177"/>
        </w:object>
      </w:r>
    </w:p>
    <w:p w:rsidR="00F4633E" w:rsidRPr="0044604E" w:rsidRDefault="00F4633E" w:rsidP="007465A0">
      <w:pPr>
        <w:pStyle w:val="Paragraphedeliste"/>
        <w:numPr>
          <w:ilvl w:val="0"/>
          <w:numId w:val="15"/>
        </w:numPr>
        <w:rPr>
          <w:szCs w:val="24"/>
        </w:rPr>
      </w:pPr>
      <w:r w:rsidRPr="0044604E">
        <w:rPr>
          <w:b/>
          <w:bCs/>
          <w:szCs w:val="24"/>
        </w:rPr>
        <w:t>Noyau gaussien :</w:t>
      </w:r>
      <w:r w:rsidRPr="0044604E">
        <w:rPr>
          <w:szCs w:val="24"/>
        </w:rPr>
        <w:t xml:space="preserve">      K (x, y) = exp</w:t>
      </w:r>
      <w:r w:rsidRPr="00C23B9B">
        <w:rPr>
          <w:rFonts w:eastAsiaTheme="minorEastAsia"/>
          <w:position w:val="-38"/>
        </w:rPr>
        <w:object w:dxaOrig="1155" w:dyaOrig="885">
          <v:shape id="_x0000_i1103" type="#_x0000_t75" style="width:59.25pt;height:45pt" o:ole="">
            <v:imagedata r:id="rId178" o:title=""/>
          </v:shape>
          <o:OLEObject Type="Embed" ProgID="Equation.3" ShapeID="_x0000_i1103" DrawAspect="Content" ObjectID="_1526826933" r:id="rId179"/>
        </w:object>
      </w:r>
    </w:p>
    <w:p w:rsidR="00F4633E" w:rsidRPr="0044604E" w:rsidRDefault="00F4633E" w:rsidP="007465A0">
      <w:pPr>
        <w:pStyle w:val="Paragraphedeliste"/>
        <w:numPr>
          <w:ilvl w:val="0"/>
          <w:numId w:val="15"/>
        </w:numPr>
        <w:rPr>
          <w:szCs w:val="24"/>
        </w:rPr>
      </w:pPr>
      <w:r w:rsidRPr="0044604E">
        <w:rPr>
          <w:b/>
          <w:bCs/>
          <w:szCs w:val="24"/>
        </w:rPr>
        <w:t>Sigmoïde :</w:t>
      </w:r>
      <w:r w:rsidRPr="0044604E">
        <w:rPr>
          <w:szCs w:val="24"/>
        </w:rPr>
        <w:t xml:space="preserve">        K (x, y) = tanh(</w:t>
      </w:r>
      <w:r w:rsidRPr="0044604E">
        <w:rPr>
          <w:i/>
          <w:iCs/>
          <w:szCs w:val="24"/>
        </w:rPr>
        <w:t>a</w:t>
      </w:r>
      <w:r w:rsidRPr="0044604E">
        <w:rPr>
          <w:szCs w:val="24"/>
        </w:rPr>
        <w:t xml:space="preserve"> (</w:t>
      </w:r>
      <w:r w:rsidRPr="0044604E">
        <w:rPr>
          <w:i/>
          <w:iCs/>
          <w:szCs w:val="24"/>
        </w:rPr>
        <w:t>x.y</w:t>
      </w:r>
      <w:r w:rsidRPr="0044604E">
        <w:rPr>
          <w:szCs w:val="24"/>
        </w:rPr>
        <w:t>) -</w:t>
      </w:r>
      <w:r w:rsidRPr="0044604E">
        <w:rPr>
          <w:i/>
          <w:iCs/>
          <w:szCs w:val="24"/>
        </w:rPr>
        <w:t>b</w:t>
      </w:r>
      <w:r w:rsidRPr="0044604E">
        <w:rPr>
          <w:szCs w:val="24"/>
        </w:rPr>
        <w:t xml:space="preserve">) </w:t>
      </w:r>
    </w:p>
    <w:p w:rsidR="00F4633E" w:rsidRPr="0044604E" w:rsidRDefault="00F4633E" w:rsidP="007465A0">
      <w:pPr>
        <w:pStyle w:val="Paragraphedeliste"/>
        <w:numPr>
          <w:ilvl w:val="0"/>
          <w:numId w:val="15"/>
        </w:numPr>
        <w:rPr>
          <w:szCs w:val="24"/>
        </w:rPr>
      </w:pPr>
      <w:r w:rsidRPr="0044604E">
        <w:rPr>
          <w:b/>
          <w:bCs/>
          <w:szCs w:val="24"/>
        </w:rPr>
        <w:t>Multi-quadratique inversé :</w:t>
      </w:r>
      <w:r w:rsidRPr="0044604E">
        <w:rPr>
          <w:szCs w:val="24"/>
        </w:rPr>
        <w:t xml:space="preserve">        K (x, y) =</w:t>
      </w:r>
      <w:r w:rsidRPr="00C23B9B">
        <w:rPr>
          <w:rFonts w:eastAsiaTheme="minorEastAsia"/>
          <w:position w:val="-44"/>
        </w:rPr>
        <w:object w:dxaOrig="1575" w:dyaOrig="825">
          <v:shape id="_x0000_i1104" type="#_x0000_t75" style="width:77.25pt;height:40.5pt" o:ole="">
            <v:imagedata r:id="rId180" o:title=""/>
          </v:shape>
          <o:OLEObject Type="Embed" ProgID="Equation.3" ShapeID="_x0000_i1104" DrawAspect="Content" ObjectID="_1526826934" r:id="rId181"/>
        </w:object>
      </w:r>
    </w:p>
    <w:p w:rsidR="00F4633E" w:rsidRPr="00146E01" w:rsidRDefault="00F4633E" w:rsidP="00B90DD4">
      <w:r w:rsidRPr="00146E01">
        <w:t>Les domaines d’application des SVM :</w:t>
      </w:r>
    </w:p>
    <w:p w:rsidR="00F4633E" w:rsidRPr="0044604E" w:rsidRDefault="00F4633E" w:rsidP="007465A0">
      <w:pPr>
        <w:pStyle w:val="Paragraphedeliste"/>
        <w:numPr>
          <w:ilvl w:val="0"/>
          <w:numId w:val="16"/>
        </w:numPr>
        <w:rPr>
          <w:color w:val="000000"/>
        </w:rPr>
      </w:pPr>
      <w:r w:rsidRPr="0044604E">
        <w:rPr>
          <w:color w:val="000000"/>
        </w:rPr>
        <w:lastRenderedPageBreak/>
        <w:t>Catégorisation de texte.</w:t>
      </w:r>
    </w:p>
    <w:p w:rsidR="00F4633E" w:rsidRPr="0044604E" w:rsidRDefault="00F4633E" w:rsidP="007465A0">
      <w:pPr>
        <w:pStyle w:val="Paragraphedeliste"/>
        <w:numPr>
          <w:ilvl w:val="0"/>
          <w:numId w:val="16"/>
        </w:numPr>
        <w:rPr>
          <w:color w:val="000000"/>
        </w:rPr>
      </w:pPr>
      <w:r w:rsidRPr="0044604E">
        <w:rPr>
          <w:color w:val="000000"/>
        </w:rPr>
        <w:t>Reconnaissance de caractères manuscrits.</w:t>
      </w:r>
    </w:p>
    <w:p w:rsidR="00F4633E" w:rsidRPr="0044604E" w:rsidRDefault="00F4633E" w:rsidP="007465A0">
      <w:pPr>
        <w:pStyle w:val="Paragraphedeliste"/>
        <w:numPr>
          <w:ilvl w:val="0"/>
          <w:numId w:val="16"/>
        </w:numPr>
        <w:rPr>
          <w:color w:val="000000"/>
        </w:rPr>
      </w:pPr>
      <w:r>
        <w:t>Reconnaissance de formes.</w:t>
      </w:r>
    </w:p>
    <w:p w:rsidR="00F4633E" w:rsidRPr="0044604E" w:rsidRDefault="00F4633E" w:rsidP="007465A0">
      <w:pPr>
        <w:pStyle w:val="Paragraphedeliste"/>
        <w:numPr>
          <w:ilvl w:val="0"/>
          <w:numId w:val="16"/>
        </w:numPr>
        <w:rPr>
          <w:color w:val="000000"/>
        </w:rPr>
      </w:pPr>
      <w:r w:rsidRPr="0044604E">
        <w:rPr>
          <w:color w:val="000000"/>
        </w:rPr>
        <w:t>Diagnostic des cellules cancéreuses.</w:t>
      </w:r>
    </w:p>
    <w:p w:rsidR="00F4633E" w:rsidRPr="0044604E" w:rsidRDefault="00F4633E" w:rsidP="007465A0">
      <w:pPr>
        <w:pStyle w:val="Paragraphedeliste"/>
        <w:numPr>
          <w:ilvl w:val="0"/>
          <w:numId w:val="16"/>
        </w:numPr>
        <w:rPr>
          <w:rFonts w:ascii="Times New Roman" w:hAnsi="Times New Roman"/>
          <w:color w:val="000000"/>
        </w:rPr>
      </w:pPr>
      <w:r w:rsidRPr="0044604E">
        <w:rPr>
          <w:rFonts w:ascii="Times New Roman" w:hAnsi="Times New Roman"/>
          <w:color w:val="000000"/>
        </w:rPr>
        <w:t>Classification des protéines.</w:t>
      </w:r>
    </w:p>
    <w:p w:rsidR="00F4633E" w:rsidRPr="00936760" w:rsidRDefault="00F4633E" w:rsidP="00936760">
      <w:pPr>
        <w:pStyle w:val="Titre3"/>
        <w:rPr>
          <w:rStyle w:val="Lienhypertexte"/>
          <w:color w:val="6E97C8"/>
          <w:u w:val="none"/>
        </w:rPr>
      </w:pPr>
      <w:r w:rsidRPr="00936760">
        <w:tab/>
      </w:r>
      <w:hyperlink r:id="rId182" w:anchor="_Toc389546419" w:history="1">
        <w:bookmarkStart w:id="159" w:name="_Toc451744213"/>
        <w:r w:rsidR="00055606">
          <w:rPr>
            <w:rStyle w:val="Lienhypertexte"/>
            <w:color w:val="6E97C8"/>
            <w:u w:val="none"/>
          </w:rPr>
          <w:t>4</w:t>
        </w:r>
        <w:r w:rsidRPr="00936760">
          <w:rPr>
            <w:rStyle w:val="Lienhypertexte"/>
            <w:color w:val="6E97C8"/>
            <w:u w:val="none"/>
          </w:rPr>
          <w:t>.3.5</w:t>
        </w:r>
        <w:r w:rsidR="00055606">
          <w:rPr>
            <w:rStyle w:val="Lienhypertexte"/>
            <w:color w:val="6E97C8"/>
            <w:u w:val="none"/>
          </w:rPr>
          <w:t xml:space="preserve">. </w:t>
        </w:r>
        <w:r w:rsidRPr="00936760">
          <w:rPr>
            <w:rStyle w:val="Lienhypertexte"/>
            <w:color w:val="6E97C8"/>
            <w:u w:val="none"/>
          </w:rPr>
          <w:t xml:space="preserve"> Les algorithmes génétiques</w:t>
        </w:r>
        <w:bookmarkEnd w:id="159"/>
      </w:hyperlink>
    </w:p>
    <w:p w:rsidR="002500F0" w:rsidRDefault="002500F0" w:rsidP="00936760">
      <w:r w:rsidRPr="00A94C46">
        <w:t xml:space="preserve">Les algorithmes génétiques sont des algorithmes itératifs basés sur la reproduction et l'évolution naturelle des individus en utilisant les principes de la survie des individus considérés comme les plus forts ou les mieux adaptés à l'environnement. </w:t>
      </w:r>
    </w:p>
    <w:p w:rsidR="00F4633E" w:rsidRPr="00A94C46" w:rsidRDefault="00F4633E" w:rsidP="00936760">
      <w:pPr>
        <w:rPr>
          <w:b/>
        </w:rPr>
      </w:pPr>
      <w:r w:rsidRPr="00A94C46">
        <w:t xml:space="preserve">Les algorithmes génétiques ont montré avec succès leur grande capacité à résoudre des problèmes d'optimisation. Ils ont aussi été utilisés dans le domaine de la sélection de caractéristiques. De nombreuses études rapportées dans la littérature ont montré que les méthodes qui utilisent les algorithmes génétiques comme technique de recherche ont donné des meilleurs résultats en comparaison avec les autres méthodes de sélection </w:t>
      </w:r>
      <w:r w:rsidRPr="00A94C46">
        <w:rPr>
          <w:b/>
        </w:rPr>
        <w:t>[3</w:t>
      </w:r>
      <w:r>
        <w:rPr>
          <w:b/>
        </w:rPr>
        <w:t>2</w:t>
      </w:r>
      <w:r w:rsidRPr="00A94C46">
        <w:rPr>
          <w:b/>
        </w:rPr>
        <w:t>]</w:t>
      </w:r>
    </w:p>
    <w:p w:rsidR="00F4633E" w:rsidRPr="00A94C46" w:rsidRDefault="00F54ADE" w:rsidP="00F54ADE">
      <w:pPr>
        <w:rPr>
          <w:spacing w:val="3"/>
        </w:rPr>
      </w:pPr>
      <w:r>
        <w:t>La démarche utilisée par les algorithmes génétiques est basée sur la combinaison d</w:t>
      </w:r>
      <w:r w:rsidR="00F4633E" w:rsidRPr="00A94C46">
        <w:t xml:space="preserve">es points forts de chaque individu pour en créer de nouveaux de manière à ce que leur efficacité soit meilleure. </w:t>
      </w:r>
      <w:r>
        <w:t>Par l’utilisation d</w:t>
      </w:r>
      <w:r w:rsidR="00F4633E" w:rsidRPr="00A94C46">
        <w:t>es algorithmes génétiques</w:t>
      </w:r>
      <w:r>
        <w:t>,</w:t>
      </w:r>
      <w:r w:rsidR="00F4633E" w:rsidRPr="00A94C46">
        <w:t xml:space="preserve"> </w:t>
      </w:r>
      <w:r>
        <w:t>n</w:t>
      </w:r>
      <w:r w:rsidR="00F4633E" w:rsidRPr="00A94C46">
        <w:t>o</w:t>
      </w:r>
      <w:r>
        <w:t>us</w:t>
      </w:r>
      <w:r w:rsidR="00F4633E" w:rsidRPr="00A94C46">
        <w:t xml:space="preserve"> cherch</w:t>
      </w:r>
      <w:r>
        <w:t>ons</w:t>
      </w:r>
      <w:r w:rsidR="00F4633E" w:rsidRPr="00A94C46">
        <w:t xml:space="preserve"> à optimiser une fonction </w:t>
      </w:r>
      <w:r w:rsidR="00F4633E" w:rsidRPr="002500F0">
        <w:rPr>
          <w:b/>
          <w:iCs/>
        </w:rPr>
        <w:t>(objectif)</w:t>
      </w:r>
      <w:r w:rsidR="00936760">
        <w:rPr>
          <w:b/>
          <w:i/>
        </w:rPr>
        <w:t xml:space="preserve"> </w:t>
      </w:r>
      <w:r w:rsidR="00F4633E" w:rsidRPr="00A94C46">
        <w:t xml:space="preserve">donnée dans un espace de recherche, celui des individus. </w:t>
      </w:r>
      <w:r w:rsidR="00F4633E" w:rsidRPr="00A94C46">
        <w:rPr>
          <w:spacing w:val="3"/>
        </w:rPr>
        <w:t xml:space="preserve">Le fonctionnement d'un </w:t>
      </w:r>
      <w:r w:rsidR="00F4633E" w:rsidRPr="00A94C46">
        <w:t>algorithme génétique</w:t>
      </w:r>
      <w:r w:rsidR="00F4633E" w:rsidRPr="00A94C46">
        <w:rPr>
          <w:spacing w:val="3"/>
        </w:rPr>
        <w:t xml:space="preserve"> est basé généralement sur les phases suivantes </w:t>
      </w:r>
      <w:r w:rsidR="00F4633E" w:rsidRPr="00A94C46">
        <w:rPr>
          <w:b/>
          <w:spacing w:val="3"/>
        </w:rPr>
        <w:t xml:space="preserve">(Figure </w:t>
      </w:r>
      <w:r>
        <w:rPr>
          <w:b/>
          <w:spacing w:val="3"/>
        </w:rPr>
        <w:t>2.12</w:t>
      </w:r>
      <w:r w:rsidR="00F4633E" w:rsidRPr="00A94C46">
        <w:rPr>
          <w:b/>
          <w:spacing w:val="3"/>
        </w:rPr>
        <w:t>) :</w:t>
      </w:r>
    </w:p>
    <w:p w:rsidR="00F4633E" w:rsidRPr="00936760" w:rsidRDefault="00F4633E" w:rsidP="007465A0">
      <w:pPr>
        <w:pStyle w:val="Paragraphedeliste"/>
        <w:numPr>
          <w:ilvl w:val="0"/>
          <w:numId w:val="17"/>
        </w:numPr>
        <w:rPr>
          <w:b/>
          <w:spacing w:val="5"/>
        </w:rPr>
      </w:pPr>
      <w:r w:rsidRPr="00936760">
        <w:rPr>
          <w:b/>
          <w:spacing w:val="5"/>
        </w:rPr>
        <w:t xml:space="preserve">Initialisation : </w:t>
      </w:r>
      <w:r w:rsidRPr="00936760">
        <w:rPr>
          <w:spacing w:val="5"/>
        </w:rPr>
        <w:t>Générer aléatoirement une population initiale de taille N chromosomes.</w:t>
      </w:r>
    </w:p>
    <w:p w:rsidR="00F4633E" w:rsidRPr="00936760" w:rsidRDefault="00F4633E" w:rsidP="007465A0">
      <w:pPr>
        <w:pStyle w:val="Paragraphedeliste"/>
        <w:numPr>
          <w:ilvl w:val="0"/>
          <w:numId w:val="17"/>
        </w:numPr>
        <w:rPr>
          <w:b/>
        </w:rPr>
      </w:pPr>
      <w:r w:rsidRPr="00936760">
        <w:rPr>
          <w:b/>
        </w:rPr>
        <w:t xml:space="preserve">Evaluation : </w:t>
      </w:r>
      <w:r w:rsidRPr="00A94C46">
        <w:t>Évaluer chaque individu de la population par la fonction d'évaluation appropriée au problème.</w:t>
      </w:r>
    </w:p>
    <w:p w:rsidR="00F4633E" w:rsidRPr="00936760" w:rsidRDefault="00F4633E" w:rsidP="007465A0">
      <w:pPr>
        <w:pStyle w:val="Paragraphedeliste"/>
        <w:numPr>
          <w:ilvl w:val="0"/>
          <w:numId w:val="17"/>
        </w:numPr>
        <w:rPr>
          <w:b/>
        </w:rPr>
      </w:pPr>
      <w:r w:rsidRPr="00936760">
        <w:rPr>
          <w:b/>
        </w:rPr>
        <w:t xml:space="preserve">Reproduction : </w:t>
      </w:r>
      <w:r w:rsidRPr="00A94C46">
        <w:t>Créer une nouvelle population de N chromosomes par l'utilisation d'une méthode de sélection appropriée et l'application d'opérateurs génétiques (croisement et mutation) sur certains chromosomes au sein de la population courante.</w:t>
      </w:r>
    </w:p>
    <w:p w:rsidR="00F4633E" w:rsidRPr="006B091F" w:rsidRDefault="00F4633E" w:rsidP="007465A0">
      <w:pPr>
        <w:pStyle w:val="Paragraphedeliste"/>
        <w:numPr>
          <w:ilvl w:val="0"/>
          <w:numId w:val="17"/>
        </w:numPr>
        <w:rPr>
          <w:b/>
          <w:spacing w:val="5"/>
        </w:rPr>
      </w:pPr>
      <w:r w:rsidRPr="00936760">
        <w:rPr>
          <w:b/>
          <w:spacing w:val="5"/>
        </w:rPr>
        <w:t xml:space="preserve">Retour </w:t>
      </w:r>
      <w:r w:rsidRPr="00936760">
        <w:rPr>
          <w:spacing w:val="5"/>
        </w:rPr>
        <w:t>à la phase 2 tant que la condition d'arrêt du problème n'est pas satisfaite.</w:t>
      </w:r>
    </w:p>
    <w:p w:rsidR="006B091F" w:rsidRPr="006B091F" w:rsidRDefault="006B091F" w:rsidP="006B091F">
      <w:pPr>
        <w:rPr>
          <w:b/>
          <w:spacing w:val="5"/>
        </w:rPr>
      </w:pPr>
    </w:p>
    <w:tbl>
      <w:tblPr>
        <w:tblStyle w:val="Grilledutableau"/>
        <w:tblpPr w:leftFromText="141" w:rightFromText="141" w:vertAnchor="text" w:tblpXSpec="center" w:tblpY="1"/>
        <w:tblOverlap w:val="never"/>
        <w:tblW w:w="0" w:type="auto"/>
        <w:tblLook w:val="04A0" w:firstRow="1" w:lastRow="0" w:firstColumn="1" w:lastColumn="0" w:noHBand="0" w:noVBand="1"/>
      </w:tblPr>
      <w:tblGrid>
        <w:gridCol w:w="4776"/>
      </w:tblGrid>
      <w:tr w:rsidR="006B091F" w:rsidTr="004D73F1">
        <w:trPr>
          <w:trHeight w:val="3851"/>
        </w:trPr>
        <w:tc>
          <w:tcPr>
            <w:tcW w:w="4033" w:type="dxa"/>
          </w:tcPr>
          <w:p w:rsidR="006B091F" w:rsidRDefault="001B1CA6" w:rsidP="004D73F1">
            <w:pPr>
              <w:tabs>
                <w:tab w:val="left" w:pos="648"/>
              </w:tabs>
              <w:spacing w:after="0" w:line="360" w:lineRule="auto"/>
              <w:jc w:val="center"/>
              <w:textAlignment w:val="baseline"/>
              <w:rPr>
                <w:rFonts w:eastAsia="Garamond" w:cstheme="majorBidi"/>
                <w:spacing w:val="5"/>
                <w:szCs w:val="24"/>
              </w:rPr>
            </w:pPr>
            <w:r>
              <w:rPr>
                <w:rFonts w:eastAsia="Garamond" w:cstheme="majorBidi"/>
                <w:noProof/>
                <w:spacing w:val="5"/>
                <w:szCs w:val="24"/>
              </w:rPr>
              <w:lastRenderedPageBreak/>
              <w:drawing>
                <wp:inline distT="0" distB="0" distL="0" distR="0" wp14:anchorId="3A5AE98D" wp14:editId="4CBE9FC3">
                  <wp:extent cx="2888460" cy="3327991"/>
                  <wp:effectExtent l="0" t="0" r="7620" b="6350"/>
                  <wp:docPr id="15" name="Image 15" descr="C:\Users\Nouredine\Desktop\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Nouredine\Desktop\Sans titre.pn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890495" cy="3330336"/>
                          </a:xfrm>
                          <a:prstGeom prst="rect">
                            <a:avLst/>
                          </a:prstGeom>
                          <a:noFill/>
                          <a:ln>
                            <a:noFill/>
                          </a:ln>
                        </pic:spPr>
                      </pic:pic>
                    </a:graphicData>
                  </a:graphic>
                </wp:inline>
              </w:drawing>
            </w:r>
          </w:p>
        </w:tc>
      </w:tr>
    </w:tbl>
    <w:p w:rsidR="00F4633E" w:rsidRPr="001B1CA6" w:rsidRDefault="004D73F1" w:rsidP="00C02F52">
      <w:pPr>
        <w:tabs>
          <w:tab w:val="left" w:pos="648"/>
        </w:tabs>
        <w:spacing w:after="0" w:line="360" w:lineRule="auto"/>
        <w:jc w:val="center"/>
        <w:rPr>
          <w:rFonts w:ascii="Times New Roman" w:eastAsia="Arial Narrow" w:hAnsi="Times New Roman"/>
          <w:b/>
          <w:i/>
          <w:color w:val="000000" w:themeColor="text1"/>
          <w:spacing w:val="5"/>
          <w:szCs w:val="24"/>
        </w:rPr>
      </w:pPr>
      <w:r w:rsidRPr="001B1CA6">
        <w:rPr>
          <w:rFonts w:ascii="Times New Roman" w:eastAsia="Arial Narrow" w:hAnsi="Times New Roman"/>
          <w:b/>
          <w:iCs/>
          <w:color w:val="000000" w:themeColor="text1"/>
          <w:spacing w:val="5"/>
          <w:szCs w:val="24"/>
        </w:rPr>
        <w:br w:type="textWrapping" w:clear="all"/>
      </w:r>
      <w:r w:rsidR="00F4633E" w:rsidRPr="001B1CA6">
        <w:rPr>
          <w:rFonts w:ascii="Times New Roman" w:eastAsia="Arial Narrow" w:hAnsi="Times New Roman"/>
          <w:b/>
          <w:i/>
          <w:color w:val="000000" w:themeColor="text1"/>
          <w:spacing w:val="5"/>
          <w:szCs w:val="24"/>
        </w:rPr>
        <w:t>Figure 2.</w:t>
      </w:r>
      <w:r w:rsidR="00C02F52" w:rsidRPr="001B1CA6">
        <w:rPr>
          <w:rFonts w:ascii="Times New Roman" w:eastAsia="Arial Narrow" w:hAnsi="Times New Roman"/>
          <w:b/>
          <w:i/>
          <w:color w:val="000000" w:themeColor="text1"/>
          <w:spacing w:val="5"/>
          <w:szCs w:val="24"/>
        </w:rPr>
        <w:t>12</w:t>
      </w:r>
      <w:r w:rsidR="00F4633E" w:rsidRPr="001B1CA6">
        <w:rPr>
          <w:rFonts w:ascii="Times New Roman" w:eastAsia="Arial Narrow" w:hAnsi="Times New Roman"/>
          <w:b/>
          <w:i/>
          <w:color w:val="000000" w:themeColor="text1"/>
          <w:spacing w:val="5"/>
          <w:szCs w:val="24"/>
        </w:rPr>
        <w:t> : Architecture générale d’un algorithme génétique</w:t>
      </w:r>
    </w:p>
    <w:p w:rsidR="00F4633E" w:rsidRDefault="00F4633E" w:rsidP="00BF14B6">
      <w:r w:rsidRPr="00A94C46">
        <w:rPr>
          <w:b/>
        </w:rPr>
        <w:t xml:space="preserve">Algorithme </w:t>
      </w:r>
      <w:r>
        <w:rPr>
          <w:b/>
        </w:rPr>
        <w:t xml:space="preserve">2.1 </w:t>
      </w:r>
      <w:r w:rsidRPr="002470AD">
        <w:rPr>
          <w:bCs/>
        </w:rPr>
        <w:t>Principe</w:t>
      </w:r>
      <w:r w:rsidR="00F54ADE">
        <w:t xml:space="preserve"> de</w:t>
      </w:r>
      <w:r w:rsidRPr="00A94C46">
        <w:t xml:space="preserve"> </w:t>
      </w:r>
      <w:r w:rsidR="00F54ADE">
        <w:t>l’</w:t>
      </w:r>
      <w:r w:rsidRPr="00A94C46">
        <w:t>algorithme génétique.</w:t>
      </w:r>
    </w:p>
    <w:p w:rsidR="00F4633E" w:rsidRPr="00E37DFB" w:rsidRDefault="00F4633E" w:rsidP="00BF14B6">
      <w:pPr>
        <w:rPr>
          <w:b/>
          <w:i/>
          <w:spacing w:val="-4"/>
        </w:rPr>
      </w:pPr>
      <w:r w:rsidRPr="00E37DFB">
        <w:rPr>
          <w:b/>
          <w:i/>
          <w:spacing w:val="-4"/>
        </w:rPr>
        <w:t>Début</w:t>
      </w:r>
    </w:p>
    <w:p w:rsidR="00F4633E" w:rsidRPr="00A94C46" w:rsidRDefault="00F4633E" w:rsidP="00BF14B6">
      <w:r w:rsidRPr="00A94C46">
        <w:t xml:space="preserve">Génération aléatoire d’une population de </w:t>
      </w:r>
      <w:r w:rsidRPr="00A94C46">
        <w:rPr>
          <w:i/>
        </w:rPr>
        <w:t xml:space="preserve">N </w:t>
      </w:r>
      <w:r w:rsidRPr="00A94C46">
        <w:t>individus</w:t>
      </w:r>
    </w:p>
    <w:p w:rsidR="00F4633E" w:rsidRPr="00E37DFB" w:rsidRDefault="00F4633E" w:rsidP="00BF14B6">
      <w:pPr>
        <w:rPr>
          <w:b/>
          <w:i/>
          <w:spacing w:val="-3"/>
        </w:rPr>
      </w:pPr>
      <w:r w:rsidRPr="00E37DFB">
        <w:rPr>
          <w:b/>
          <w:i/>
          <w:spacing w:val="-3"/>
        </w:rPr>
        <w:t>Répéter</w:t>
      </w:r>
    </w:p>
    <w:p w:rsidR="00F4633E" w:rsidRPr="00A94C46" w:rsidRDefault="00F4633E" w:rsidP="00BF14B6">
      <w:r w:rsidRPr="00A94C46">
        <w:t xml:space="preserve">- reproduction et donc production de </w:t>
      </w:r>
      <w:r w:rsidRPr="00A94C46">
        <w:rPr>
          <w:i/>
        </w:rPr>
        <w:t xml:space="preserve">M </w:t>
      </w:r>
      <w:r w:rsidRPr="00A94C46">
        <w:t>descendants par croisement et mutation de la population</w:t>
      </w:r>
    </w:p>
    <w:p w:rsidR="00F4633E" w:rsidRPr="00A94C46" w:rsidRDefault="00F4633E" w:rsidP="00BF14B6">
      <w:r w:rsidRPr="00A94C46">
        <w:t>- évaluation de chaque individu avec une fonction d’adaptation au problème</w:t>
      </w:r>
    </w:p>
    <w:p w:rsidR="00F4633E" w:rsidRPr="00A94C46" w:rsidRDefault="00F4633E" w:rsidP="00BF14B6">
      <w:r w:rsidRPr="00A94C46">
        <w:t xml:space="preserve">- remplacement de tout ou partie de la population par les </w:t>
      </w:r>
      <w:r w:rsidRPr="00A94C46">
        <w:rPr>
          <w:i/>
        </w:rPr>
        <w:t xml:space="preserve">N </w:t>
      </w:r>
      <w:r w:rsidRPr="00A94C46">
        <w:t xml:space="preserve">meilleurs individus parmi les </w:t>
      </w:r>
      <w:r w:rsidRPr="00A94C46">
        <w:rPr>
          <w:i/>
        </w:rPr>
        <w:t xml:space="preserve">N </w:t>
      </w:r>
      <w:r w:rsidRPr="00A94C46">
        <w:rPr>
          <w:rFonts w:eastAsia="Arial"/>
          <w:i/>
        </w:rPr>
        <w:t xml:space="preserve">+ </w:t>
      </w:r>
      <w:r w:rsidRPr="00A94C46">
        <w:rPr>
          <w:i/>
        </w:rPr>
        <w:t xml:space="preserve">M </w:t>
      </w:r>
      <w:r w:rsidRPr="00A94C46">
        <w:t>disponibles</w:t>
      </w:r>
    </w:p>
    <w:p w:rsidR="00F54ADE" w:rsidRDefault="00F4633E" w:rsidP="00BF14B6">
      <w:r w:rsidRPr="00E37DFB">
        <w:rPr>
          <w:b/>
          <w:i/>
        </w:rPr>
        <w:t>Jusqu’à</w:t>
      </w:r>
      <w:r w:rsidR="00F54ADE">
        <w:rPr>
          <w:b/>
          <w:i/>
        </w:rPr>
        <w:t xml:space="preserve"> </w:t>
      </w:r>
      <w:r w:rsidR="00F54ADE" w:rsidRPr="00F54ADE">
        <w:rPr>
          <w:bCs/>
          <w:iCs/>
        </w:rPr>
        <w:t>la</w:t>
      </w:r>
      <w:r w:rsidRPr="00E37DFB">
        <w:rPr>
          <w:b/>
          <w:i/>
        </w:rPr>
        <w:t xml:space="preserve"> </w:t>
      </w:r>
      <w:r w:rsidRPr="00A94C46">
        <w:t xml:space="preserve">convergence d’un critère de qualité ou </w:t>
      </w:r>
      <w:r w:rsidR="00F54ADE">
        <w:t xml:space="preserve">le </w:t>
      </w:r>
      <w:r w:rsidRPr="00A94C46">
        <w:t xml:space="preserve">nombre maximal de génération </w:t>
      </w:r>
      <w:r w:rsidR="00F54ADE">
        <w:t xml:space="preserve">soit </w:t>
      </w:r>
      <w:r w:rsidRPr="00A94C46">
        <w:t>atteint</w:t>
      </w:r>
      <w:r w:rsidR="00F54ADE">
        <w:t xml:space="preserve"> </w:t>
      </w:r>
    </w:p>
    <w:p w:rsidR="00F4633E" w:rsidRPr="009D6251" w:rsidRDefault="00F4633E" w:rsidP="00BF14B6">
      <w:pPr>
        <w:rPr>
          <w:b/>
        </w:rPr>
      </w:pPr>
      <w:r w:rsidRPr="00E37DFB">
        <w:rPr>
          <w:b/>
          <w:i/>
          <w:spacing w:val="-9"/>
        </w:rPr>
        <w:t>Fin</w:t>
      </w:r>
    </w:p>
    <w:p w:rsidR="00F4633E" w:rsidRPr="00E37DFB" w:rsidRDefault="00055606" w:rsidP="001974EB">
      <w:pPr>
        <w:pStyle w:val="Titre3"/>
        <w:spacing w:before="0" w:line="360" w:lineRule="auto"/>
        <w:ind w:firstLine="708"/>
        <w:rPr>
          <w:rFonts w:eastAsia="Garamond"/>
        </w:rPr>
      </w:pPr>
      <w:r>
        <w:rPr>
          <w:noProof/>
        </w:rPr>
        <w:t xml:space="preserve"> </w:t>
      </w:r>
      <w:bookmarkStart w:id="160" w:name="_Toc451744214"/>
      <w:r>
        <w:rPr>
          <w:noProof/>
        </w:rPr>
        <w:t>4</w:t>
      </w:r>
      <w:r w:rsidR="00F4633E" w:rsidRPr="006926B9">
        <w:rPr>
          <w:noProof/>
        </w:rPr>
        <w:t>.3.6</w:t>
      </w:r>
      <w:r>
        <w:rPr>
          <w:noProof/>
        </w:rPr>
        <w:t xml:space="preserve">. </w:t>
      </w:r>
      <w:r w:rsidR="00F4633E" w:rsidRPr="006926B9">
        <w:rPr>
          <w:noProof/>
        </w:rPr>
        <w:t xml:space="preserve">  Les </w:t>
      </w:r>
      <w:r w:rsidR="00F4633E" w:rsidRPr="006926B9">
        <w:rPr>
          <w:rFonts w:eastAsia="Garamond"/>
          <w:noProof/>
        </w:rPr>
        <w:t>k plus proches voisins</w:t>
      </w:r>
      <w:bookmarkEnd w:id="160"/>
    </w:p>
    <w:p w:rsidR="00F4633E" w:rsidRPr="000C5050" w:rsidRDefault="008B405A" w:rsidP="00F54ADE">
      <w:pPr>
        <w:pStyle w:val="Titre4"/>
      </w:pPr>
      <w:r>
        <w:t>4</w:t>
      </w:r>
      <w:r w:rsidR="00F4633E" w:rsidRPr="000C5050">
        <w:t>.3.6</w:t>
      </w:r>
      <w:r w:rsidR="00F4633E">
        <w:t>.1</w:t>
      </w:r>
      <w:r w:rsidR="00BF14B6">
        <w:t xml:space="preserve">  </w:t>
      </w:r>
      <w:r w:rsidR="00F4633E">
        <w:t>I</w:t>
      </w:r>
      <w:r w:rsidR="00F4633E" w:rsidRPr="000C5050">
        <w:t>ntroduction:</w:t>
      </w:r>
    </w:p>
    <w:p w:rsidR="00F4633E" w:rsidRPr="004A1FDC" w:rsidRDefault="00F4633E" w:rsidP="00BF14B6">
      <w:r w:rsidRPr="004A1FDC">
        <w:t>L’algorithme des k-voisins les plus proches («k-near</w:t>
      </w:r>
      <w:r w:rsidR="00C73F5C">
        <w:t xml:space="preserve"> </w:t>
      </w:r>
      <w:r w:rsidRPr="004A1FDC">
        <w:t>est</w:t>
      </w:r>
      <w:r w:rsidR="00C73F5C">
        <w:t xml:space="preserve"> </w:t>
      </w:r>
      <w:r w:rsidRPr="004A1FDC">
        <w:t xml:space="preserve">neighbors» ou kNN) est un algorithme d’apprentissage à base d’instances. Il ne comporte pas de phase d’entraînement. Les données faisant partie de l’ensemble d’entraînement sont seulement emmagasinées. Lorsqu’une nouvelle donnée à classer arrive, elle est comparée aux données d’entraînement à l’aide d’une mesure de similarité. Ses </w:t>
      </w:r>
      <w:r w:rsidRPr="004A1FDC">
        <w:rPr>
          <w:b/>
          <w:bCs/>
        </w:rPr>
        <w:t>K</w:t>
      </w:r>
      <w:r w:rsidRPr="004A1FDC">
        <w:t xml:space="preserve"> plus proches voisins sont alors considérés, on observe leur classe et celle qui revient le plus </w:t>
      </w:r>
      <w:r w:rsidRPr="004A1FDC">
        <w:lastRenderedPageBreak/>
        <w:t>parmi les voisins est assignée à la donnée à classer. Souvent, on pondère les voisins par la distance qui les sépare de la nouvelle donnée</w:t>
      </w:r>
      <w:r>
        <w:t>.</w:t>
      </w:r>
    </w:p>
    <w:p w:rsidR="00F4633E" w:rsidRPr="000C5050" w:rsidRDefault="008B405A" w:rsidP="00F54ADE">
      <w:pPr>
        <w:pStyle w:val="Titre4"/>
      </w:pPr>
      <w:r>
        <w:t>4</w:t>
      </w:r>
      <w:r w:rsidR="00F4633E">
        <w:t>.3.6.2 Principe de la méthode KPPV</w:t>
      </w:r>
      <w:r w:rsidR="00F4633E" w:rsidRPr="000C5050">
        <w:t xml:space="preserve"> : </w:t>
      </w:r>
    </w:p>
    <w:p w:rsidR="00F4633E" w:rsidRPr="004A1FDC" w:rsidRDefault="00F4633E" w:rsidP="00BF14B6">
      <w:r w:rsidRPr="004A1FDC">
        <w:t xml:space="preserve">Pour commencer, on donne le principe intuitif de l’algorithme des </w:t>
      </w:r>
      <w:r>
        <w:t xml:space="preserve">K </w:t>
      </w:r>
      <w:r w:rsidRPr="004A1FDC">
        <w:t>plus proches voisins (k near</w:t>
      </w:r>
      <w:r w:rsidR="00F54ADE">
        <w:t xml:space="preserve"> </w:t>
      </w:r>
      <w:r w:rsidRPr="004A1FDC">
        <w:t>est</w:t>
      </w:r>
      <w:r w:rsidR="00F54ADE">
        <w:t xml:space="preserve"> </w:t>
      </w:r>
      <w:r w:rsidRPr="004A1FDC">
        <w:t xml:space="preserve">neighbors) : </w:t>
      </w:r>
    </w:p>
    <w:p w:rsidR="00F4633E" w:rsidRPr="004A1FDC" w:rsidRDefault="00F4633E" w:rsidP="007465A0">
      <w:pPr>
        <w:pStyle w:val="Paragraphedeliste"/>
        <w:numPr>
          <w:ilvl w:val="0"/>
          <w:numId w:val="18"/>
        </w:numPr>
      </w:pPr>
      <w:r w:rsidRPr="004A1FDC">
        <w:t>on stocke les exemples tels quels dans une table ;</w:t>
      </w:r>
    </w:p>
    <w:p w:rsidR="00F4633E" w:rsidRPr="00BF14B6" w:rsidRDefault="00F4633E" w:rsidP="007465A0">
      <w:pPr>
        <w:pStyle w:val="Paragraphedeliste"/>
        <w:numPr>
          <w:ilvl w:val="0"/>
          <w:numId w:val="18"/>
        </w:numPr>
      </w:pPr>
      <w:r w:rsidRPr="004A1FDC">
        <w:t>pour prédire la classe d’une donnée, on détermine les exemples qui en sont les plus proche</w:t>
      </w:r>
      <w:r>
        <w:t>s</w:t>
      </w:r>
      <w:r w:rsidRPr="004A1FDC">
        <w:t xml:space="preserve"> ;</w:t>
      </w:r>
      <w:r w:rsidR="00BF14B6">
        <w:t xml:space="preserve"> </w:t>
      </w:r>
      <w:r w:rsidRPr="004A1FDC">
        <w:t>de ces exemples, on déduit la classe de la donnée considérée</w:t>
      </w:r>
      <w:r>
        <w:t xml:space="preserve"> </w:t>
      </w:r>
      <w:r w:rsidRPr="00F54ADE">
        <w:rPr>
          <w:b/>
          <w:bCs/>
        </w:rPr>
        <w:t>[43].</w:t>
      </w:r>
      <w:r w:rsidRPr="00BF14B6">
        <w:rPr>
          <w:b/>
          <w:bCs/>
        </w:rPr>
        <w:t> </w:t>
      </w:r>
    </w:p>
    <w:tbl>
      <w:tblPr>
        <w:tblStyle w:val="Grilledutableau"/>
        <w:tblW w:w="0" w:type="auto"/>
        <w:jc w:val="center"/>
        <w:tblLook w:val="04A0" w:firstRow="1" w:lastRow="0" w:firstColumn="1" w:lastColumn="0" w:noHBand="0" w:noVBand="1"/>
      </w:tblPr>
      <w:tblGrid>
        <w:gridCol w:w="4223"/>
        <w:gridCol w:w="4194"/>
      </w:tblGrid>
      <w:tr w:rsidR="00F54ADE" w:rsidTr="00396CEB">
        <w:trPr>
          <w:trHeight w:val="1218"/>
          <w:jc w:val="center"/>
        </w:trPr>
        <w:tc>
          <w:tcPr>
            <w:tcW w:w="4223" w:type="dxa"/>
          </w:tcPr>
          <w:p w:rsidR="00F54ADE" w:rsidRDefault="00F54ADE" w:rsidP="001974EB">
            <w:pPr>
              <w:autoSpaceDE w:val="0"/>
              <w:autoSpaceDN w:val="0"/>
              <w:adjustRightInd w:val="0"/>
              <w:spacing w:after="0" w:line="360" w:lineRule="auto"/>
              <w:jc w:val="center"/>
              <w:rPr>
                <w:rFonts w:ascii="Times New Roman" w:hAnsi="Times New Roman"/>
                <w:szCs w:val="24"/>
              </w:rPr>
            </w:pPr>
            <w:r>
              <w:rPr>
                <w:rFonts w:ascii="Times New Roman" w:hAnsi="Times New Roman"/>
                <w:noProof/>
                <w:szCs w:val="24"/>
              </w:rPr>
              <w:drawing>
                <wp:inline distT="0" distB="0" distL="0" distR="0" wp14:anchorId="4803D800" wp14:editId="568261DF">
                  <wp:extent cx="2105246" cy="1531089"/>
                  <wp:effectExtent l="0" t="0" r="9525"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2114623" cy="1537909"/>
                          </a:xfrm>
                          <a:prstGeom prst="rect">
                            <a:avLst/>
                          </a:prstGeom>
                          <a:noFill/>
                        </pic:spPr>
                      </pic:pic>
                    </a:graphicData>
                  </a:graphic>
                </wp:inline>
              </w:drawing>
            </w:r>
          </w:p>
        </w:tc>
        <w:tc>
          <w:tcPr>
            <w:tcW w:w="4194" w:type="dxa"/>
          </w:tcPr>
          <w:p w:rsidR="00F54ADE" w:rsidRDefault="00F54ADE" w:rsidP="001974EB">
            <w:pPr>
              <w:autoSpaceDE w:val="0"/>
              <w:autoSpaceDN w:val="0"/>
              <w:adjustRightInd w:val="0"/>
              <w:spacing w:after="0" w:line="360" w:lineRule="auto"/>
              <w:jc w:val="center"/>
              <w:rPr>
                <w:rFonts w:ascii="Times New Roman" w:hAnsi="Times New Roman"/>
                <w:szCs w:val="24"/>
              </w:rPr>
            </w:pPr>
          </w:p>
          <w:p w:rsidR="00F54ADE" w:rsidRDefault="00F54ADE" w:rsidP="001974EB">
            <w:pPr>
              <w:autoSpaceDE w:val="0"/>
              <w:autoSpaceDN w:val="0"/>
              <w:adjustRightInd w:val="0"/>
              <w:spacing w:after="0" w:line="360" w:lineRule="auto"/>
              <w:jc w:val="center"/>
              <w:rPr>
                <w:rFonts w:ascii="Times New Roman" w:hAnsi="Times New Roman"/>
                <w:szCs w:val="24"/>
              </w:rPr>
            </w:pPr>
            <w:r>
              <w:rPr>
                <w:rFonts w:ascii="Times New Roman" w:hAnsi="Times New Roman"/>
                <w:noProof/>
                <w:szCs w:val="24"/>
              </w:rPr>
              <w:drawing>
                <wp:inline distT="0" distB="0" distL="0" distR="0" wp14:anchorId="62F19B1A" wp14:editId="69D80E48">
                  <wp:extent cx="1818168" cy="908782"/>
                  <wp:effectExtent l="0" t="0" r="0" b="571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1818799" cy="909097"/>
                          </a:xfrm>
                          <a:prstGeom prst="rect">
                            <a:avLst/>
                          </a:prstGeom>
                          <a:noFill/>
                        </pic:spPr>
                      </pic:pic>
                    </a:graphicData>
                  </a:graphic>
                </wp:inline>
              </w:drawing>
            </w:r>
          </w:p>
        </w:tc>
      </w:tr>
    </w:tbl>
    <w:p w:rsidR="00F4633E" w:rsidRPr="00345E2E" w:rsidRDefault="00F4633E" w:rsidP="00F4633E">
      <w:pPr>
        <w:spacing w:after="0" w:line="360" w:lineRule="auto"/>
        <w:jc w:val="center"/>
        <w:rPr>
          <w:rFonts w:ascii="Times New Roman" w:hAnsi="Times New Roman"/>
          <w:b/>
          <w:bCs/>
          <w:i/>
          <w:szCs w:val="24"/>
        </w:rPr>
      </w:pPr>
      <w:r w:rsidRPr="00345E2E">
        <w:rPr>
          <w:rFonts w:ascii="Times New Roman" w:eastAsia="Arial Narrow" w:hAnsi="Times New Roman"/>
          <w:b/>
          <w:i/>
          <w:spacing w:val="5"/>
          <w:szCs w:val="24"/>
        </w:rPr>
        <w:t xml:space="preserve">Figure </w:t>
      </w:r>
      <w:r w:rsidR="00345E2E" w:rsidRPr="00345E2E">
        <w:rPr>
          <w:rFonts w:ascii="Times New Roman" w:eastAsia="Arial Narrow" w:hAnsi="Times New Roman"/>
          <w:b/>
          <w:i/>
          <w:spacing w:val="5"/>
          <w:szCs w:val="24"/>
        </w:rPr>
        <w:t>2.</w:t>
      </w:r>
      <w:r w:rsidR="00345E2E" w:rsidRPr="00345E2E">
        <w:rPr>
          <w:rFonts w:ascii="Times New Roman" w:eastAsia="Arial Narrow" w:hAnsi="Times New Roman"/>
          <w:b/>
          <w:i/>
          <w:spacing w:val="5"/>
          <w:szCs w:val="24"/>
        </w:rPr>
        <w:softHyphen/>
        <w:t>13</w:t>
      </w:r>
      <w:r w:rsidRPr="00345E2E">
        <w:rPr>
          <w:rFonts w:ascii="Times New Roman" w:eastAsia="Arial Narrow" w:hAnsi="Times New Roman"/>
          <w:b/>
          <w:i/>
          <w:spacing w:val="5"/>
          <w:szCs w:val="24"/>
        </w:rPr>
        <w:t> : Principe de la méthode KPPV</w:t>
      </w:r>
    </w:p>
    <w:p w:rsidR="00F4633E" w:rsidRPr="004A1FDC" w:rsidRDefault="008B405A" w:rsidP="00F54ADE">
      <w:pPr>
        <w:pStyle w:val="Titre4"/>
      </w:pPr>
      <w:r>
        <w:t>4</w:t>
      </w:r>
      <w:r w:rsidR="00F4633E" w:rsidRPr="000C5050">
        <w:t>.</w:t>
      </w:r>
      <w:r w:rsidR="00F4633E">
        <w:t>3.6.3</w:t>
      </w:r>
      <w:r w:rsidR="00F4633E" w:rsidRPr="004A1FDC">
        <w:t xml:space="preserve"> La mesure de similarité :</w:t>
      </w:r>
    </w:p>
    <w:p w:rsidR="00F4633E" w:rsidRPr="00125F46" w:rsidRDefault="00F4633E" w:rsidP="009076A3">
      <w:pPr>
        <w:rPr>
          <w:rFonts w:eastAsia="Arial Narrow"/>
        </w:rPr>
      </w:pPr>
      <w:r w:rsidRPr="004A1FDC">
        <w:t xml:space="preserve">Une des caractéristiques fondamentales de cette méthode est l’utilisation d’une mesure de similarité </w:t>
      </w:r>
      <w:r>
        <w:t xml:space="preserve">(distance) </w:t>
      </w:r>
      <w:r w:rsidRPr="004A1FDC">
        <w:t xml:space="preserve">entre les données. </w:t>
      </w:r>
      <w:r w:rsidRPr="005753B5">
        <w:t xml:space="preserve">Le choix de la distance est primordial </w:t>
      </w:r>
      <w:r w:rsidR="00F54ADE">
        <w:t>pour le</w:t>
      </w:r>
      <w:r w:rsidRPr="005753B5">
        <w:t xml:space="preserve"> bon fonctionnement de la métho</w:t>
      </w:r>
      <w:r>
        <w:t xml:space="preserve">de. </w:t>
      </w:r>
      <w:r w:rsidR="009076A3">
        <w:rPr>
          <w:rFonts w:eastAsia="Arial Narrow"/>
          <w:spacing w:val="3"/>
        </w:rPr>
        <w:t xml:space="preserve">Les mesures de similarité les plus utilisées sont </w:t>
      </w:r>
      <w:r w:rsidR="009076A3" w:rsidRPr="009076A3">
        <w:rPr>
          <w:rFonts w:eastAsia="Arial Narrow"/>
          <w:b/>
          <w:bCs/>
          <w:spacing w:val="3"/>
        </w:rPr>
        <w:t>[4</w:t>
      </w:r>
      <w:r w:rsidRPr="009076A3">
        <w:rPr>
          <w:rFonts w:eastAsia="Arial Narrow"/>
          <w:b/>
          <w:bCs/>
          <w:spacing w:val="3"/>
        </w:rPr>
        <w:t>3]</w:t>
      </w:r>
      <w:r w:rsidRPr="00F534CE">
        <w:rPr>
          <w:rFonts w:eastAsia="Arial Narrow"/>
          <w:spacing w:val="3"/>
        </w:rPr>
        <w:t xml:space="preserve"> </w:t>
      </w:r>
      <w:r w:rsidRPr="00B604D9">
        <w:rPr>
          <w:rFonts w:eastAsia="Arial Narrow"/>
          <w:i/>
          <w:spacing w:val="3"/>
        </w:rPr>
        <w:t>:</w:t>
      </w:r>
    </w:p>
    <w:p w:rsidR="00F4633E" w:rsidRPr="00546829" w:rsidRDefault="00F4633E" w:rsidP="007465A0">
      <w:pPr>
        <w:pStyle w:val="Paragraphedeliste"/>
        <w:numPr>
          <w:ilvl w:val="0"/>
          <w:numId w:val="12"/>
        </w:numPr>
        <w:rPr>
          <w:rFonts w:eastAsiaTheme="minorEastAsia"/>
        </w:rPr>
      </w:pPr>
      <w:r w:rsidRPr="00546829">
        <w:rPr>
          <w:rFonts w:eastAsiaTheme="minorEastAsia"/>
        </w:rPr>
        <w:t>La distance Euclidienne </w:t>
      </w:r>
    </w:p>
    <w:p w:rsidR="00F4633E" w:rsidRPr="00546829" w:rsidRDefault="00F4633E" w:rsidP="007465A0">
      <w:pPr>
        <w:pStyle w:val="Paragraphedeliste"/>
        <w:numPr>
          <w:ilvl w:val="0"/>
          <w:numId w:val="12"/>
        </w:numPr>
        <w:rPr>
          <w:rFonts w:eastAsiaTheme="minorEastAsia"/>
        </w:rPr>
      </w:pPr>
      <w:r w:rsidRPr="00546829">
        <w:rPr>
          <w:rFonts w:eastAsiaTheme="minorEastAsia"/>
        </w:rPr>
        <w:t>La distance de Manhattan</w:t>
      </w:r>
    </w:p>
    <w:p w:rsidR="00F4633E" w:rsidRPr="00546829" w:rsidRDefault="00F4633E" w:rsidP="007465A0">
      <w:pPr>
        <w:pStyle w:val="Paragraphedeliste"/>
        <w:numPr>
          <w:ilvl w:val="0"/>
          <w:numId w:val="12"/>
        </w:numPr>
        <w:rPr>
          <w:rFonts w:eastAsiaTheme="minorEastAsia"/>
        </w:rPr>
      </w:pPr>
      <w:r w:rsidRPr="00546829">
        <w:rPr>
          <w:rFonts w:eastAsiaTheme="minorEastAsia"/>
        </w:rPr>
        <w:t>La distance Minkowski (p-distance)</w:t>
      </w:r>
    </w:p>
    <w:p w:rsidR="00F4633E" w:rsidRPr="00546829" w:rsidRDefault="00F4633E" w:rsidP="007465A0">
      <w:pPr>
        <w:pStyle w:val="Paragraphedeliste"/>
        <w:numPr>
          <w:ilvl w:val="0"/>
          <w:numId w:val="12"/>
        </w:numPr>
        <w:rPr>
          <w:rFonts w:eastAsiaTheme="minorEastAsia"/>
        </w:rPr>
      </w:pPr>
      <w:r w:rsidRPr="00546829">
        <w:rPr>
          <w:rFonts w:eastAsiaTheme="minorEastAsia"/>
        </w:rPr>
        <w:t>La distance cosinus </w:t>
      </w:r>
    </w:p>
    <w:p w:rsidR="00F4633E" w:rsidRPr="00546829" w:rsidRDefault="00F4633E" w:rsidP="007465A0">
      <w:pPr>
        <w:pStyle w:val="Paragraphedeliste"/>
        <w:numPr>
          <w:ilvl w:val="0"/>
          <w:numId w:val="12"/>
        </w:numPr>
        <w:rPr>
          <w:rFonts w:eastAsiaTheme="minorEastAsia"/>
        </w:rPr>
      </w:pPr>
      <w:r w:rsidRPr="00546829">
        <w:rPr>
          <w:rFonts w:eastAsiaTheme="minorEastAsia"/>
        </w:rPr>
        <w:t>La corrélation </w:t>
      </w:r>
    </w:p>
    <w:p w:rsidR="00F4633E" w:rsidRPr="004A1FDC" w:rsidRDefault="008B405A" w:rsidP="009076A3">
      <w:pPr>
        <w:pStyle w:val="Titre4"/>
      </w:pPr>
      <w:r>
        <w:t>4</w:t>
      </w:r>
      <w:r w:rsidR="00F4633E" w:rsidRPr="000C5050">
        <w:t>.</w:t>
      </w:r>
      <w:r w:rsidR="00F4633E">
        <w:t>3.6.4</w:t>
      </w:r>
      <w:r w:rsidR="00F4633E" w:rsidRPr="004A1FDC">
        <w:t xml:space="preserve"> Le choix de k :</w:t>
      </w:r>
    </w:p>
    <w:p w:rsidR="00F4633E" w:rsidRDefault="00F4633E" w:rsidP="00546829">
      <w:r w:rsidRPr="004A1FDC">
        <w:t xml:space="preserve">Pour éviter l’ambiguïté  de connaître la classe d’une entrée, </w:t>
      </w:r>
      <w:r w:rsidRPr="004A1FDC">
        <w:rPr>
          <w:b/>
          <w:bCs/>
        </w:rPr>
        <w:t>K</w:t>
      </w:r>
      <w:r w:rsidRPr="004A1FDC">
        <w:t xml:space="preserve"> a une valeur entière impaire (si K a une valeur paire il y a un cas où le nombre de voisins négatifs est égale au nombre de voisins positifs).   </w:t>
      </w:r>
    </w:p>
    <w:p w:rsidR="00396CEB" w:rsidRPr="004A1FDC" w:rsidRDefault="00396CEB" w:rsidP="00546829"/>
    <w:p w:rsidR="00F4633E" w:rsidRPr="00CB0CB3" w:rsidRDefault="00F4633E" w:rsidP="008B405A">
      <w:pPr>
        <w:pStyle w:val="Titre1"/>
        <w:numPr>
          <w:ilvl w:val="0"/>
          <w:numId w:val="17"/>
        </w:numPr>
        <w:rPr>
          <w:rStyle w:val="Lienhypertexte"/>
          <w:color w:val="244061" w:themeColor="accent1" w:themeShade="80"/>
          <w:u w:val="none"/>
        </w:rPr>
      </w:pPr>
      <w:r w:rsidRPr="00CB0CB3">
        <w:t xml:space="preserve"> </w:t>
      </w:r>
      <w:bookmarkStart w:id="161" w:name="_Toc451744215"/>
      <w:r w:rsidRPr="00CB0CB3">
        <w:t>Conclusi</w:t>
      </w:r>
      <w:r w:rsidR="00CB0CB3" w:rsidRPr="00CB0CB3">
        <w:t>on</w:t>
      </w:r>
      <w:bookmarkEnd w:id="161"/>
    </w:p>
    <w:p w:rsidR="009C018A" w:rsidRDefault="00F4633E" w:rsidP="00473A74">
      <w:pPr>
        <w:spacing w:after="0"/>
      </w:pPr>
      <w:r w:rsidRPr="00A94C46">
        <w:t>Dans ce c</w:t>
      </w:r>
      <w:r w:rsidRPr="00A94C46">
        <w:rPr>
          <w:spacing w:val="-2"/>
        </w:rPr>
        <w:t>h</w:t>
      </w:r>
      <w:r w:rsidRPr="00A94C46">
        <w:rPr>
          <w:spacing w:val="1"/>
        </w:rPr>
        <w:t>a</w:t>
      </w:r>
      <w:r w:rsidRPr="00A94C46">
        <w:t>pit</w:t>
      </w:r>
      <w:r w:rsidRPr="00A94C46">
        <w:rPr>
          <w:spacing w:val="-1"/>
        </w:rPr>
        <w:t>r</w:t>
      </w:r>
      <w:r w:rsidRPr="00A94C46">
        <w:t xml:space="preserve">e nous </w:t>
      </w:r>
      <w:r w:rsidRPr="00A94C46">
        <w:rPr>
          <w:spacing w:val="-1"/>
        </w:rPr>
        <w:t>a</w:t>
      </w:r>
      <w:r w:rsidRPr="00A94C46">
        <w:t>vons défini le concept d</w:t>
      </w:r>
      <w:r>
        <w:t>e</w:t>
      </w:r>
      <w:r w:rsidR="009076A3">
        <w:t xml:space="preserve"> </w:t>
      </w:r>
      <w:r w:rsidR="009542C7">
        <w:t>l’apprentissage automatique ainsi qu’une des branches les plus utilisées qui est la</w:t>
      </w:r>
      <w:r>
        <w:t xml:space="preserve"> </w:t>
      </w:r>
      <w:r w:rsidRPr="00A94C46">
        <w:t xml:space="preserve">classification </w:t>
      </w:r>
      <w:r w:rsidR="009542C7">
        <w:t>avec ces différents types qui sont</w:t>
      </w:r>
      <w:r w:rsidRPr="00A94C46">
        <w:t xml:space="preserve"> la classification </w:t>
      </w:r>
      <w:r w:rsidRPr="00A94C46">
        <w:lastRenderedPageBreak/>
        <w:t xml:space="preserve">non supervisée, semi-supervisée et </w:t>
      </w:r>
      <w:r w:rsidR="009542C7">
        <w:t xml:space="preserve">nous avons détaillé le concept de </w:t>
      </w:r>
      <w:r w:rsidRPr="00A94C46">
        <w:t>classification supervisée qui présente un intérêt pour notre étude</w:t>
      </w:r>
      <w:r>
        <w:t>, nous avons aussi donné un aperçu générale des différents algorithmes d’apprentissage qui sont un élément clé dans la classification et dans la sélection de variables.</w:t>
      </w:r>
      <w:r w:rsidR="009542C7">
        <w:t xml:space="preserve"> Nous avons par la suite détaillé l’algorithme des séparateurs à vaste marge</w:t>
      </w:r>
      <w:r w:rsidR="009C018A">
        <w:t xml:space="preserve"> que nous </w:t>
      </w:r>
      <w:r w:rsidR="009542C7">
        <w:t>avons utilisé dans notre application</w:t>
      </w:r>
      <w:r w:rsidR="009C018A">
        <w:t>.</w:t>
      </w:r>
    </w:p>
    <w:p w:rsidR="00473A74" w:rsidRPr="00A94C46" w:rsidRDefault="002E4420" w:rsidP="00473A74">
      <w:pPr>
        <w:widowControl w:val="0"/>
        <w:autoSpaceDE w:val="0"/>
        <w:autoSpaceDN w:val="0"/>
        <w:adjustRightInd w:val="0"/>
        <w:spacing w:after="0"/>
        <w:jc w:val="left"/>
        <w:rPr>
          <w:rFonts w:cstheme="majorBidi"/>
          <w:szCs w:val="24"/>
        </w:rPr>
      </w:pPr>
      <w:r w:rsidRPr="005B16E5">
        <w:rPr>
          <w:rFonts w:eastAsiaTheme="minorEastAsia"/>
        </w:rPr>
        <w:t xml:space="preserve">En conclusion, nous pouvons affirmer que </w:t>
      </w:r>
      <w:r>
        <w:rPr>
          <w:rFonts w:eastAsiaTheme="minorEastAsia"/>
        </w:rPr>
        <w:t xml:space="preserve">pour l'utilisation des SVM, </w:t>
      </w:r>
      <w:r w:rsidRPr="005B16E5">
        <w:rPr>
          <w:rFonts w:eastAsiaTheme="minorEastAsia"/>
        </w:rPr>
        <w:t>le choix</w:t>
      </w:r>
      <w:r>
        <w:rPr>
          <w:rFonts w:eastAsiaTheme="minorEastAsia"/>
        </w:rPr>
        <w:t xml:space="preserve"> de l</w:t>
      </w:r>
      <w:r w:rsidRPr="005B16E5">
        <w:rPr>
          <w:rFonts w:eastAsiaTheme="minorEastAsia"/>
        </w:rPr>
        <w:t xml:space="preserve">a fonction noyau utilisée et </w:t>
      </w:r>
      <w:r>
        <w:rPr>
          <w:rFonts w:eastAsiaTheme="minorEastAsia"/>
        </w:rPr>
        <w:t xml:space="preserve">de </w:t>
      </w:r>
      <w:r w:rsidRPr="005B16E5">
        <w:rPr>
          <w:rFonts w:eastAsiaTheme="minorEastAsia"/>
        </w:rPr>
        <w:t>ses paramètres</w:t>
      </w:r>
      <w:r>
        <w:rPr>
          <w:rFonts w:eastAsiaTheme="minorEastAsia"/>
        </w:rPr>
        <w:t xml:space="preserve"> a un </w:t>
      </w:r>
      <w:r w:rsidRPr="005B16E5">
        <w:rPr>
          <w:rFonts w:eastAsiaTheme="minorEastAsia"/>
        </w:rPr>
        <w:t>impact majeur sur les performances d</w:t>
      </w:r>
      <w:r>
        <w:rPr>
          <w:rFonts w:eastAsiaTheme="minorEastAsia"/>
        </w:rPr>
        <w:t xml:space="preserve">u classifieur. Le choix </w:t>
      </w:r>
      <w:r w:rsidRPr="005B16E5">
        <w:rPr>
          <w:rFonts w:eastAsiaTheme="minorEastAsia"/>
        </w:rPr>
        <w:t xml:space="preserve">du noyau se fait par expérimentation. </w:t>
      </w:r>
      <w:r w:rsidR="00473A74">
        <w:rPr>
          <w:rFonts w:eastAsiaTheme="minorEastAsia"/>
        </w:rPr>
        <w:t>Le problème de l’estimation des paramètres du classifieur SVM est un problème déterminant pour l’optimisation des résultats, la qualité et la performance des résultats obtenus en dépendent pertinemment.</w:t>
      </w:r>
    </w:p>
    <w:p w:rsidR="002E4420" w:rsidRDefault="002E4420" w:rsidP="00473A74">
      <w:pPr>
        <w:spacing w:after="0"/>
      </w:pPr>
    </w:p>
    <w:p w:rsidR="009076A3" w:rsidRDefault="009076A3" w:rsidP="00F4633E">
      <w:pPr>
        <w:tabs>
          <w:tab w:val="left" w:pos="3722"/>
        </w:tabs>
        <w:spacing w:after="0" w:line="360" w:lineRule="auto"/>
        <w:rPr>
          <w:rFonts w:cstheme="majorBidi"/>
          <w:szCs w:val="24"/>
        </w:rPr>
      </w:pPr>
    </w:p>
    <w:p w:rsidR="009076A3" w:rsidRDefault="009076A3" w:rsidP="00F4633E">
      <w:pPr>
        <w:tabs>
          <w:tab w:val="left" w:pos="3722"/>
        </w:tabs>
        <w:spacing w:after="0" w:line="360" w:lineRule="auto"/>
        <w:rPr>
          <w:rFonts w:cstheme="majorBidi"/>
          <w:szCs w:val="24"/>
        </w:rPr>
      </w:pPr>
    </w:p>
    <w:p w:rsidR="009076A3" w:rsidRDefault="009076A3" w:rsidP="00F4633E">
      <w:pPr>
        <w:tabs>
          <w:tab w:val="left" w:pos="3722"/>
        </w:tabs>
        <w:spacing w:after="0" w:line="360" w:lineRule="auto"/>
        <w:rPr>
          <w:rFonts w:cstheme="majorBidi"/>
          <w:szCs w:val="24"/>
        </w:rPr>
      </w:pPr>
    </w:p>
    <w:p w:rsidR="009076A3" w:rsidRDefault="009076A3" w:rsidP="00F4633E">
      <w:pPr>
        <w:tabs>
          <w:tab w:val="left" w:pos="3722"/>
        </w:tabs>
        <w:spacing w:after="0" w:line="360" w:lineRule="auto"/>
        <w:rPr>
          <w:rFonts w:cstheme="majorBidi"/>
          <w:szCs w:val="24"/>
        </w:rPr>
      </w:pPr>
    </w:p>
    <w:p w:rsidR="009076A3" w:rsidRDefault="009076A3" w:rsidP="00F4633E">
      <w:pPr>
        <w:tabs>
          <w:tab w:val="left" w:pos="3722"/>
        </w:tabs>
        <w:spacing w:after="0" w:line="360" w:lineRule="auto"/>
        <w:rPr>
          <w:rFonts w:cstheme="majorBidi"/>
          <w:szCs w:val="24"/>
        </w:rPr>
      </w:pPr>
    </w:p>
    <w:p w:rsidR="009076A3" w:rsidRDefault="009076A3" w:rsidP="00F4633E">
      <w:pPr>
        <w:tabs>
          <w:tab w:val="left" w:pos="3722"/>
        </w:tabs>
        <w:spacing w:after="0" w:line="360" w:lineRule="auto"/>
        <w:rPr>
          <w:rFonts w:cstheme="majorBidi"/>
          <w:szCs w:val="24"/>
        </w:rPr>
      </w:pPr>
    </w:p>
    <w:p w:rsidR="009076A3" w:rsidRDefault="009076A3" w:rsidP="00F4633E">
      <w:pPr>
        <w:tabs>
          <w:tab w:val="left" w:pos="3722"/>
        </w:tabs>
        <w:spacing w:after="0" w:line="360" w:lineRule="auto"/>
        <w:rPr>
          <w:rFonts w:cstheme="majorBidi"/>
          <w:szCs w:val="24"/>
        </w:rPr>
      </w:pPr>
    </w:p>
    <w:p w:rsidR="00F4633E" w:rsidRPr="00567ADE" w:rsidRDefault="00F4633E" w:rsidP="00F4633E">
      <w:pPr>
        <w:tabs>
          <w:tab w:val="left" w:pos="3722"/>
        </w:tabs>
        <w:spacing w:after="0" w:line="360" w:lineRule="auto"/>
        <w:rPr>
          <w:rFonts w:cstheme="majorBidi"/>
          <w:szCs w:val="24"/>
        </w:rPr>
      </w:pPr>
    </w:p>
    <w:p w:rsidR="00E937FC" w:rsidRDefault="00E937FC">
      <w:pPr>
        <w:spacing w:before="0" w:after="200"/>
        <w:jc w:val="left"/>
        <w:rPr>
          <w:rStyle w:val="Titredulivre"/>
          <w:rFonts w:asciiTheme="majorBidi" w:hAnsiTheme="majorBidi" w:cstheme="majorBidi"/>
          <w:sz w:val="130"/>
          <w:szCs w:val="130"/>
        </w:rPr>
      </w:pPr>
      <w:r>
        <w:rPr>
          <w:rStyle w:val="Titredulivre"/>
          <w:rFonts w:asciiTheme="majorBidi" w:hAnsiTheme="majorBidi" w:cstheme="majorBidi"/>
          <w:sz w:val="130"/>
          <w:szCs w:val="130"/>
        </w:rPr>
        <w:br w:type="page"/>
      </w:r>
    </w:p>
    <w:p w:rsidR="00151B73" w:rsidRDefault="00151B73" w:rsidP="00F4633E">
      <w:pPr>
        <w:spacing w:after="0" w:line="360" w:lineRule="auto"/>
        <w:jc w:val="center"/>
        <w:rPr>
          <w:rStyle w:val="Titredulivre"/>
          <w:rFonts w:asciiTheme="majorBidi" w:hAnsiTheme="majorBidi" w:cstheme="majorBidi"/>
          <w:sz w:val="130"/>
          <w:szCs w:val="130"/>
        </w:rPr>
      </w:pPr>
    </w:p>
    <w:p w:rsidR="00F4633E" w:rsidRPr="00013851" w:rsidRDefault="00F4633E" w:rsidP="00F4633E">
      <w:pPr>
        <w:spacing w:after="0" w:line="360" w:lineRule="auto"/>
        <w:jc w:val="center"/>
        <w:rPr>
          <w:rStyle w:val="Titredulivre"/>
          <w:rFonts w:asciiTheme="majorBidi" w:hAnsiTheme="majorBidi" w:cstheme="majorBidi"/>
          <w:sz w:val="130"/>
          <w:szCs w:val="130"/>
        </w:rPr>
      </w:pPr>
      <w:r w:rsidRPr="00013851">
        <w:rPr>
          <w:rStyle w:val="Titredulivre"/>
          <w:rFonts w:asciiTheme="majorBidi" w:hAnsiTheme="majorBidi" w:cstheme="majorBidi"/>
          <w:sz w:val="130"/>
          <w:szCs w:val="130"/>
        </w:rPr>
        <w:t>Chapitre 3</w:t>
      </w:r>
    </w:p>
    <w:p w:rsidR="00F4633E" w:rsidRPr="00013851" w:rsidRDefault="00F4633E" w:rsidP="00F4633E">
      <w:pPr>
        <w:spacing w:after="0" w:line="360" w:lineRule="auto"/>
        <w:jc w:val="center"/>
        <w:rPr>
          <w:rStyle w:val="Titredulivre"/>
          <w:rFonts w:asciiTheme="majorBidi" w:hAnsiTheme="majorBidi" w:cstheme="majorBidi"/>
          <w:sz w:val="130"/>
          <w:szCs w:val="130"/>
        </w:rPr>
      </w:pPr>
      <w:r w:rsidRPr="00013851">
        <w:rPr>
          <w:rStyle w:val="Titredulivre"/>
          <w:rFonts w:asciiTheme="majorBidi" w:hAnsiTheme="majorBidi" w:cstheme="majorBidi"/>
          <w:sz w:val="130"/>
          <w:szCs w:val="130"/>
        </w:rPr>
        <w:t>Méthode</w:t>
      </w:r>
      <w:r>
        <w:rPr>
          <w:rStyle w:val="Titredulivre"/>
          <w:rFonts w:asciiTheme="majorBidi" w:hAnsiTheme="majorBidi" w:cstheme="majorBidi"/>
          <w:sz w:val="130"/>
          <w:szCs w:val="130"/>
        </w:rPr>
        <w:t>s</w:t>
      </w:r>
      <w:r w:rsidRPr="00013851">
        <w:rPr>
          <w:rStyle w:val="Titredulivre"/>
          <w:rFonts w:asciiTheme="majorBidi" w:hAnsiTheme="majorBidi" w:cstheme="majorBidi"/>
          <w:sz w:val="130"/>
          <w:szCs w:val="130"/>
        </w:rPr>
        <w:t xml:space="preserve"> D’optimisation</w:t>
      </w:r>
    </w:p>
    <w:p w:rsidR="00B60C75" w:rsidRDefault="00F4633E" w:rsidP="00F4633E">
      <w:pPr>
        <w:spacing w:line="259" w:lineRule="auto"/>
        <w:rPr>
          <w:rFonts w:cstheme="majorBidi"/>
          <w:szCs w:val="24"/>
        </w:rPr>
        <w:sectPr w:rsidR="00B60C75" w:rsidSect="00B12B3C">
          <w:headerReference w:type="default" r:id="rId186"/>
          <w:footerReference w:type="default" r:id="rId187"/>
          <w:type w:val="continuous"/>
          <w:pgSz w:w="11906" w:h="16838"/>
          <w:pgMar w:top="1134" w:right="1134" w:bottom="1134" w:left="1134" w:header="709" w:footer="709" w:gutter="0"/>
          <w:pgNumType w:start="19"/>
          <w:cols w:space="708"/>
          <w:docGrid w:linePitch="360"/>
        </w:sectPr>
      </w:pPr>
      <w:r>
        <w:rPr>
          <w:rFonts w:cstheme="majorBidi"/>
          <w:szCs w:val="24"/>
        </w:rPr>
        <w:br w:type="page"/>
      </w:r>
    </w:p>
    <w:p w:rsidR="00F4633E" w:rsidRDefault="00F4633E" w:rsidP="001816DB">
      <w:pPr>
        <w:pStyle w:val="Titre1"/>
        <w:numPr>
          <w:ilvl w:val="0"/>
          <w:numId w:val="45"/>
        </w:numPr>
      </w:pPr>
      <w:bookmarkStart w:id="162" w:name="_Toc451744216"/>
      <w:r w:rsidRPr="001816DB">
        <w:lastRenderedPageBreak/>
        <w:t>Introduction</w:t>
      </w:r>
      <w:bookmarkEnd w:id="162"/>
    </w:p>
    <w:p w:rsidR="00F4633E" w:rsidRDefault="00F4633E" w:rsidP="002F2D56">
      <w:r w:rsidRPr="009D52AE">
        <w:t xml:space="preserve">L'optimisation combinatoire occupe une place très importante en informatique. Son importance se justifie d'une part par la grande difficulté des problèmes d'optimisation et d'autre part par de nombreuses applications pratiques pouvant être formulées sous la forme d'un problème d'optimisation combinatoire. Les problèmes d'optimisation sont utilisés pour modéliser de nombreux problèmes dans différents secteurs (télécommunications, électronique, mécanique, chimie, transport, </w:t>
      </w:r>
      <w:r>
        <w:t>etc.).</w:t>
      </w:r>
    </w:p>
    <w:p w:rsidR="00F4633E" w:rsidRPr="003E2440" w:rsidRDefault="00F4633E" w:rsidP="002F2D56">
      <w:pPr>
        <w:rPr>
          <w:rStyle w:val="hps"/>
          <w:rFonts w:ascii="Times New Roman" w:hAnsi="Times New Roman"/>
          <w:szCs w:val="24"/>
          <w:shd w:val="clear" w:color="auto" w:fill="FFFFFF"/>
        </w:rPr>
      </w:pPr>
      <w:r w:rsidRPr="003E2440">
        <w:rPr>
          <w:rStyle w:val="hps"/>
          <w:rFonts w:ascii="Times New Roman" w:hAnsi="Times New Roman"/>
          <w:szCs w:val="24"/>
          <w:shd w:val="clear" w:color="auto" w:fill="FFFFFF"/>
        </w:rPr>
        <w:t>Dans ce chapitre nous étudions les méthodes d’optimisation combinatoire</w:t>
      </w:r>
      <w:r>
        <w:rPr>
          <w:rStyle w:val="hps"/>
          <w:rFonts w:ascii="Times New Roman" w:hAnsi="Times New Roman"/>
          <w:szCs w:val="24"/>
          <w:shd w:val="clear" w:color="auto" w:fill="FFFFFF"/>
        </w:rPr>
        <w:t>. N</w:t>
      </w:r>
      <w:r w:rsidRPr="003E2440">
        <w:rPr>
          <w:rStyle w:val="hps"/>
          <w:rFonts w:ascii="Times New Roman" w:hAnsi="Times New Roman"/>
          <w:szCs w:val="24"/>
          <w:shd w:val="clear" w:color="auto" w:fill="FFFFFF"/>
        </w:rPr>
        <w:t xml:space="preserve">ous allons détailler les différentes méthodes méta-heuristiques appliquées à chaque problème, à savoir : l’algorithme de recuit simulé et l’algorithme de colonie de fourmi, etc. </w:t>
      </w:r>
    </w:p>
    <w:p w:rsidR="00F4633E" w:rsidRPr="003E2440" w:rsidRDefault="00F4633E" w:rsidP="002F2D56">
      <w:pPr>
        <w:rPr>
          <w:rStyle w:val="hps"/>
          <w:rFonts w:ascii="Times New Roman" w:hAnsi="Times New Roman"/>
          <w:szCs w:val="24"/>
          <w:shd w:val="clear" w:color="auto" w:fill="FFFFFF"/>
        </w:rPr>
      </w:pPr>
      <w:r w:rsidRPr="003E2440">
        <w:rPr>
          <w:rStyle w:val="hps"/>
          <w:rFonts w:ascii="Times New Roman" w:hAnsi="Times New Roman"/>
          <w:szCs w:val="24"/>
          <w:shd w:val="clear" w:color="auto" w:fill="FFFFFF"/>
        </w:rPr>
        <w:t xml:space="preserve">Les solutions optimales restent toutefois abordables à travers des méthodes exactes mais leurs temps d’exécution augmentent exponentiellement avec la taille du problème. Les algorithmes exacts sont généralement utilisés pour résoudre des problèmes de taille raisonnable. En revanche dans la majorité des cas où les problèmes sont de dimension très grande, nous avons recours à des techniques heuristiques qui ne garantissent pas l’aboutissement aux  solutions optimales. Cependant, elles peuvent générer des solutions satisfaisantes, proches des solutions optimales, avec un temps d’exécution réduit. </w:t>
      </w:r>
    </w:p>
    <w:p w:rsidR="00F4633E" w:rsidRPr="00F6424F" w:rsidRDefault="00F4633E" w:rsidP="002F2D56">
      <w:pPr>
        <w:rPr>
          <w:b/>
          <w:color w:val="1F497D" w:themeColor="text2"/>
          <w:sz w:val="28"/>
          <w:szCs w:val="28"/>
          <w:u w:val="single"/>
        </w:rPr>
      </w:pPr>
      <w:r w:rsidRPr="00F6424F">
        <w:rPr>
          <w:rStyle w:val="hps"/>
          <w:rFonts w:ascii="Times New Roman" w:hAnsi="Times New Roman"/>
          <w:szCs w:val="24"/>
          <w:shd w:val="clear" w:color="auto" w:fill="FFFFFF"/>
        </w:rPr>
        <w:t xml:space="preserve">Parmi les heuristiques développées qui ont généré des solutions acceptables en un temps de calcul optimal, </w:t>
      </w:r>
      <w:r>
        <w:rPr>
          <w:rStyle w:val="hps"/>
          <w:rFonts w:ascii="Times New Roman" w:hAnsi="Times New Roman"/>
          <w:szCs w:val="24"/>
          <w:shd w:val="clear" w:color="auto" w:fill="FFFFFF"/>
        </w:rPr>
        <w:t>nous pouvons</w:t>
      </w:r>
      <w:r w:rsidRPr="00F6424F">
        <w:rPr>
          <w:rStyle w:val="hps"/>
          <w:rFonts w:ascii="Times New Roman" w:hAnsi="Times New Roman"/>
          <w:szCs w:val="24"/>
          <w:shd w:val="clear" w:color="auto" w:fill="FFFFFF"/>
        </w:rPr>
        <w:t xml:space="preserve"> citer les méthodes méta-heuristiques. Le mot «méta-heuristique» est une connexion  de  deux mots d’origine grecque, «heuristique » signifie l'art de découvrir de nouvelles stratégies de résolution de problèmes. Le suffixe « méta » signifie une méthodologie de niveau supérieur </w:t>
      </w:r>
      <w:r w:rsidRPr="002F2D56">
        <w:rPr>
          <w:rStyle w:val="hps"/>
          <w:rFonts w:ascii="Times New Roman" w:hAnsi="Times New Roman"/>
          <w:b/>
          <w:bCs/>
          <w:szCs w:val="24"/>
          <w:shd w:val="clear" w:color="auto" w:fill="FFFFFF"/>
        </w:rPr>
        <w:t>[44]</w:t>
      </w:r>
      <w:r w:rsidRPr="00F6424F">
        <w:rPr>
          <w:rStyle w:val="hps"/>
          <w:rFonts w:ascii="Times New Roman" w:hAnsi="Times New Roman"/>
          <w:szCs w:val="24"/>
          <w:shd w:val="clear" w:color="auto" w:fill="FFFFFF"/>
        </w:rPr>
        <w:t xml:space="preserve">. Le terme méta-heuristique a été introduit dans le langage courant des algorithmes par F. Glover </w:t>
      </w:r>
      <w:r w:rsidRPr="002F2D56">
        <w:rPr>
          <w:rStyle w:val="hps"/>
          <w:rFonts w:ascii="Times New Roman" w:hAnsi="Times New Roman"/>
          <w:b/>
          <w:bCs/>
          <w:szCs w:val="24"/>
          <w:shd w:val="clear" w:color="auto" w:fill="FFFFFF"/>
        </w:rPr>
        <w:t>[45]</w:t>
      </w:r>
      <w:r w:rsidRPr="00F6424F">
        <w:rPr>
          <w:rStyle w:val="hps"/>
          <w:rFonts w:ascii="Times New Roman" w:hAnsi="Times New Roman"/>
          <w:szCs w:val="24"/>
          <w:shd w:val="clear" w:color="auto" w:fill="FFFFFF"/>
        </w:rPr>
        <w:t>. Une méta-heuristiques se réfère à une stratégie intelligente qui guide et modifie certaines heuristiques de recherche locales pour produire des solutions proches de l’optimum. Ces algorithmes sont capables d’échapper à un optimum prématuré (optimum local) afin de vérifier d’autres parties de l’espace de solutions pour trouver les solutions les plus satisfaisantes possibles</w:t>
      </w:r>
      <w:r w:rsidR="002F2D56">
        <w:rPr>
          <w:rStyle w:val="hps"/>
          <w:rFonts w:ascii="Times New Roman" w:hAnsi="Times New Roman"/>
          <w:szCs w:val="24"/>
          <w:shd w:val="clear" w:color="auto" w:fill="FFFFFF"/>
        </w:rPr>
        <w:t xml:space="preserve">. </w:t>
      </w:r>
    </w:p>
    <w:p w:rsidR="00F4633E" w:rsidRDefault="00F4633E" w:rsidP="0042117B">
      <w:pPr>
        <w:pStyle w:val="Titre1"/>
        <w:numPr>
          <w:ilvl w:val="0"/>
          <w:numId w:val="45"/>
        </w:numPr>
        <w:rPr>
          <w:u w:val="single"/>
        </w:rPr>
      </w:pPr>
      <w:bookmarkStart w:id="163" w:name="_Toc451744217"/>
      <w:r w:rsidRPr="00567ADE">
        <w:t>Définition :</w:t>
      </w:r>
      <w:bookmarkEnd w:id="163"/>
    </w:p>
    <w:p w:rsidR="00F4633E" w:rsidRPr="00E168C1" w:rsidRDefault="00F4633E" w:rsidP="002F2D56">
      <w:r w:rsidRPr="00E168C1">
        <w:t xml:space="preserve">L'optimisation combinatoire est le domaine des mathématiques discrètes qui traite de la résolution du problème suivant : </w:t>
      </w:r>
    </w:p>
    <w:p w:rsidR="00F4633E" w:rsidRPr="00BF7B55" w:rsidRDefault="00F4633E" w:rsidP="002F2D56">
      <w:pPr>
        <w:rPr>
          <w:iCs/>
        </w:rPr>
      </w:pPr>
      <w:r w:rsidRPr="00BF7B55">
        <w:rPr>
          <w:iCs/>
        </w:rPr>
        <w:t xml:space="preserve">Soit X un ensemble de solutions admissibles. </w:t>
      </w:r>
    </w:p>
    <w:p w:rsidR="00F4633E" w:rsidRPr="00BF7B55" w:rsidRDefault="00F4633E" w:rsidP="002F2D56">
      <w:pPr>
        <w:rPr>
          <w:iCs/>
        </w:rPr>
      </w:pPr>
      <w:r w:rsidRPr="00BF7B55">
        <w:rPr>
          <w:iCs/>
        </w:rPr>
        <w:t xml:space="preserve">Soit f une fonction permettant d'évaluer chaque solution admissible. </w:t>
      </w:r>
    </w:p>
    <w:p w:rsidR="00F4633E" w:rsidRPr="00BF7B55" w:rsidRDefault="00F4633E" w:rsidP="002F2D56">
      <w:pPr>
        <w:rPr>
          <w:iCs/>
        </w:rPr>
      </w:pPr>
      <w:r w:rsidRPr="00BF7B55">
        <w:rPr>
          <w:iCs/>
        </w:rPr>
        <w:t xml:space="preserve">Il s'agit de déterminer une solution s* appartenant à X qui minimise f. </w:t>
      </w:r>
    </w:p>
    <w:p w:rsidR="00F4633E" w:rsidRPr="00BF7B55" w:rsidRDefault="00F4633E" w:rsidP="002F2D56">
      <w:pPr>
        <w:rPr>
          <w:iCs/>
        </w:rPr>
      </w:pPr>
      <w:r w:rsidRPr="00BF7B55">
        <w:rPr>
          <w:iCs/>
        </w:rPr>
        <w:t xml:space="preserve">L'ensemble X des solutions admissibles est supposé fini et est en général défini par un ensemble C de contraintes. </w:t>
      </w:r>
    </w:p>
    <w:p w:rsidR="00F4633E" w:rsidRPr="009A5CB3" w:rsidRDefault="00F4633E" w:rsidP="002F2D56">
      <w:r w:rsidRPr="009A5CB3">
        <w:t>Malgré l’évolution permanente des calculateurs et les progrès fulgurants de l’informatique, il existera certainement toujours, pour un problème (P) difficile, une taille critique de X au-</w:t>
      </w:r>
      <w:r w:rsidRPr="009A5CB3">
        <w:lastRenderedPageBreak/>
        <w:t>dessus de laquelle même une énumération partielle des solutions admissibles devient prohibitive. Compte tenu de ces difficultés, la plupart des spécialistes de l’optimisation combinatoire ont orienté leur recherche vers le développement de méthodes heuristiques. Une méthode heuristique est souvent définie comme une procédure exploitant au mieux la structure du problème considéré</w:t>
      </w:r>
      <w:r w:rsidR="00060EB6">
        <w:t xml:space="preserve"> P difficile</w:t>
      </w:r>
      <w:r w:rsidRPr="009A5CB3">
        <w:t>, dans le but de trouver une solution de qualité raisonnable en un temps de calcu</w:t>
      </w:r>
      <w:r w:rsidR="00E90955">
        <w:t xml:space="preserve">l aussi faible que possible </w:t>
      </w:r>
      <w:r w:rsidR="00E90955" w:rsidRPr="002F2D56">
        <w:rPr>
          <w:b/>
          <w:bCs/>
        </w:rPr>
        <w:t>[</w:t>
      </w:r>
      <w:r w:rsidR="00CA21C7" w:rsidRPr="002F2D56">
        <w:rPr>
          <w:b/>
          <w:bCs/>
        </w:rPr>
        <w:t>4</w:t>
      </w:r>
      <w:r w:rsidR="00E90955" w:rsidRPr="002F2D56">
        <w:rPr>
          <w:b/>
          <w:bCs/>
        </w:rPr>
        <w:t>4]</w:t>
      </w:r>
      <w:r w:rsidRPr="009A5CB3">
        <w:t>.</w:t>
      </w:r>
    </w:p>
    <w:p w:rsidR="00F4633E" w:rsidRPr="009A5CB3" w:rsidRDefault="00F4633E" w:rsidP="002F2D56">
      <w:r w:rsidRPr="009A5CB3">
        <w:t>Bien que l’obtention d’une solution optimale ne soit pas garantie, l’utilisation d’une méthode heuristique offre de multiples avantages par rapport à une méthode exacte :</w:t>
      </w:r>
    </w:p>
    <w:p w:rsidR="00F4633E" w:rsidRPr="009A5CB3" w:rsidRDefault="00F4633E" w:rsidP="002F2D56">
      <w:pPr>
        <w:pStyle w:val="Paragraphedeliste"/>
        <w:numPr>
          <w:ilvl w:val="0"/>
          <w:numId w:val="32"/>
        </w:numPr>
      </w:pPr>
      <w:r w:rsidRPr="009A5CB3">
        <w:t xml:space="preserve">La recherche d’une solution optimale peut être totalement inappropriée dans certaines applications pratiques en raison de la dimension du problème, de la dynamique qui caractérise l’environnement de travail, du manque de précision dans la récolte des données, de la difficulté de formuler les contraintes en termes explicites ou de la présence d’objectifs contradictoires. </w:t>
      </w:r>
    </w:p>
    <w:p w:rsidR="00F4633E" w:rsidRPr="009A5CB3" w:rsidRDefault="00F4633E" w:rsidP="002F2D56">
      <w:pPr>
        <w:pStyle w:val="Paragraphedeliste"/>
        <w:numPr>
          <w:ilvl w:val="0"/>
          <w:numId w:val="32"/>
        </w:numPr>
      </w:pPr>
      <w:r w:rsidRPr="009A5CB3">
        <w:t xml:space="preserve">Une méthode exacte est souvent beaucoup plus lente qu’une méthode heuristique, ce qui engendre des coûts informatiques supplémentaires et des difficultés au niveau du temps de réponse. </w:t>
      </w:r>
    </w:p>
    <w:p w:rsidR="00F4633E" w:rsidRDefault="00F4633E" w:rsidP="002F2D56">
      <w:pPr>
        <w:pStyle w:val="Paragraphedeliste"/>
        <w:numPr>
          <w:ilvl w:val="0"/>
          <w:numId w:val="32"/>
        </w:numPr>
      </w:pPr>
      <w:r w:rsidRPr="009A5CB3">
        <w:t>Une méthode heuristique peut être facilement adaptée ou combinée avec d’autres types de méthodes. Cette flexibilité augmente considérablement les possibilités d’utilisation des méthodes heuristiques.</w:t>
      </w:r>
    </w:p>
    <w:p w:rsidR="00F4633E" w:rsidRPr="00CF2E1F" w:rsidRDefault="00F4633E" w:rsidP="0042117B">
      <w:pPr>
        <w:pStyle w:val="Titre1"/>
        <w:numPr>
          <w:ilvl w:val="0"/>
          <w:numId w:val="45"/>
        </w:numPr>
        <w:spacing w:before="0" w:line="360" w:lineRule="auto"/>
      </w:pPr>
      <w:bookmarkStart w:id="164" w:name="_Toc451744218"/>
      <w:r>
        <w:t>Les méthodes de résolution</w:t>
      </w:r>
      <w:bookmarkEnd w:id="164"/>
    </w:p>
    <w:p w:rsidR="00F4633E" w:rsidRDefault="00105742" w:rsidP="00F4633E">
      <w:pPr>
        <w:pStyle w:val="Titre2"/>
        <w:spacing w:before="0" w:after="0" w:line="360" w:lineRule="auto"/>
      </w:pPr>
      <w:r>
        <w:tab/>
      </w:r>
      <w:bookmarkStart w:id="165" w:name="_Toc451744219"/>
      <w:r>
        <w:t xml:space="preserve">3.1. </w:t>
      </w:r>
      <w:r w:rsidR="00F4633E">
        <w:t>Méthode de résolution exacte</w:t>
      </w:r>
      <w:bookmarkEnd w:id="165"/>
    </w:p>
    <w:p w:rsidR="00F4633E" w:rsidRDefault="00F4633E" w:rsidP="008E435F">
      <w:pPr>
        <w:rPr>
          <w:rStyle w:val="hps"/>
          <w:rFonts w:ascii="Times New Roman" w:hAnsi="Times New Roman"/>
          <w:szCs w:val="24"/>
          <w:shd w:val="clear" w:color="auto" w:fill="FFFFFF"/>
        </w:rPr>
      </w:pPr>
      <w:r>
        <w:rPr>
          <w:rStyle w:val="hps"/>
          <w:rFonts w:ascii="Times New Roman" w:hAnsi="Times New Roman"/>
          <w:szCs w:val="24"/>
          <w:shd w:val="clear" w:color="auto" w:fill="FFFFFF"/>
        </w:rPr>
        <w:t>En recherche opérationnelle, nous avons plusieurs méthodes de résolution exactes telles que: la programmation dynamique, les algorithmes de branchement (branch and cut, branch and price, Branch and Bound). Ces méthodes énumératives peuvent être considérées comme des algorithmes de recherche arborescente. La recherche des solutions est effectuée sur tout le domaine de résolution du problème posé. La méthode de séparation et évaluation est la méthode la plus populaire et la plus utilisée pour la résolution des problèmes d'optimisation combinatoire d'une manière exacte. Cette méthode est l’une des méthodes énumératives qui est basée essentiellement sur une énumération implicite de toutes les solutions du problème d'optimisation considéré. Par conséquent, La recherche est effectuée sur l'espace de recherche entier, en subdivisant le problème principal en sous problèmes plus simples. L'espace de recherche est exploré dynamiquement par la construction d'un arbre, où un nœud représente la résolution du  problème dans un espace de recherche associée. Les branches des nœuds représentent les solutions potentielles du problème et les nœuds internes représentent les sous problème</w:t>
      </w:r>
      <w:r w:rsidR="00CA21C7">
        <w:rPr>
          <w:rStyle w:val="hps"/>
          <w:rFonts w:ascii="Times New Roman" w:hAnsi="Times New Roman"/>
          <w:szCs w:val="24"/>
          <w:shd w:val="clear" w:color="auto" w:fill="FFFFFF"/>
        </w:rPr>
        <w:t>s</w:t>
      </w:r>
      <w:r>
        <w:rPr>
          <w:rStyle w:val="hps"/>
          <w:rFonts w:ascii="Times New Roman" w:hAnsi="Times New Roman"/>
          <w:szCs w:val="24"/>
          <w:shd w:val="clear" w:color="auto" w:fill="FFFFFF"/>
        </w:rPr>
        <w:t xml:space="preserve"> de l’espace de solution. La construction d'un arbre et son exploration sont effectuées en utilisant deux principaux opérateurs: l’opérateur séparation et l’opérateur évaluation. Notons que le choix de méthode de séparation ou la sélection des nœuds actifs à une grande influence sur le temps d’exécution de l’algorithme. Généralement il y a deux méthodes de séparation </w:t>
      </w:r>
      <w:r w:rsidRPr="00CA21C7">
        <w:rPr>
          <w:rStyle w:val="hps"/>
          <w:rFonts w:ascii="Times New Roman" w:hAnsi="Times New Roman"/>
          <w:b/>
          <w:bCs/>
          <w:szCs w:val="24"/>
          <w:shd w:val="clear" w:color="auto" w:fill="FFFFFF"/>
        </w:rPr>
        <w:t>[46]</w:t>
      </w:r>
      <w:r>
        <w:rPr>
          <w:rStyle w:val="hps"/>
          <w:rFonts w:ascii="Times New Roman" w:hAnsi="Times New Roman"/>
          <w:szCs w:val="24"/>
          <w:shd w:val="clear" w:color="auto" w:fill="FFFFFF"/>
        </w:rPr>
        <w:t> :</w:t>
      </w:r>
    </w:p>
    <w:p w:rsidR="00F4633E" w:rsidRPr="008E435F" w:rsidRDefault="00F4633E" w:rsidP="008E435F">
      <w:pPr>
        <w:pStyle w:val="Paragraphedeliste"/>
        <w:numPr>
          <w:ilvl w:val="0"/>
          <w:numId w:val="33"/>
        </w:numPr>
        <w:rPr>
          <w:rStyle w:val="hps"/>
          <w:rFonts w:ascii="Times New Roman" w:hAnsi="Times New Roman"/>
          <w:b/>
          <w:szCs w:val="24"/>
          <w:shd w:val="clear" w:color="auto" w:fill="FFFFFF"/>
        </w:rPr>
      </w:pPr>
      <w:r w:rsidRPr="008E435F">
        <w:rPr>
          <w:rStyle w:val="hps"/>
          <w:rFonts w:ascii="Times New Roman" w:hAnsi="Times New Roman"/>
          <w:b/>
          <w:szCs w:val="24"/>
          <w:shd w:val="clear" w:color="auto" w:fill="FFFFFF"/>
        </w:rPr>
        <w:lastRenderedPageBreak/>
        <w:t>En largeur d’abord :</w:t>
      </w:r>
      <w:r w:rsidR="00BF7B55" w:rsidRPr="008E435F">
        <w:rPr>
          <w:rStyle w:val="hps"/>
          <w:rFonts w:ascii="Times New Roman" w:hAnsi="Times New Roman"/>
          <w:b/>
          <w:szCs w:val="24"/>
          <w:shd w:val="clear" w:color="auto" w:fill="FFFFFF"/>
        </w:rPr>
        <w:t xml:space="preserve"> </w:t>
      </w:r>
      <w:r w:rsidR="00CA21C7" w:rsidRPr="008E435F">
        <w:rPr>
          <w:rStyle w:val="hps"/>
          <w:rFonts w:ascii="Times New Roman" w:hAnsi="Times New Roman"/>
          <w:bCs/>
          <w:szCs w:val="24"/>
          <w:shd w:val="clear" w:color="auto" w:fill="FFFFFF"/>
        </w:rPr>
        <w:t xml:space="preserve">cette méthode </w:t>
      </w:r>
      <w:r w:rsidR="00CA21C7" w:rsidRPr="008E435F">
        <w:rPr>
          <w:rStyle w:val="hps"/>
          <w:rFonts w:ascii="Times New Roman" w:hAnsi="Times New Roman"/>
          <w:szCs w:val="24"/>
          <w:shd w:val="clear" w:color="auto" w:fill="FFFFFF"/>
        </w:rPr>
        <w:t>consiste à diviser</w:t>
      </w:r>
      <w:r w:rsidRPr="008E435F">
        <w:rPr>
          <w:rStyle w:val="hps"/>
          <w:rFonts w:ascii="Times New Roman" w:hAnsi="Times New Roman"/>
          <w:szCs w:val="24"/>
          <w:shd w:val="clear" w:color="auto" w:fill="FFFFFF"/>
        </w:rPr>
        <w:t xml:space="preserve"> les sommets en différents niveaux et de parcourir tous les sommets de même niveau de l’arborescence en largeur et </w:t>
      </w:r>
      <w:r w:rsidR="00CA21C7" w:rsidRPr="008E435F">
        <w:rPr>
          <w:rStyle w:val="hps"/>
          <w:rFonts w:ascii="Times New Roman" w:hAnsi="Times New Roman"/>
          <w:szCs w:val="24"/>
          <w:shd w:val="clear" w:color="auto" w:fill="FFFFFF"/>
        </w:rPr>
        <w:t xml:space="preserve">après passer au niveau suivant. </w:t>
      </w:r>
      <w:r w:rsidR="00CA21C7" w:rsidRPr="008E435F">
        <w:rPr>
          <w:rStyle w:val="hps"/>
          <w:rFonts w:ascii="Times New Roman" w:hAnsi="Times New Roman"/>
          <w:b/>
          <w:bCs/>
          <w:szCs w:val="24"/>
          <w:shd w:val="clear" w:color="auto" w:fill="FFFFFF"/>
        </w:rPr>
        <w:t>(Figure 3.1)</w:t>
      </w:r>
    </w:p>
    <w:p w:rsidR="00F4633E" w:rsidRDefault="00F4633E" w:rsidP="00F4633E">
      <w:pPr>
        <w:spacing w:after="0" w:line="360" w:lineRule="auto"/>
        <w:ind w:left="720"/>
        <w:jc w:val="center"/>
        <w:rPr>
          <w:rStyle w:val="hps"/>
          <w:rFonts w:ascii="Times New Roman" w:hAnsi="Times New Roman"/>
          <w:b/>
          <w:szCs w:val="24"/>
          <w:shd w:val="clear" w:color="auto" w:fill="FFFFFF"/>
        </w:rPr>
      </w:pPr>
      <w:r>
        <w:rPr>
          <w:rStyle w:val="hps"/>
          <w:rFonts w:ascii="Times New Roman" w:hAnsi="Times New Roman"/>
          <w:b/>
          <w:noProof/>
          <w:szCs w:val="24"/>
          <w:shd w:val="clear" w:color="auto" w:fill="FFFFFF"/>
          <w:lang w:eastAsia="fr-FR"/>
        </w:rPr>
        <w:drawing>
          <wp:inline distT="0" distB="0" distL="0" distR="0" wp14:anchorId="20A8D832" wp14:editId="087AA932">
            <wp:extent cx="3505200" cy="2068144"/>
            <wp:effectExtent l="19050" t="19050" r="19050" b="27940"/>
            <wp:docPr id="6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3509832" cy="2070877"/>
                    </a:xfrm>
                    <a:prstGeom prst="rect">
                      <a:avLst/>
                    </a:prstGeom>
                    <a:noFill/>
                    <a:ln w="9525" cmpd="sng">
                      <a:solidFill>
                        <a:srgbClr val="000000"/>
                      </a:solidFill>
                      <a:miter lim="800000"/>
                      <a:headEnd/>
                      <a:tailEnd/>
                    </a:ln>
                    <a:effectLst/>
                  </pic:spPr>
                </pic:pic>
              </a:graphicData>
            </a:graphic>
          </wp:inline>
        </w:drawing>
      </w:r>
    </w:p>
    <w:p w:rsidR="00F4633E" w:rsidRPr="0059145C" w:rsidRDefault="00F4633E" w:rsidP="00F4633E">
      <w:pPr>
        <w:autoSpaceDE w:val="0"/>
        <w:spacing w:after="0" w:line="360" w:lineRule="auto"/>
        <w:jc w:val="center"/>
        <w:rPr>
          <w:rFonts w:ascii="Times New Roman" w:hAnsi="Times New Roman"/>
          <w:b/>
          <w:i/>
          <w:szCs w:val="24"/>
        </w:rPr>
      </w:pPr>
      <w:r w:rsidRPr="0059145C">
        <w:rPr>
          <w:rStyle w:val="hps"/>
          <w:rFonts w:ascii="Times New Roman" w:hAnsi="Times New Roman"/>
          <w:b/>
          <w:i/>
          <w:szCs w:val="24"/>
          <w:shd w:val="clear" w:color="auto" w:fill="FFFFFF"/>
        </w:rPr>
        <w:t>Figure 3.1 :</w:t>
      </w:r>
      <w:r w:rsidR="004773C2">
        <w:rPr>
          <w:rStyle w:val="hps"/>
          <w:rFonts w:ascii="Times New Roman" w:hAnsi="Times New Roman"/>
          <w:b/>
          <w:i/>
          <w:szCs w:val="24"/>
          <w:shd w:val="clear" w:color="auto" w:fill="FFFFFF"/>
        </w:rPr>
        <w:t xml:space="preserve"> </w:t>
      </w:r>
      <w:r w:rsidRPr="0059145C">
        <w:rPr>
          <w:rFonts w:ascii="Times New Roman" w:hAnsi="Times New Roman"/>
          <w:b/>
          <w:i/>
          <w:szCs w:val="24"/>
        </w:rPr>
        <w:t>La recherche en largeur d’abord</w:t>
      </w:r>
    </w:p>
    <w:p w:rsidR="008E435F" w:rsidRPr="008E435F" w:rsidRDefault="00F4633E" w:rsidP="008E435F">
      <w:pPr>
        <w:pStyle w:val="Paragraphedeliste"/>
        <w:numPr>
          <w:ilvl w:val="0"/>
          <w:numId w:val="33"/>
        </w:numPr>
        <w:rPr>
          <w:rStyle w:val="hps"/>
          <w:rFonts w:ascii="Times New Roman" w:hAnsi="Times New Roman"/>
          <w:b/>
          <w:szCs w:val="24"/>
          <w:shd w:val="clear" w:color="auto" w:fill="FFFFFF"/>
        </w:rPr>
      </w:pPr>
      <w:r w:rsidRPr="008E435F">
        <w:rPr>
          <w:rStyle w:val="hps"/>
          <w:rFonts w:ascii="Times New Roman" w:hAnsi="Times New Roman"/>
          <w:b/>
          <w:szCs w:val="24"/>
          <w:shd w:val="clear" w:color="auto" w:fill="FFFFFF"/>
        </w:rPr>
        <w:t xml:space="preserve">En profondeur d’abord : </w:t>
      </w:r>
      <w:r w:rsidR="00DC7C5C" w:rsidRPr="008E435F">
        <w:rPr>
          <w:rStyle w:val="hps"/>
          <w:rFonts w:ascii="Times New Roman" w:hAnsi="Times New Roman"/>
          <w:bCs/>
          <w:szCs w:val="24"/>
          <w:shd w:val="clear" w:color="auto" w:fill="FFFFFF"/>
        </w:rPr>
        <w:t xml:space="preserve">cette méthode </w:t>
      </w:r>
      <w:r w:rsidR="00DC7C5C" w:rsidRPr="008E435F">
        <w:rPr>
          <w:rStyle w:val="hps"/>
          <w:rFonts w:ascii="Times New Roman" w:hAnsi="Times New Roman"/>
          <w:szCs w:val="24"/>
          <w:shd w:val="clear" w:color="auto" w:fill="FFFFFF"/>
        </w:rPr>
        <w:t xml:space="preserve">consiste </w:t>
      </w:r>
      <w:r w:rsidRPr="008E435F">
        <w:rPr>
          <w:rStyle w:val="hps"/>
          <w:rFonts w:ascii="Times New Roman" w:hAnsi="Times New Roman"/>
          <w:szCs w:val="24"/>
          <w:shd w:val="clear" w:color="auto" w:fill="FFFFFF"/>
        </w:rPr>
        <w:t>à parcourir les branches par ordre jusqu'à l’obtention d’une solution réalisable.</w:t>
      </w:r>
      <w:r w:rsidR="00DC7C5C" w:rsidRPr="008E435F">
        <w:rPr>
          <w:rStyle w:val="hps"/>
          <w:rFonts w:ascii="Times New Roman" w:hAnsi="Times New Roman"/>
          <w:szCs w:val="24"/>
          <w:shd w:val="clear" w:color="auto" w:fill="FFFFFF"/>
        </w:rPr>
        <w:t xml:space="preserve"> </w:t>
      </w:r>
    </w:p>
    <w:p w:rsidR="00F4633E" w:rsidRPr="008E435F" w:rsidRDefault="00DC7C5C" w:rsidP="008E435F">
      <w:pPr>
        <w:pStyle w:val="Paragraphedeliste"/>
        <w:rPr>
          <w:rStyle w:val="hps"/>
          <w:rFonts w:ascii="Times New Roman" w:hAnsi="Times New Roman"/>
          <w:b/>
          <w:szCs w:val="24"/>
          <w:shd w:val="clear" w:color="auto" w:fill="FFFFFF"/>
        </w:rPr>
      </w:pPr>
      <w:r w:rsidRPr="008E435F">
        <w:rPr>
          <w:rStyle w:val="hps"/>
          <w:rFonts w:ascii="Times New Roman" w:hAnsi="Times New Roman"/>
          <w:szCs w:val="24"/>
          <w:shd w:val="clear" w:color="auto" w:fill="FFFFFF"/>
        </w:rPr>
        <w:t xml:space="preserve">La solution optimale du problème traité est la meilleure solution qui est obtenue à partir du début de la résolution du problème jusqu'à ce que l’algorithme s’arrête ou jusqu’à </w:t>
      </w:r>
      <w:r w:rsidR="001D0E58" w:rsidRPr="008E435F">
        <w:rPr>
          <w:rStyle w:val="hps"/>
          <w:rFonts w:ascii="Times New Roman" w:hAnsi="Times New Roman"/>
          <w:szCs w:val="24"/>
          <w:shd w:val="clear" w:color="auto" w:fill="FFFFFF"/>
        </w:rPr>
        <w:t>ce qu’il</w:t>
      </w:r>
      <w:r w:rsidRPr="008E435F">
        <w:rPr>
          <w:rStyle w:val="hps"/>
          <w:rFonts w:ascii="Times New Roman" w:hAnsi="Times New Roman"/>
          <w:szCs w:val="24"/>
          <w:shd w:val="clear" w:color="auto" w:fill="FFFFFF"/>
        </w:rPr>
        <w:t xml:space="preserve"> </w:t>
      </w:r>
      <w:r w:rsidR="001D0E58" w:rsidRPr="008E435F">
        <w:rPr>
          <w:rStyle w:val="hps"/>
          <w:rFonts w:ascii="Times New Roman" w:hAnsi="Times New Roman"/>
          <w:szCs w:val="24"/>
          <w:shd w:val="clear" w:color="auto" w:fill="FFFFFF"/>
        </w:rPr>
        <w:t xml:space="preserve"> n’existe plus de</w:t>
      </w:r>
      <w:r w:rsidRPr="008E435F">
        <w:rPr>
          <w:rStyle w:val="hps"/>
          <w:rFonts w:ascii="Times New Roman" w:hAnsi="Times New Roman"/>
          <w:szCs w:val="24"/>
          <w:shd w:val="clear" w:color="auto" w:fill="FFFFFF"/>
        </w:rPr>
        <w:t xml:space="preserve"> nœuds actifs à visiter.</w:t>
      </w:r>
      <w:r w:rsidR="00EC6E62" w:rsidRPr="008E435F">
        <w:rPr>
          <w:rStyle w:val="hps"/>
          <w:rFonts w:ascii="Times New Roman" w:hAnsi="Times New Roman"/>
          <w:szCs w:val="24"/>
          <w:shd w:val="clear" w:color="auto" w:fill="FFFFFF"/>
        </w:rPr>
        <w:t xml:space="preserve"> </w:t>
      </w:r>
      <w:r w:rsidR="00EC6E62" w:rsidRPr="008E435F">
        <w:rPr>
          <w:rStyle w:val="hps"/>
          <w:rFonts w:ascii="Times New Roman" w:hAnsi="Times New Roman"/>
          <w:b/>
          <w:bCs/>
          <w:szCs w:val="24"/>
          <w:shd w:val="clear" w:color="auto" w:fill="FFFFFF"/>
        </w:rPr>
        <w:t>(Figure 3.2)</w:t>
      </w:r>
    </w:p>
    <w:p w:rsidR="00F4633E" w:rsidRDefault="00F4633E" w:rsidP="00F4633E">
      <w:pPr>
        <w:spacing w:after="0" w:line="360" w:lineRule="auto"/>
        <w:ind w:left="720"/>
        <w:jc w:val="center"/>
        <w:rPr>
          <w:rStyle w:val="hps"/>
          <w:rFonts w:ascii="Times New Roman" w:hAnsi="Times New Roman"/>
          <w:b/>
          <w:szCs w:val="24"/>
          <w:shd w:val="clear" w:color="auto" w:fill="FFFFFF"/>
        </w:rPr>
      </w:pPr>
      <w:r>
        <w:rPr>
          <w:rStyle w:val="hps"/>
          <w:rFonts w:ascii="Times New Roman" w:hAnsi="Times New Roman"/>
          <w:b/>
          <w:noProof/>
          <w:szCs w:val="24"/>
          <w:shd w:val="clear" w:color="auto" w:fill="FFFFFF"/>
          <w:lang w:eastAsia="fr-FR"/>
        </w:rPr>
        <w:drawing>
          <wp:inline distT="0" distB="0" distL="0" distR="0" wp14:anchorId="64B98B06" wp14:editId="3D17574C">
            <wp:extent cx="3257550" cy="2723108"/>
            <wp:effectExtent l="19050" t="19050" r="19050" b="20320"/>
            <wp:docPr id="6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3260340" cy="2725440"/>
                    </a:xfrm>
                    <a:prstGeom prst="rect">
                      <a:avLst/>
                    </a:prstGeom>
                    <a:noFill/>
                    <a:ln w="9525" cmpd="sng">
                      <a:solidFill>
                        <a:srgbClr val="000000"/>
                      </a:solidFill>
                      <a:miter lim="800000"/>
                      <a:headEnd/>
                      <a:tailEnd/>
                    </a:ln>
                    <a:effectLst/>
                  </pic:spPr>
                </pic:pic>
              </a:graphicData>
            </a:graphic>
          </wp:inline>
        </w:drawing>
      </w:r>
    </w:p>
    <w:p w:rsidR="00F4633E" w:rsidRPr="0059145C" w:rsidRDefault="00F4633E" w:rsidP="00F4633E">
      <w:pPr>
        <w:autoSpaceDE w:val="0"/>
        <w:spacing w:after="0" w:line="360" w:lineRule="auto"/>
        <w:jc w:val="center"/>
        <w:rPr>
          <w:rFonts w:ascii="Times New Roman" w:hAnsi="Times New Roman"/>
          <w:b/>
          <w:i/>
          <w:szCs w:val="24"/>
        </w:rPr>
      </w:pPr>
      <w:r w:rsidRPr="0059145C">
        <w:rPr>
          <w:rStyle w:val="hps"/>
          <w:rFonts w:ascii="Times New Roman" w:hAnsi="Times New Roman"/>
          <w:b/>
          <w:i/>
          <w:szCs w:val="24"/>
          <w:shd w:val="clear" w:color="auto" w:fill="FFFFFF"/>
        </w:rPr>
        <w:t>Figure 3.2 :</w:t>
      </w:r>
      <w:r w:rsidR="004773C2">
        <w:rPr>
          <w:rStyle w:val="hps"/>
          <w:rFonts w:ascii="Times New Roman" w:hAnsi="Times New Roman"/>
          <w:b/>
          <w:i/>
          <w:szCs w:val="24"/>
          <w:shd w:val="clear" w:color="auto" w:fill="FFFFFF"/>
        </w:rPr>
        <w:t xml:space="preserve"> </w:t>
      </w:r>
      <w:r w:rsidRPr="0059145C">
        <w:rPr>
          <w:rFonts w:ascii="Times New Roman" w:hAnsi="Times New Roman"/>
          <w:b/>
          <w:i/>
          <w:szCs w:val="24"/>
        </w:rPr>
        <w:t>La recherche en profondeur d’abord</w:t>
      </w:r>
    </w:p>
    <w:p w:rsidR="00F4633E" w:rsidRDefault="00F4633E" w:rsidP="00BF7B55">
      <w:pPr>
        <w:rPr>
          <w:rStyle w:val="hps"/>
          <w:rFonts w:ascii="Times New Roman" w:hAnsi="Times New Roman"/>
          <w:szCs w:val="24"/>
          <w:shd w:val="clear" w:color="auto" w:fill="FFFFFF"/>
        </w:rPr>
      </w:pPr>
    </w:p>
    <w:p w:rsidR="00F4633E" w:rsidRDefault="00105742" w:rsidP="00F4633E">
      <w:pPr>
        <w:pStyle w:val="Titre2"/>
        <w:spacing w:before="0" w:after="0" w:line="360" w:lineRule="auto"/>
      </w:pPr>
      <w:r>
        <w:tab/>
      </w:r>
      <w:bookmarkStart w:id="166" w:name="_Toc451744220"/>
      <w:r w:rsidR="00F4633E">
        <w:t>3.2. Les méthodes méta-heuristiques</w:t>
      </w:r>
      <w:bookmarkEnd w:id="166"/>
    </w:p>
    <w:p w:rsidR="00F4633E" w:rsidRDefault="00F4633E" w:rsidP="008E435F">
      <w:pPr>
        <w:rPr>
          <w:rStyle w:val="hps"/>
          <w:rFonts w:ascii="Times New Roman" w:hAnsi="Times New Roman"/>
          <w:szCs w:val="24"/>
          <w:shd w:val="clear" w:color="auto" w:fill="FFFFFF"/>
        </w:rPr>
      </w:pPr>
      <w:r>
        <w:rPr>
          <w:rStyle w:val="hps"/>
          <w:rFonts w:ascii="Times New Roman" w:hAnsi="Times New Roman"/>
          <w:szCs w:val="24"/>
          <w:shd w:val="clear" w:color="auto" w:fill="FFFFFF"/>
        </w:rPr>
        <w:t xml:space="preserve">Les méthodes méta-heuristiques ont eu une grande popularité au cours des vingt dernières années. Ces méthodes ont été appliquées avec succès pour résoudre divers problèmes </w:t>
      </w:r>
      <w:r>
        <w:rPr>
          <w:rStyle w:val="hps"/>
          <w:rFonts w:ascii="Times New Roman" w:hAnsi="Times New Roman"/>
          <w:szCs w:val="24"/>
          <w:shd w:val="clear" w:color="auto" w:fill="FFFFFF"/>
        </w:rPr>
        <w:lastRenderedPageBreak/>
        <w:t xml:space="preserve">complexes dans plusieurs domaines scientifiques tels que l’aérodynamique, la dynamique des fluides, la télécommunication, la bio-informatique, ainsi que les problèmes d’ordonnancement et de production, etc. Contrairement aux méthodes exactes les méta-heuristiques permettent de résoudre des problèmes de grande échelle et fournissent des résultats acceptables en un temps réduit. Le concept d'une méta-heuristique est basé sur trois critères contradictoires: </w:t>
      </w:r>
      <w:r>
        <w:rPr>
          <w:rStyle w:val="hps"/>
          <w:rFonts w:ascii="Times New Roman" w:hAnsi="Times New Roman"/>
          <w:b/>
          <w:szCs w:val="24"/>
          <w:shd w:val="clear" w:color="auto" w:fill="FFFFFF"/>
        </w:rPr>
        <w:t>l’exploration</w:t>
      </w:r>
      <w:r>
        <w:rPr>
          <w:rStyle w:val="hps"/>
          <w:rFonts w:ascii="Times New Roman" w:hAnsi="Times New Roman"/>
          <w:szCs w:val="24"/>
          <w:shd w:val="clear" w:color="auto" w:fill="FFFFFF"/>
        </w:rPr>
        <w:t xml:space="preserve"> ou la diversification de l'espace de recherche qui consiste à consulter les espaces de recherches non explorés pour être sûr que la recherche ne se limite pas uniquement à un nombre réduit d’espaces de recherche. </w:t>
      </w:r>
      <w:r>
        <w:rPr>
          <w:rStyle w:val="hps"/>
          <w:rFonts w:ascii="Times New Roman" w:hAnsi="Times New Roman"/>
          <w:b/>
          <w:szCs w:val="24"/>
          <w:shd w:val="clear" w:color="auto" w:fill="FFFFFF"/>
        </w:rPr>
        <w:t>L'exploitation</w:t>
      </w:r>
      <w:r>
        <w:rPr>
          <w:rStyle w:val="hps"/>
          <w:rFonts w:ascii="Times New Roman" w:hAnsi="Times New Roman"/>
          <w:szCs w:val="24"/>
          <w:shd w:val="clear" w:color="auto" w:fill="FFFFFF"/>
        </w:rPr>
        <w:t xml:space="preserve"> ou l’intensification de la meilleure solution trouvée. Et enfin </w:t>
      </w:r>
      <w:r>
        <w:rPr>
          <w:rStyle w:val="hps"/>
          <w:rFonts w:ascii="Times New Roman" w:hAnsi="Times New Roman"/>
          <w:b/>
          <w:szCs w:val="24"/>
          <w:shd w:val="clear" w:color="auto" w:fill="FFFFFF"/>
        </w:rPr>
        <w:t>La</w:t>
      </w:r>
      <w:r w:rsidR="00BF7B55">
        <w:rPr>
          <w:rStyle w:val="hps"/>
          <w:rFonts w:ascii="Times New Roman" w:hAnsi="Times New Roman"/>
          <w:b/>
          <w:szCs w:val="24"/>
          <w:shd w:val="clear" w:color="auto" w:fill="FFFFFF"/>
        </w:rPr>
        <w:t xml:space="preserve"> </w:t>
      </w:r>
      <w:r>
        <w:rPr>
          <w:rStyle w:val="hps"/>
          <w:rFonts w:ascii="Times New Roman" w:hAnsi="Times New Roman"/>
          <w:b/>
          <w:szCs w:val="24"/>
          <w:shd w:val="clear" w:color="auto" w:fill="FFFFFF"/>
        </w:rPr>
        <w:t>mémoire</w:t>
      </w:r>
      <w:r>
        <w:rPr>
          <w:rStyle w:val="hps"/>
          <w:rFonts w:ascii="Times New Roman" w:hAnsi="Times New Roman"/>
          <w:szCs w:val="24"/>
          <w:shd w:val="clear" w:color="auto" w:fill="FFFFFF"/>
        </w:rPr>
        <w:t xml:space="preserve"> qui représente le troisième critère de la méta-heuristique qui consiste à sauvegarder l’ensemble des "bonnes" solutions obtenues.</w:t>
      </w:r>
      <w:r w:rsidR="007D306F">
        <w:rPr>
          <w:rStyle w:val="hps"/>
          <w:rFonts w:ascii="Times New Roman" w:hAnsi="Times New Roman"/>
          <w:szCs w:val="24"/>
          <w:shd w:val="clear" w:color="auto" w:fill="FFFFFF"/>
        </w:rPr>
        <w:t xml:space="preserve"> </w:t>
      </w:r>
      <w:r w:rsidR="007D306F" w:rsidRPr="007D306F">
        <w:rPr>
          <w:rStyle w:val="hps"/>
          <w:rFonts w:ascii="Times New Roman" w:hAnsi="Times New Roman"/>
          <w:b/>
          <w:bCs/>
          <w:szCs w:val="24"/>
          <w:shd w:val="clear" w:color="auto" w:fill="FFFFFF"/>
        </w:rPr>
        <w:t>[46]</w:t>
      </w:r>
      <w:r w:rsidRPr="007D306F">
        <w:rPr>
          <w:rStyle w:val="hps"/>
          <w:rFonts w:ascii="Times New Roman" w:hAnsi="Times New Roman"/>
          <w:b/>
          <w:bCs/>
          <w:szCs w:val="24"/>
          <w:shd w:val="clear" w:color="auto" w:fill="FFFFFF"/>
        </w:rPr>
        <w:t xml:space="preserve"> </w:t>
      </w:r>
    </w:p>
    <w:p w:rsidR="00F4633E" w:rsidRPr="00E1781E" w:rsidRDefault="00F4633E" w:rsidP="00F4633E">
      <w:pPr>
        <w:pStyle w:val="Titre3"/>
        <w:spacing w:before="0" w:line="360" w:lineRule="auto"/>
      </w:pPr>
      <w:bookmarkStart w:id="167" w:name="_Toc451744221"/>
      <w:r>
        <w:t>3.</w:t>
      </w:r>
      <w:r w:rsidR="00105742">
        <w:t xml:space="preserve">2.1. </w:t>
      </w:r>
      <w:r w:rsidRPr="00E1781E">
        <w:t>Classification des méta-heuristiques</w:t>
      </w:r>
      <w:bookmarkEnd w:id="167"/>
    </w:p>
    <w:p w:rsidR="00F4633E" w:rsidRPr="008E435F" w:rsidRDefault="00F4633E" w:rsidP="008E435F">
      <w:pPr>
        <w:pStyle w:val="Paragraphedeliste"/>
        <w:numPr>
          <w:ilvl w:val="0"/>
          <w:numId w:val="34"/>
        </w:numPr>
        <w:rPr>
          <w:rStyle w:val="hps"/>
          <w:rFonts w:ascii="Times New Roman" w:hAnsi="Times New Roman"/>
          <w:szCs w:val="24"/>
          <w:shd w:val="clear" w:color="auto" w:fill="FFFFFF"/>
        </w:rPr>
      </w:pPr>
      <w:r w:rsidRPr="008E435F">
        <w:rPr>
          <w:rStyle w:val="hps"/>
          <w:rFonts w:ascii="Times New Roman" w:hAnsi="Times New Roman"/>
          <w:b/>
          <w:szCs w:val="24"/>
          <w:shd w:val="clear" w:color="auto" w:fill="FFFFFF"/>
        </w:rPr>
        <w:t xml:space="preserve">Les méta-heuristiques inspirées de la nature et non inspirées de la nature: </w:t>
      </w:r>
      <w:r w:rsidRPr="008E435F">
        <w:rPr>
          <w:rStyle w:val="hps"/>
          <w:rFonts w:ascii="Times New Roman" w:hAnsi="Times New Roman"/>
          <w:szCs w:val="24"/>
          <w:shd w:val="clear" w:color="auto" w:fill="FFFFFF"/>
        </w:rPr>
        <w:t xml:space="preserve">plusieurs méta-heuristiques sont inspirées de la nature comme les algorithmes évolutionnaires et les systèmes biologiques artificiels (colonies de fourmis et d’abeilles). Il existe d’autres types de méta-heuristiques, nous citons le recuit simulé qui est inspirées d’un certain phénomène physique. </w:t>
      </w:r>
    </w:p>
    <w:p w:rsidR="00F4633E" w:rsidRPr="008E435F" w:rsidRDefault="00F4633E" w:rsidP="008E435F">
      <w:pPr>
        <w:pStyle w:val="Paragraphedeliste"/>
        <w:numPr>
          <w:ilvl w:val="0"/>
          <w:numId w:val="34"/>
        </w:numPr>
        <w:rPr>
          <w:rStyle w:val="hps"/>
          <w:rFonts w:ascii="Times New Roman" w:hAnsi="Times New Roman"/>
          <w:szCs w:val="24"/>
          <w:shd w:val="clear" w:color="auto" w:fill="FFFFFF"/>
        </w:rPr>
      </w:pPr>
      <w:r w:rsidRPr="008E435F">
        <w:rPr>
          <w:rStyle w:val="hps"/>
          <w:rFonts w:ascii="Times New Roman" w:hAnsi="Times New Roman"/>
          <w:b/>
          <w:szCs w:val="24"/>
          <w:shd w:val="clear" w:color="auto" w:fill="FFFFFF"/>
        </w:rPr>
        <w:t>Les méta-heuristiques avec et sans mémoire :</w:t>
      </w:r>
      <w:r w:rsidR="00BF7B55" w:rsidRPr="008E435F">
        <w:rPr>
          <w:rStyle w:val="hps"/>
          <w:rFonts w:ascii="Times New Roman" w:hAnsi="Times New Roman"/>
          <w:b/>
          <w:szCs w:val="24"/>
          <w:shd w:val="clear" w:color="auto" w:fill="FFFFFF"/>
        </w:rPr>
        <w:t xml:space="preserve"> </w:t>
      </w:r>
      <w:r w:rsidRPr="008E435F">
        <w:rPr>
          <w:rStyle w:val="hps"/>
          <w:rFonts w:ascii="Times New Roman" w:hAnsi="Times New Roman"/>
          <w:szCs w:val="24"/>
          <w:shd w:val="clear" w:color="auto" w:fill="FFFFFF"/>
        </w:rPr>
        <w:t>certains algorithmes méta-heuristiques ne possèdent pas de mémoire. Ils ne sont  pas adaptés pour fournir des informations sur l’évolution de la résolution. Les recherches locales et le recuit simulé appartiennent à la classe des méta-heuristiques sans mémoire. Par contre, il existe d’autres méta-heuristiques comme la méthode de recherche Tabou qui utilise une mémoire qui a un impact majeur sur la convergence de l’algorithme.</w:t>
      </w:r>
    </w:p>
    <w:p w:rsidR="00F4633E" w:rsidRPr="008E435F" w:rsidRDefault="00F4633E" w:rsidP="008E435F">
      <w:pPr>
        <w:pStyle w:val="Paragraphedeliste"/>
        <w:numPr>
          <w:ilvl w:val="0"/>
          <w:numId w:val="34"/>
        </w:numPr>
        <w:rPr>
          <w:rStyle w:val="hps"/>
          <w:rFonts w:ascii="Times New Roman" w:hAnsi="Times New Roman"/>
          <w:szCs w:val="24"/>
          <w:shd w:val="clear" w:color="auto" w:fill="FFFFFF"/>
        </w:rPr>
      </w:pPr>
      <w:r w:rsidRPr="008E435F">
        <w:rPr>
          <w:rStyle w:val="hps"/>
          <w:rFonts w:ascii="Times New Roman" w:hAnsi="Times New Roman"/>
          <w:b/>
          <w:szCs w:val="24"/>
          <w:shd w:val="clear" w:color="auto" w:fill="FFFFFF"/>
        </w:rPr>
        <w:t>Les méta-heuristiques déterministes et stochastiques :</w:t>
      </w:r>
      <w:r w:rsidR="007D306F" w:rsidRPr="008E435F">
        <w:rPr>
          <w:rStyle w:val="hps"/>
          <w:rFonts w:ascii="Times New Roman" w:hAnsi="Times New Roman"/>
          <w:b/>
          <w:szCs w:val="24"/>
          <w:shd w:val="clear" w:color="auto" w:fill="FFFFFF"/>
        </w:rPr>
        <w:t xml:space="preserve"> </w:t>
      </w:r>
      <w:r w:rsidRPr="008E435F">
        <w:rPr>
          <w:rStyle w:val="hps"/>
          <w:rFonts w:ascii="Times New Roman" w:hAnsi="Times New Roman"/>
          <w:szCs w:val="24"/>
          <w:shd w:val="clear" w:color="auto" w:fill="FFFFFF"/>
        </w:rPr>
        <w:t>une méta-heuristique déterministe est la résolution d’un problème d’optimisation avec des décisions déterministe (la méthode de recherche locale et tabou). Alors qu’une méta-heuristique stochastique est basée sur des règles aléatoires de recherche de solution (le recuit simulé).</w:t>
      </w:r>
    </w:p>
    <w:p w:rsidR="00F4633E" w:rsidRPr="008E435F" w:rsidRDefault="00F4633E" w:rsidP="008E435F">
      <w:pPr>
        <w:pStyle w:val="Paragraphedeliste"/>
        <w:numPr>
          <w:ilvl w:val="0"/>
          <w:numId w:val="34"/>
        </w:numPr>
        <w:rPr>
          <w:rStyle w:val="hps"/>
          <w:rFonts w:ascii="Times New Roman" w:hAnsi="Times New Roman"/>
          <w:szCs w:val="24"/>
          <w:shd w:val="clear" w:color="auto" w:fill="FFFFFF"/>
        </w:rPr>
      </w:pPr>
      <w:r w:rsidRPr="008E435F">
        <w:rPr>
          <w:rStyle w:val="hps"/>
          <w:rFonts w:ascii="Times New Roman" w:hAnsi="Times New Roman"/>
          <w:b/>
          <w:szCs w:val="24"/>
          <w:shd w:val="clear" w:color="auto" w:fill="FFFFFF"/>
        </w:rPr>
        <w:t xml:space="preserve">Les méta-heuristiques à population et à parcours : </w:t>
      </w:r>
      <w:r w:rsidRPr="008E435F">
        <w:rPr>
          <w:rStyle w:val="hps"/>
          <w:rFonts w:ascii="Times New Roman" w:hAnsi="Times New Roman"/>
          <w:szCs w:val="24"/>
          <w:shd w:val="clear" w:color="auto" w:fill="FFFFFF"/>
        </w:rPr>
        <w:t xml:space="preserve">les méta-heuristiques à parcours (le recuit simulé) manipulent et transforment une seule solution durant toutes les étapes de l’algorithme par contre les méta-heuristique à population (algorithme génétique)  manipulent une population entière de solutions.      </w:t>
      </w:r>
    </w:p>
    <w:p w:rsidR="00F4633E" w:rsidRPr="008E435F" w:rsidRDefault="00F4633E" w:rsidP="00720503">
      <w:pPr>
        <w:pStyle w:val="Paragraphedeliste"/>
        <w:numPr>
          <w:ilvl w:val="0"/>
          <w:numId w:val="34"/>
        </w:numPr>
        <w:rPr>
          <w:shd w:val="clear" w:color="auto" w:fill="FFFFFF"/>
        </w:rPr>
      </w:pPr>
      <w:r w:rsidRPr="008E435F">
        <w:rPr>
          <w:rStyle w:val="hps"/>
          <w:rFonts w:ascii="Times New Roman" w:hAnsi="Times New Roman"/>
          <w:b/>
          <w:szCs w:val="24"/>
          <w:shd w:val="clear" w:color="auto" w:fill="FFFFFF"/>
        </w:rPr>
        <w:t>Les méta-heuristiques itératives et gloutons :</w:t>
      </w:r>
      <w:r w:rsidRPr="008E435F">
        <w:rPr>
          <w:rStyle w:val="hps"/>
          <w:rFonts w:ascii="Times New Roman" w:hAnsi="Times New Roman"/>
          <w:szCs w:val="24"/>
          <w:shd w:val="clear" w:color="auto" w:fill="FFFFFF"/>
        </w:rPr>
        <w:t xml:space="preserve"> les algorithmes itératifs démarrent en fixant une solution (ou une population de solutions). Cette solution est transformée à chaque itération par le biais des opérateurs de recherche de voisinage.</w:t>
      </w:r>
      <w:r w:rsidRPr="008E435F">
        <w:rPr>
          <w:rStyle w:val="hps"/>
          <w:rFonts w:ascii="Times New Roman" w:hAnsi="Times New Roman"/>
          <w:shd w:val="clear" w:color="auto" w:fill="FFFFFF"/>
        </w:rPr>
        <w:t xml:space="preserve"> Par contre</w:t>
      </w:r>
      <w:r w:rsidR="0084415F">
        <w:rPr>
          <w:rStyle w:val="hps"/>
          <w:rFonts w:ascii="Times New Roman" w:hAnsi="Times New Roman"/>
          <w:shd w:val="clear" w:color="auto" w:fill="FFFFFF"/>
        </w:rPr>
        <w:t xml:space="preserve"> </w:t>
      </w:r>
      <w:r w:rsidRPr="008E435F">
        <w:rPr>
          <w:rStyle w:val="hps"/>
          <w:rFonts w:ascii="Times New Roman" w:hAnsi="Times New Roman"/>
          <w:szCs w:val="24"/>
          <w:shd w:val="clear" w:color="auto" w:fill="FFFFFF"/>
        </w:rPr>
        <w:t xml:space="preserve">les algorithmes gloutons initient leur traitement par une solution vide. À chaque itération une variable de décision est assignée au problème jusqu'à ce qu'une solution complète soit obtenue. La plupart des méta-heuristiques sont des algorithmes itératifs </w:t>
      </w:r>
      <w:r w:rsidRPr="00720503">
        <w:rPr>
          <w:rStyle w:val="hps"/>
          <w:rFonts w:ascii="Times New Roman" w:hAnsi="Times New Roman"/>
          <w:b/>
          <w:bCs/>
          <w:szCs w:val="24"/>
          <w:shd w:val="clear" w:color="auto" w:fill="FFFFFF"/>
        </w:rPr>
        <w:t>[46]</w:t>
      </w:r>
      <w:r w:rsidRPr="008E435F">
        <w:rPr>
          <w:rStyle w:val="hps"/>
          <w:rFonts w:ascii="Times New Roman" w:hAnsi="Times New Roman"/>
          <w:szCs w:val="24"/>
          <w:shd w:val="clear" w:color="auto" w:fill="FFFFFF"/>
        </w:rPr>
        <w:t>.</w:t>
      </w:r>
      <w:r w:rsidRPr="00617C66">
        <w:t xml:space="preserve"> </w:t>
      </w:r>
    </w:p>
    <w:p w:rsidR="00563C50" w:rsidRDefault="00563C50" w:rsidP="00563C50">
      <w:pPr>
        <w:rPr>
          <w:shd w:val="clear" w:color="auto" w:fill="FFFFFF"/>
        </w:rPr>
      </w:pPr>
    </w:p>
    <w:p w:rsidR="00563C50" w:rsidRPr="00563C50" w:rsidRDefault="00563C50" w:rsidP="00563C50">
      <w:pPr>
        <w:rPr>
          <w:shd w:val="clear" w:color="auto" w:fill="FFFFFF"/>
        </w:rPr>
      </w:pPr>
    </w:p>
    <w:p w:rsidR="007D306F" w:rsidRDefault="007D306F" w:rsidP="007D306F">
      <w:pPr>
        <w:pStyle w:val="Titre3"/>
      </w:pPr>
      <w:bookmarkStart w:id="168" w:name="_Toc451744222"/>
      <w:r>
        <w:lastRenderedPageBreak/>
        <w:t>3.2.2. Revue de quelques méthodes d’optimisation :</w:t>
      </w:r>
      <w:bookmarkEnd w:id="168"/>
      <w:r>
        <w:t xml:space="preserve"> </w:t>
      </w:r>
    </w:p>
    <w:p w:rsidR="00F4633E" w:rsidRDefault="004773C2" w:rsidP="007D306F">
      <w:pPr>
        <w:pStyle w:val="Titre4"/>
      </w:pPr>
      <w:r>
        <w:t>3.2.</w:t>
      </w:r>
      <w:r w:rsidR="007D306F">
        <w:t>2.</w:t>
      </w:r>
      <w:r w:rsidR="00F4633E">
        <w:t xml:space="preserve">1. </w:t>
      </w:r>
      <w:r w:rsidR="00F4633E" w:rsidRPr="000B1771">
        <w:t>Le recuit simulé (RS) (Simulated</w:t>
      </w:r>
      <w:r w:rsidR="00563C50">
        <w:t xml:space="preserve"> </w:t>
      </w:r>
      <w:r w:rsidR="00F4633E" w:rsidRPr="000B1771">
        <w:t>Annealing)</w:t>
      </w:r>
      <w:r w:rsidR="00F4633E">
        <w:t> :</w:t>
      </w:r>
    </w:p>
    <w:p w:rsidR="00563C50" w:rsidRPr="007246E9" w:rsidRDefault="00563C50" w:rsidP="00563C50">
      <w:pPr>
        <w:pStyle w:val="Titre5"/>
        <w:rPr>
          <w:b w:val="0"/>
        </w:rPr>
      </w:pPr>
      <w:r>
        <w:t xml:space="preserve">3.2.2.1.a. </w:t>
      </w:r>
      <w:r w:rsidRPr="00563C50">
        <w:t>Définition</w:t>
      </w:r>
      <w:r w:rsidRPr="007246E9">
        <w:t>:</w:t>
      </w:r>
    </w:p>
    <w:p w:rsidR="00563C50" w:rsidRPr="008E435F" w:rsidRDefault="00563C50" w:rsidP="008E435F">
      <w:pPr>
        <w:rPr>
          <w:b/>
          <w:bCs/>
        </w:rPr>
      </w:pPr>
      <w:r w:rsidRPr="00212528">
        <w:t xml:space="preserve">Le recuit simulé repose sur une analogie avec la métallurgie et le recuit des métaux : un métal refroidi trop vite présente de nombreux défauts qui correspondent à des excédents d'énergie interne. L'objectif du recuit est de minimiser ces excédents de façon à obtenir une configuration d'énergie minimale. Pour le réaliser, on réchauffe le métal ce qui a pour effet d'augmenter encore l'énergie interne, mais un réglage judicieux de la température de refroidissement permet de sortir de l'état initial et d'obtenir finalement une énergie interne plus faible. L'application de ce principe à l'optimisation est le suivant : contrairement à un algorithme de recherche locale, </w:t>
      </w:r>
      <w:r>
        <w:t xml:space="preserve">il est possible </w:t>
      </w:r>
      <w:r w:rsidRPr="00212528">
        <w:t xml:space="preserve">d'accepter une dégradation de la fonction </w:t>
      </w:r>
      <w:r>
        <w:t>objectif</w:t>
      </w:r>
      <w:r w:rsidRPr="00212528">
        <w:t xml:space="preserve"> avec une certaine probabilité, sachant que cette dégradation pourra entraîner une amélioration ultér</w:t>
      </w:r>
      <w:r w:rsidR="008E435F">
        <w:t xml:space="preserve">ieurement </w:t>
      </w:r>
      <w:r w:rsidRPr="008E435F">
        <w:rPr>
          <w:b/>
          <w:bCs/>
        </w:rPr>
        <w:t>[46]</w:t>
      </w:r>
      <w:r w:rsidR="008E435F">
        <w:rPr>
          <w:b/>
          <w:bCs/>
        </w:rPr>
        <w:t>.</w:t>
      </w:r>
    </w:p>
    <w:p w:rsidR="00563C50" w:rsidRDefault="00563C50" w:rsidP="008E435F">
      <w:r w:rsidRPr="00212528">
        <w:t>Cette méthode d’optimisation s’appuie sur les travaux de Metropolis, qui permettent de décrire l’évolution de l’équilib</w:t>
      </w:r>
      <w:r w:rsidR="008E435F">
        <w:t>re thermodynamique d’un système</w:t>
      </w:r>
      <w:r>
        <w:t xml:space="preserve"> </w:t>
      </w:r>
      <w:r w:rsidRPr="008E435F">
        <w:rPr>
          <w:b/>
          <w:bCs/>
        </w:rPr>
        <w:t>[47]</w:t>
      </w:r>
      <w:r w:rsidR="008E435F">
        <w:rPr>
          <w:b/>
          <w:bCs/>
        </w:rPr>
        <w:t>.</w:t>
      </w:r>
    </w:p>
    <w:tbl>
      <w:tblPr>
        <w:tblStyle w:val="Grilledutableau"/>
        <w:tblW w:w="0" w:type="auto"/>
        <w:jc w:val="center"/>
        <w:tblLook w:val="04A0" w:firstRow="1" w:lastRow="0" w:firstColumn="1" w:lastColumn="0" w:noHBand="0" w:noVBand="1"/>
      </w:tblPr>
      <w:tblGrid>
        <w:gridCol w:w="5355"/>
      </w:tblGrid>
      <w:tr w:rsidR="00563C50" w:rsidTr="00563C50">
        <w:trPr>
          <w:trHeight w:val="3566"/>
          <w:jc w:val="center"/>
        </w:trPr>
        <w:tc>
          <w:tcPr>
            <w:tcW w:w="5355" w:type="dxa"/>
          </w:tcPr>
          <w:p w:rsidR="00563C50" w:rsidRDefault="00563C50" w:rsidP="00563C50">
            <w:pPr>
              <w:autoSpaceDE w:val="0"/>
              <w:autoSpaceDN w:val="0"/>
              <w:adjustRightInd w:val="0"/>
              <w:spacing w:after="0" w:line="360" w:lineRule="auto"/>
              <w:jc w:val="center"/>
              <w:rPr>
                <w:rFonts w:ascii="Times New Roman" w:hAnsi="Times New Roman"/>
                <w:szCs w:val="20"/>
              </w:rPr>
            </w:pPr>
            <w:r>
              <w:rPr>
                <w:rFonts w:ascii="Times New Roman" w:hAnsi="Times New Roman"/>
                <w:noProof/>
                <w:szCs w:val="20"/>
              </w:rPr>
              <w:drawing>
                <wp:inline distT="0" distB="0" distL="0" distR="0" wp14:anchorId="437CCA96" wp14:editId="2574BD60">
                  <wp:extent cx="3188335" cy="1957070"/>
                  <wp:effectExtent l="0" t="0" r="0" b="508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188335" cy="1957070"/>
                          </a:xfrm>
                          <a:prstGeom prst="rect">
                            <a:avLst/>
                          </a:prstGeom>
                          <a:noFill/>
                        </pic:spPr>
                      </pic:pic>
                    </a:graphicData>
                  </a:graphic>
                </wp:inline>
              </w:drawing>
            </w:r>
          </w:p>
        </w:tc>
      </w:tr>
    </w:tbl>
    <w:p w:rsidR="00563C50" w:rsidRPr="000970B3" w:rsidRDefault="00563C50" w:rsidP="00563C50">
      <w:pPr>
        <w:autoSpaceDE w:val="0"/>
        <w:autoSpaceDN w:val="0"/>
        <w:adjustRightInd w:val="0"/>
        <w:spacing w:after="0" w:line="360" w:lineRule="auto"/>
        <w:jc w:val="center"/>
        <w:rPr>
          <w:rFonts w:ascii="Times New Roman" w:hAnsi="Times New Roman"/>
          <w:b/>
          <w:bCs/>
          <w:i/>
          <w:iCs/>
          <w:szCs w:val="20"/>
          <w:vertAlign w:val="superscript"/>
        </w:rPr>
      </w:pPr>
      <w:r w:rsidRPr="000970B3">
        <w:rPr>
          <w:rFonts w:ascii="Times New Roman" w:hAnsi="Times New Roman"/>
          <w:b/>
          <w:bCs/>
          <w:i/>
          <w:iCs/>
          <w:szCs w:val="20"/>
        </w:rPr>
        <w:t>Figure 3.3 : Principe de r</w:t>
      </w:r>
      <w:r w:rsidR="000970B3" w:rsidRPr="000970B3">
        <w:rPr>
          <w:rFonts w:ascii="Times New Roman" w:hAnsi="Times New Roman"/>
          <w:b/>
          <w:bCs/>
          <w:i/>
          <w:iCs/>
          <w:szCs w:val="20"/>
        </w:rPr>
        <w:t xml:space="preserve">ecuit simulé. </w:t>
      </w:r>
      <w:r w:rsidR="00596099">
        <w:rPr>
          <w:rFonts w:ascii="Times New Roman" w:hAnsi="Times New Roman"/>
          <w:b/>
          <w:bCs/>
          <w:i/>
          <w:iCs/>
          <w:szCs w:val="20"/>
        </w:rPr>
        <w:t>[47]</w:t>
      </w:r>
    </w:p>
    <w:p w:rsidR="00D411C2" w:rsidRPr="007246E9" w:rsidRDefault="00D411C2" w:rsidP="00D411C2">
      <w:pPr>
        <w:pStyle w:val="Titre5"/>
      </w:pPr>
      <w:r>
        <w:t>3.2.2.1.b. Algorithme du recuit simulé</w:t>
      </w:r>
      <w:r w:rsidRPr="007246E9">
        <w:t> :</w:t>
      </w:r>
    </w:p>
    <w:p w:rsidR="00D411C2" w:rsidRPr="00D411C2" w:rsidRDefault="00D411C2" w:rsidP="007465A0">
      <w:pPr>
        <w:pStyle w:val="Paragraphedeliste"/>
        <w:numPr>
          <w:ilvl w:val="0"/>
          <w:numId w:val="27"/>
        </w:numPr>
        <w:autoSpaceDE w:val="0"/>
        <w:autoSpaceDN w:val="0"/>
        <w:adjustRightInd w:val="0"/>
        <w:spacing w:line="360" w:lineRule="auto"/>
        <w:rPr>
          <w:rFonts w:ascii="Times New Roman" w:hAnsi="Times New Roman"/>
          <w:b/>
          <w:bCs/>
          <w:color w:val="002060"/>
          <w:sz w:val="27"/>
          <w:szCs w:val="27"/>
        </w:rPr>
      </w:pPr>
      <w:r w:rsidRPr="00D411C2">
        <w:rPr>
          <w:rFonts w:ascii="Times New Roman" w:hAnsi="Times New Roman"/>
          <w:b/>
          <w:bCs/>
          <w:color w:val="002060"/>
          <w:sz w:val="27"/>
          <w:szCs w:val="27"/>
        </w:rPr>
        <w:t>Algorithme de Metropolis :</w:t>
      </w:r>
    </w:p>
    <w:p w:rsidR="00D411C2" w:rsidRDefault="00D411C2" w:rsidP="008E435F">
      <w:r w:rsidRPr="00212528">
        <w:rPr>
          <w:w w:val="104"/>
        </w:rPr>
        <w:t>Dans</w:t>
      </w:r>
      <w:r w:rsidRPr="00212528">
        <w:rPr>
          <w:spacing w:val="2"/>
          <w:w w:val="104"/>
        </w:rPr>
        <w:t xml:space="preserve"> </w:t>
      </w:r>
      <w:r w:rsidRPr="00212528">
        <w:rPr>
          <w:w w:val="104"/>
        </w:rPr>
        <w:t>l'algorithme</w:t>
      </w:r>
      <w:r w:rsidRPr="00212528">
        <w:rPr>
          <w:spacing w:val="2"/>
          <w:w w:val="104"/>
        </w:rPr>
        <w:t xml:space="preserve"> </w:t>
      </w:r>
      <w:r w:rsidRPr="00212528">
        <w:rPr>
          <w:w w:val="104"/>
        </w:rPr>
        <w:t>de</w:t>
      </w:r>
      <w:r w:rsidRPr="00212528">
        <w:rPr>
          <w:spacing w:val="2"/>
          <w:w w:val="104"/>
        </w:rPr>
        <w:t xml:space="preserve"> </w:t>
      </w:r>
      <w:r w:rsidRPr="00212528">
        <w:rPr>
          <w:w w:val="104"/>
        </w:rPr>
        <w:t>Metropolis,</w:t>
      </w:r>
      <w:r w:rsidRPr="00212528">
        <w:rPr>
          <w:spacing w:val="2"/>
          <w:w w:val="104"/>
        </w:rPr>
        <w:t xml:space="preserve"> </w:t>
      </w:r>
      <w:r w:rsidRPr="00212528">
        <w:rPr>
          <w:w w:val="104"/>
        </w:rPr>
        <w:t>on</w:t>
      </w:r>
      <w:r w:rsidRPr="00212528">
        <w:rPr>
          <w:spacing w:val="2"/>
          <w:w w:val="104"/>
        </w:rPr>
        <w:t xml:space="preserve"> </w:t>
      </w:r>
      <w:r>
        <w:rPr>
          <w:spacing w:val="2"/>
          <w:w w:val="104"/>
        </w:rPr>
        <w:t xml:space="preserve">démarre avec un certain de configuration à laquelle on </w:t>
      </w:r>
      <w:r w:rsidRPr="00212528">
        <w:t>f</w:t>
      </w:r>
      <w:r w:rsidRPr="00212528">
        <w:rPr>
          <w:spacing w:val="1"/>
        </w:rPr>
        <w:t>a</w:t>
      </w:r>
      <w:r w:rsidRPr="00212528">
        <w:t>it</w:t>
      </w:r>
      <w:r w:rsidRPr="00212528">
        <w:rPr>
          <w:spacing w:val="86"/>
        </w:rPr>
        <w:t xml:space="preserve"> </w:t>
      </w:r>
      <w:r w:rsidRPr="00212528">
        <w:t>su</w:t>
      </w:r>
      <w:r w:rsidRPr="00212528">
        <w:rPr>
          <w:spacing w:val="2"/>
        </w:rPr>
        <w:t>b</w:t>
      </w:r>
      <w:r w:rsidRPr="00212528">
        <w:t>i</w:t>
      </w:r>
      <w:r w:rsidRPr="00212528">
        <w:rPr>
          <w:spacing w:val="1"/>
        </w:rPr>
        <w:t>r</w:t>
      </w:r>
      <w:r>
        <w:rPr>
          <w:spacing w:val="84"/>
        </w:rPr>
        <w:t xml:space="preserve"> </w:t>
      </w:r>
      <w:r w:rsidRPr="00212528">
        <w:t>u</w:t>
      </w:r>
      <w:r w:rsidRPr="00212528">
        <w:rPr>
          <w:spacing w:val="2"/>
        </w:rPr>
        <w:t>n</w:t>
      </w:r>
      <w:r w:rsidRPr="00212528">
        <w:t>e</w:t>
      </w:r>
      <w:r w:rsidRPr="00212528">
        <w:rPr>
          <w:spacing w:val="86"/>
        </w:rPr>
        <w:t xml:space="preserve"> </w:t>
      </w:r>
      <w:r w:rsidRPr="00212528">
        <w:t>modifi</w:t>
      </w:r>
      <w:r w:rsidRPr="00212528">
        <w:rPr>
          <w:spacing w:val="5"/>
        </w:rPr>
        <w:t>c</w:t>
      </w:r>
      <w:r w:rsidRPr="00212528">
        <w:t>ati</w:t>
      </w:r>
      <w:r w:rsidRPr="00212528">
        <w:rPr>
          <w:spacing w:val="2"/>
        </w:rPr>
        <w:t>o</w:t>
      </w:r>
      <w:r w:rsidRPr="00212528">
        <w:t>n</w:t>
      </w:r>
      <w:r w:rsidRPr="00212528">
        <w:rPr>
          <w:spacing w:val="85"/>
        </w:rPr>
        <w:t xml:space="preserve"> </w:t>
      </w:r>
      <w:r w:rsidRPr="00212528">
        <w:t>a</w:t>
      </w:r>
      <w:r w:rsidRPr="00212528">
        <w:rPr>
          <w:spacing w:val="2"/>
        </w:rPr>
        <w:t>l</w:t>
      </w:r>
      <w:r w:rsidRPr="00212528">
        <w:t>é</w:t>
      </w:r>
      <w:r w:rsidRPr="00212528">
        <w:rPr>
          <w:spacing w:val="2"/>
        </w:rPr>
        <w:t>a</w:t>
      </w:r>
      <w:r w:rsidRPr="00212528">
        <w:t>toi</w:t>
      </w:r>
      <w:r w:rsidRPr="00212528">
        <w:rPr>
          <w:spacing w:val="1"/>
        </w:rPr>
        <w:t>r</w:t>
      </w:r>
      <w:r w:rsidRPr="00212528">
        <w:t>e.</w:t>
      </w:r>
      <w:r w:rsidRPr="00212528">
        <w:rPr>
          <w:spacing w:val="56"/>
        </w:rPr>
        <w:t xml:space="preserve"> </w:t>
      </w:r>
      <w:r w:rsidRPr="00212528">
        <w:rPr>
          <w:spacing w:val="1"/>
        </w:rPr>
        <w:t>S</w:t>
      </w:r>
      <w:r w:rsidRPr="00212528">
        <w:t>i</w:t>
      </w:r>
      <w:r w:rsidRPr="00212528">
        <w:rPr>
          <w:spacing w:val="80"/>
        </w:rPr>
        <w:t xml:space="preserve"> </w:t>
      </w:r>
      <w:r w:rsidRPr="00212528">
        <w:t>c</w:t>
      </w:r>
      <w:r w:rsidRPr="00212528">
        <w:rPr>
          <w:spacing w:val="2"/>
        </w:rPr>
        <w:t>e</w:t>
      </w:r>
      <w:r w:rsidRPr="00212528">
        <w:rPr>
          <w:spacing w:val="3"/>
        </w:rPr>
        <w:t>t</w:t>
      </w:r>
      <w:r w:rsidRPr="00212528">
        <w:t>te</w:t>
      </w:r>
      <w:r w:rsidRPr="00212528">
        <w:rPr>
          <w:spacing w:val="80"/>
        </w:rPr>
        <w:t xml:space="preserve"> </w:t>
      </w:r>
      <w:r w:rsidRPr="00212528">
        <w:t>modif</w:t>
      </w:r>
      <w:r w:rsidRPr="00212528">
        <w:rPr>
          <w:spacing w:val="2"/>
        </w:rPr>
        <w:t>i</w:t>
      </w:r>
      <w:r w:rsidRPr="00212528">
        <w:t>c</w:t>
      </w:r>
      <w:r w:rsidRPr="00212528">
        <w:rPr>
          <w:spacing w:val="2"/>
        </w:rPr>
        <w:t>a</w:t>
      </w:r>
      <w:r w:rsidRPr="00212528">
        <w:t>tion</w:t>
      </w:r>
      <w:r w:rsidRPr="00212528">
        <w:rPr>
          <w:spacing w:val="80"/>
        </w:rPr>
        <w:t xml:space="preserve"> </w:t>
      </w:r>
      <w:r w:rsidRPr="00212528">
        <w:t>fai</w:t>
      </w:r>
      <w:r w:rsidRPr="00212528">
        <w:rPr>
          <w:spacing w:val="3"/>
        </w:rPr>
        <w:t>t</w:t>
      </w:r>
      <w:r w:rsidRPr="00212528">
        <w:rPr>
          <w:spacing w:val="78"/>
        </w:rPr>
        <w:t xml:space="preserve"> </w:t>
      </w:r>
      <w:r w:rsidRPr="00212528">
        <w:t>d</w:t>
      </w:r>
      <w:r w:rsidRPr="00212528">
        <w:rPr>
          <w:spacing w:val="2"/>
        </w:rPr>
        <w:t>i</w:t>
      </w:r>
      <w:r w:rsidRPr="00212528">
        <w:t>min</w:t>
      </w:r>
      <w:r w:rsidRPr="00212528">
        <w:rPr>
          <w:spacing w:val="2"/>
        </w:rPr>
        <w:t>u</w:t>
      </w:r>
      <w:r w:rsidRPr="00212528">
        <w:t>e</w:t>
      </w:r>
      <w:r w:rsidRPr="00212528">
        <w:rPr>
          <w:spacing w:val="1"/>
        </w:rPr>
        <w:t>r</w:t>
      </w:r>
      <w:r w:rsidRPr="00212528">
        <w:rPr>
          <w:spacing w:val="80"/>
        </w:rPr>
        <w:t xml:space="preserve"> </w:t>
      </w:r>
      <w:r w:rsidRPr="00212528">
        <w:t>la fonction</w:t>
      </w:r>
      <w:r w:rsidRPr="00212528">
        <w:rPr>
          <w:spacing w:val="94"/>
        </w:rPr>
        <w:t xml:space="preserve"> </w:t>
      </w:r>
      <w:r w:rsidRPr="00212528">
        <w:t>objectif</w:t>
      </w:r>
      <w:r w:rsidRPr="00212528">
        <w:rPr>
          <w:spacing w:val="93"/>
        </w:rPr>
        <w:t xml:space="preserve"> </w:t>
      </w:r>
      <w:r w:rsidRPr="00212528">
        <w:t>(ou</w:t>
      </w:r>
      <w:r w:rsidRPr="00212528">
        <w:rPr>
          <w:spacing w:val="90"/>
        </w:rPr>
        <w:t xml:space="preserve"> </w:t>
      </w:r>
      <w:r w:rsidRPr="00212528">
        <w:t>énergie</w:t>
      </w:r>
      <w:r w:rsidRPr="00212528">
        <w:rPr>
          <w:spacing w:val="92"/>
        </w:rPr>
        <w:t xml:space="preserve"> </w:t>
      </w:r>
      <w:r w:rsidRPr="00212528">
        <w:t>d</w:t>
      </w:r>
      <w:r w:rsidRPr="00212528">
        <w:rPr>
          <w:spacing w:val="7"/>
        </w:rPr>
        <w:t>u</w:t>
      </w:r>
      <w:r w:rsidRPr="00212528">
        <w:rPr>
          <w:spacing w:val="94"/>
        </w:rPr>
        <w:t xml:space="preserve"> </w:t>
      </w:r>
      <w:r w:rsidRPr="00212528">
        <w:t>système)</w:t>
      </w:r>
      <w:r w:rsidRPr="00212528">
        <w:rPr>
          <w:spacing w:val="2"/>
        </w:rPr>
        <w:t>,</w:t>
      </w:r>
      <w:r w:rsidRPr="00212528">
        <w:rPr>
          <w:spacing w:val="95"/>
        </w:rPr>
        <w:t xml:space="preserve"> </w:t>
      </w:r>
      <w:r w:rsidRPr="00212528">
        <w:t>e</w:t>
      </w:r>
      <w:r w:rsidRPr="00212528">
        <w:rPr>
          <w:spacing w:val="1"/>
        </w:rPr>
        <w:t>l</w:t>
      </w:r>
      <w:r w:rsidRPr="00212528">
        <w:t>l</w:t>
      </w:r>
      <w:r w:rsidRPr="00212528">
        <w:rPr>
          <w:spacing w:val="2"/>
        </w:rPr>
        <w:t>e</w:t>
      </w:r>
      <w:r w:rsidRPr="00212528">
        <w:rPr>
          <w:spacing w:val="94"/>
        </w:rPr>
        <w:t xml:space="preserve"> </w:t>
      </w:r>
      <w:r w:rsidRPr="00212528">
        <w:t>est</w:t>
      </w:r>
      <w:r w:rsidRPr="00212528">
        <w:rPr>
          <w:spacing w:val="95"/>
        </w:rPr>
        <w:t xml:space="preserve"> </w:t>
      </w:r>
      <w:r w:rsidRPr="00212528">
        <w:t>dir</w:t>
      </w:r>
      <w:r w:rsidRPr="00212528">
        <w:rPr>
          <w:spacing w:val="2"/>
        </w:rPr>
        <w:t>e</w:t>
      </w:r>
      <w:r w:rsidRPr="00212528">
        <w:t>ct</w:t>
      </w:r>
      <w:r w:rsidRPr="00212528">
        <w:rPr>
          <w:spacing w:val="1"/>
        </w:rPr>
        <w:t>e</w:t>
      </w:r>
      <w:r w:rsidRPr="00212528">
        <w:t>ment</w:t>
      </w:r>
      <w:r w:rsidRPr="00212528">
        <w:rPr>
          <w:spacing w:val="91"/>
        </w:rPr>
        <w:t xml:space="preserve"> </w:t>
      </w:r>
      <w:r w:rsidRPr="00212528">
        <w:t>a</w:t>
      </w:r>
      <w:r w:rsidRPr="00212528">
        <w:rPr>
          <w:spacing w:val="2"/>
        </w:rPr>
        <w:t>c</w:t>
      </w:r>
      <w:r w:rsidRPr="00212528">
        <w:t>c</w:t>
      </w:r>
      <w:r w:rsidRPr="00212528">
        <w:rPr>
          <w:spacing w:val="2"/>
        </w:rPr>
        <w:t>e</w:t>
      </w:r>
      <w:r w:rsidRPr="00212528">
        <w:t>pt</w:t>
      </w:r>
      <w:r w:rsidRPr="00212528">
        <w:rPr>
          <w:spacing w:val="1"/>
        </w:rPr>
        <w:t>é</w:t>
      </w:r>
      <w:r w:rsidRPr="00212528">
        <w:rPr>
          <w:spacing w:val="9"/>
        </w:rPr>
        <w:t>e</w:t>
      </w:r>
      <w:r>
        <w:t xml:space="preserve"> ; Sinon, elle n’est</w:t>
      </w:r>
      <w:r w:rsidRPr="00212528">
        <w:t xml:space="preserve"> acceptée qu’avec une </w:t>
      </w:r>
      <w:r>
        <w:t xml:space="preserve">certaine </w:t>
      </w:r>
      <w:r w:rsidRPr="00212528">
        <w:t>probabilité égale à</w:t>
      </w:r>
      <w:r>
        <w:t xml:space="preserve"> </w:t>
      </w:r>
      <w:r w:rsidRPr="00D411C2">
        <w:rPr>
          <w:position w:val="-16"/>
        </w:rPr>
        <w:object w:dxaOrig="880" w:dyaOrig="580">
          <v:shape id="_x0000_i1105" type="#_x0000_t75" style="width:51.75pt;height:29.25pt" o:ole="">
            <v:imagedata r:id="rId191" o:title=""/>
          </v:shape>
          <o:OLEObject Type="Embed" ProgID="Equation.3" ShapeID="_x0000_i1105" DrawAspect="Content" ObjectID="_1526826935" r:id="rId192"/>
        </w:object>
      </w:r>
      <w:r w:rsidRPr="00212528">
        <w:t xml:space="preserve"> </w:t>
      </w:r>
    </w:p>
    <w:p w:rsidR="008E435F" w:rsidRDefault="00D411C2" w:rsidP="008E435F">
      <w:r>
        <w:t xml:space="preserve">Où </w:t>
      </w:r>
      <w:r w:rsidRPr="00212528">
        <w:t>E </w:t>
      </w:r>
      <w:r>
        <w:t>est l’</w:t>
      </w:r>
      <w:r w:rsidRPr="00212528">
        <w:t>énergie</w:t>
      </w:r>
      <w:r>
        <w:t xml:space="preserve"> et T la </w:t>
      </w:r>
      <w:r w:rsidRPr="00212528">
        <w:t>température, cette règle est appelé critère de Metropolis.</w:t>
      </w:r>
      <w:r w:rsidR="00596099" w:rsidRPr="00596099">
        <w:rPr>
          <w:b/>
          <w:bCs/>
        </w:rPr>
        <w:t>[47]</w:t>
      </w:r>
    </w:p>
    <w:p w:rsidR="00D411C2" w:rsidRPr="00212528" w:rsidRDefault="00D411C2" w:rsidP="008E435F">
      <w:pPr>
        <w:rPr>
          <w:spacing w:val="-2"/>
          <w:w w:val="107"/>
          <w:position w:val="1"/>
        </w:rPr>
      </w:pPr>
      <w:r w:rsidRPr="00212528">
        <w:rPr>
          <w:spacing w:val="-2"/>
          <w:w w:val="107"/>
          <w:position w:val="1"/>
        </w:rPr>
        <w:t xml:space="preserve"> </w:t>
      </w:r>
    </w:p>
    <w:p w:rsidR="00D411C2" w:rsidRPr="00D411C2" w:rsidRDefault="00D411C2" w:rsidP="007465A0">
      <w:pPr>
        <w:pStyle w:val="Paragraphedeliste"/>
        <w:numPr>
          <w:ilvl w:val="0"/>
          <w:numId w:val="27"/>
        </w:numPr>
        <w:autoSpaceDE w:val="0"/>
        <w:autoSpaceDN w:val="0"/>
        <w:adjustRightInd w:val="0"/>
        <w:spacing w:line="360" w:lineRule="auto"/>
        <w:rPr>
          <w:rFonts w:ascii="Times New Roman" w:hAnsi="Times New Roman"/>
          <w:b/>
          <w:bCs/>
          <w:color w:val="002060"/>
          <w:spacing w:val="-2"/>
          <w:w w:val="107"/>
          <w:position w:val="1"/>
          <w:sz w:val="27"/>
          <w:szCs w:val="27"/>
        </w:rPr>
      </w:pPr>
      <w:r w:rsidRPr="00D411C2">
        <w:rPr>
          <w:rFonts w:ascii="Times New Roman" w:hAnsi="Times New Roman"/>
          <w:b/>
          <w:bCs/>
          <w:color w:val="002060"/>
          <w:spacing w:val="-2"/>
          <w:w w:val="107"/>
          <w:position w:val="1"/>
          <w:sz w:val="27"/>
          <w:szCs w:val="27"/>
        </w:rPr>
        <w:lastRenderedPageBreak/>
        <w:t>Algorithme du recuit simulé :</w:t>
      </w:r>
      <w:r w:rsidR="00682DF9">
        <w:rPr>
          <w:rFonts w:ascii="Times New Roman" w:hAnsi="Times New Roman"/>
          <w:b/>
          <w:bCs/>
          <w:color w:val="002060"/>
          <w:spacing w:val="-2"/>
          <w:w w:val="107"/>
          <w:position w:val="1"/>
          <w:sz w:val="27"/>
          <w:szCs w:val="27"/>
        </w:rPr>
        <w:t xml:space="preserve"> </w:t>
      </w:r>
    </w:p>
    <w:p w:rsidR="00D411C2" w:rsidRDefault="00D411C2" w:rsidP="008E435F">
      <w:pPr>
        <w:rPr>
          <w:w w:val="103"/>
        </w:rPr>
      </w:pPr>
      <w:r w:rsidRPr="00212528">
        <w:t>Le</w:t>
      </w:r>
      <w:r w:rsidRPr="00212528">
        <w:rPr>
          <w:spacing w:val="102"/>
        </w:rPr>
        <w:t xml:space="preserve"> </w:t>
      </w:r>
      <w:r w:rsidRPr="00212528">
        <w:t>r</w:t>
      </w:r>
      <w:r w:rsidRPr="00212528">
        <w:rPr>
          <w:spacing w:val="2"/>
        </w:rPr>
        <w:t>e</w:t>
      </w:r>
      <w:r w:rsidRPr="00212528">
        <w:t>c</w:t>
      </w:r>
      <w:r w:rsidRPr="00212528">
        <w:rPr>
          <w:spacing w:val="1"/>
        </w:rPr>
        <w:t>u</w:t>
      </w:r>
      <w:r w:rsidRPr="00212528">
        <w:t>it</w:t>
      </w:r>
      <w:r w:rsidRPr="00212528">
        <w:rPr>
          <w:spacing w:val="103"/>
        </w:rPr>
        <w:t xml:space="preserve"> </w:t>
      </w:r>
      <w:r w:rsidRPr="00212528">
        <w:t>s</w:t>
      </w:r>
      <w:r w:rsidRPr="00212528">
        <w:rPr>
          <w:spacing w:val="2"/>
        </w:rPr>
        <w:t>i</w:t>
      </w:r>
      <w:r w:rsidRPr="00212528">
        <w:t>mulé</w:t>
      </w:r>
      <w:r w:rsidRPr="00212528">
        <w:rPr>
          <w:spacing w:val="104"/>
        </w:rPr>
        <w:t xml:space="preserve"> </w:t>
      </w:r>
      <w:r w:rsidRPr="00212528">
        <w:t>a</w:t>
      </w:r>
      <w:r w:rsidRPr="00212528">
        <w:rPr>
          <w:spacing w:val="4"/>
        </w:rPr>
        <w:t>p</w:t>
      </w:r>
      <w:r w:rsidRPr="00212528">
        <w:t>pli</w:t>
      </w:r>
      <w:r w:rsidRPr="00212528">
        <w:rPr>
          <w:spacing w:val="1"/>
        </w:rPr>
        <w:t>q</w:t>
      </w:r>
      <w:r w:rsidRPr="00212528">
        <w:t>ue</w:t>
      </w:r>
      <w:r w:rsidRPr="00212528">
        <w:rPr>
          <w:spacing w:val="124"/>
        </w:rPr>
        <w:t xml:space="preserve"> </w:t>
      </w:r>
      <w:r w:rsidRPr="00212528">
        <w:t>ité</w:t>
      </w:r>
      <w:r w:rsidRPr="00212528">
        <w:rPr>
          <w:spacing w:val="1"/>
        </w:rPr>
        <w:t>r</w:t>
      </w:r>
      <w:r w:rsidRPr="00212528">
        <w:t>ativement</w:t>
      </w:r>
      <w:r w:rsidRPr="00212528">
        <w:rPr>
          <w:spacing w:val="123"/>
        </w:rPr>
        <w:t xml:space="preserve"> </w:t>
      </w:r>
      <w:r w:rsidRPr="00212528">
        <w:t>l’</w:t>
      </w:r>
      <w:r w:rsidRPr="00212528">
        <w:rPr>
          <w:spacing w:val="4"/>
        </w:rPr>
        <w:t>a</w:t>
      </w:r>
      <w:r w:rsidRPr="00212528">
        <w:t>lgor</w:t>
      </w:r>
      <w:r w:rsidRPr="00212528">
        <w:rPr>
          <w:spacing w:val="2"/>
        </w:rPr>
        <w:t>i</w:t>
      </w:r>
      <w:r w:rsidRPr="00212528">
        <w:t>thme</w:t>
      </w:r>
      <w:r w:rsidRPr="00212528">
        <w:rPr>
          <w:spacing w:val="122"/>
        </w:rPr>
        <w:t xml:space="preserve"> </w:t>
      </w:r>
      <w:r w:rsidRPr="00212528">
        <w:t>de</w:t>
      </w:r>
      <w:r w:rsidRPr="00212528">
        <w:rPr>
          <w:spacing w:val="129"/>
        </w:rPr>
        <w:t xml:space="preserve"> </w:t>
      </w:r>
      <w:r w:rsidRPr="00212528">
        <w:t>Metro</w:t>
      </w:r>
      <w:r w:rsidRPr="00212528">
        <w:rPr>
          <w:spacing w:val="5"/>
        </w:rPr>
        <w:t>p</w:t>
      </w:r>
      <w:r w:rsidRPr="00212528">
        <w:t>ol</w:t>
      </w:r>
      <w:r w:rsidRPr="00212528">
        <w:rPr>
          <w:spacing w:val="1"/>
        </w:rPr>
        <w:t>i</w:t>
      </w:r>
      <w:r w:rsidRPr="00212528">
        <w:rPr>
          <w:spacing w:val="9"/>
        </w:rPr>
        <w:t>s</w:t>
      </w:r>
      <w:r w:rsidRPr="00212528">
        <w:t>,</w:t>
      </w:r>
      <w:r w:rsidRPr="00212528">
        <w:rPr>
          <w:spacing w:val="105"/>
        </w:rPr>
        <w:t xml:space="preserve"> </w:t>
      </w:r>
      <w:r>
        <w:t xml:space="preserve">pour </w:t>
      </w:r>
      <w:r w:rsidRPr="00212528">
        <w:t>engendrer</w:t>
      </w:r>
      <w:r w:rsidRPr="00212528">
        <w:rPr>
          <w:spacing w:val="142"/>
        </w:rPr>
        <w:t xml:space="preserve"> </w:t>
      </w:r>
      <w:r w:rsidRPr="00212528">
        <w:t>une</w:t>
      </w:r>
      <w:r w:rsidRPr="00212528">
        <w:rPr>
          <w:spacing w:val="141"/>
        </w:rPr>
        <w:t xml:space="preserve"> </w:t>
      </w:r>
      <w:r w:rsidRPr="00212528">
        <w:t>séquence</w:t>
      </w:r>
      <w:r w:rsidRPr="00212528">
        <w:rPr>
          <w:spacing w:val="140"/>
        </w:rPr>
        <w:t xml:space="preserve"> </w:t>
      </w:r>
      <w:r w:rsidRPr="00212528">
        <w:t>de</w:t>
      </w:r>
      <w:r w:rsidRPr="00212528">
        <w:rPr>
          <w:spacing w:val="141"/>
        </w:rPr>
        <w:t xml:space="preserve"> </w:t>
      </w:r>
      <w:r w:rsidRPr="00212528">
        <w:t>config</w:t>
      </w:r>
      <w:r w:rsidRPr="00212528">
        <w:rPr>
          <w:spacing w:val="2"/>
        </w:rPr>
        <w:t>u</w:t>
      </w:r>
      <w:r w:rsidRPr="00212528">
        <w:t>r</w:t>
      </w:r>
      <w:r w:rsidRPr="00212528">
        <w:rPr>
          <w:spacing w:val="1"/>
        </w:rPr>
        <w:t>a</w:t>
      </w:r>
      <w:r w:rsidRPr="00212528">
        <w:t>tions</w:t>
      </w:r>
      <w:r w:rsidRPr="00212528">
        <w:rPr>
          <w:spacing w:val="143"/>
        </w:rPr>
        <w:t xml:space="preserve"> </w:t>
      </w:r>
      <w:r w:rsidRPr="00212528">
        <w:t>q</w:t>
      </w:r>
      <w:r w:rsidRPr="00212528">
        <w:rPr>
          <w:spacing w:val="1"/>
        </w:rPr>
        <w:t>u</w:t>
      </w:r>
      <w:r w:rsidRPr="00212528">
        <w:t>i</w:t>
      </w:r>
      <w:r w:rsidRPr="00212528">
        <w:rPr>
          <w:spacing w:val="143"/>
        </w:rPr>
        <w:t xml:space="preserve"> </w:t>
      </w:r>
      <w:r w:rsidRPr="00212528">
        <w:t>tend</w:t>
      </w:r>
      <w:r w:rsidRPr="00212528">
        <w:rPr>
          <w:spacing w:val="1"/>
        </w:rPr>
        <w:t>e</w:t>
      </w:r>
      <w:r w:rsidRPr="00212528">
        <w:t>nt</w:t>
      </w:r>
      <w:r w:rsidRPr="00212528">
        <w:rPr>
          <w:spacing w:val="143"/>
        </w:rPr>
        <w:t xml:space="preserve"> </w:t>
      </w:r>
      <w:r w:rsidRPr="00212528">
        <w:t>vers</w:t>
      </w:r>
      <w:r w:rsidR="00B84B0B">
        <w:t xml:space="preserve"> un certain </w:t>
      </w:r>
      <w:r w:rsidRPr="00212528">
        <w:rPr>
          <w:spacing w:val="2"/>
        </w:rPr>
        <w:t>é</w:t>
      </w:r>
      <w:r w:rsidRPr="00212528">
        <w:t>q</w:t>
      </w:r>
      <w:r w:rsidRPr="00212528">
        <w:rPr>
          <w:spacing w:val="1"/>
        </w:rPr>
        <w:t>u</w:t>
      </w:r>
      <w:r w:rsidRPr="00212528">
        <w:t>il</w:t>
      </w:r>
      <w:r w:rsidRPr="00212528">
        <w:rPr>
          <w:spacing w:val="2"/>
        </w:rPr>
        <w:t>i</w:t>
      </w:r>
      <w:r w:rsidRPr="00212528">
        <w:t>bre</w:t>
      </w:r>
      <w:r>
        <w:rPr>
          <w:b/>
          <w:bCs/>
          <w:spacing w:val="-2"/>
          <w:w w:val="107"/>
          <w:position w:val="1"/>
          <w:sz w:val="28"/>
          <w:szCs w:val="28"/>
        </w:rPr>
        <w:t xml:space="preserve"> </w:t>
      </w:r>
      <w:r w:rsidRPr="00212528">
        <w:rPr>
          <w:w w:val="103"/>
        </w:rPr>
        <w:t>thermodynamique</w:t>
      </w:r>
      <w:r>
        <w:rPr>
          <w:w w:val="103"/>
        </w:rPr>
        <w:t xml:space="preserve">. L’énergie du système est représentée par un </w:t>
      </w:r>
      <w:r w:rsidR="00B84B0B">
        <w:rPr>
          <w:w w:val="103"/>
        </w:rPr>
        <w:t xml:space="preserve">nombre </w:t>
      </w:r>
      <w:r>
        <w:rPr>
          <w:w w:val="103"/>
        </w:rPr>
        <w:t xml:space="preserve">réel </w:t>
      </w:r>
      <w:r w:rsidR="00B84B0B">
        <w:rPr>
          <w:w w:val="103"/>
        </w:rPr>
        <w:t xml:space="preserve">T appelé </w:t>
      </w:r>
      <w:r>
        <w:rPr>
          <w:w w:val="103"/>
        </w:rPr>
        <w:t xml:space="preserve"> la température. </w:t>
      </w:r>
      <w:r w:rsidR="00B84B0B">
        <w:rPr>
          <w:w w:val="103"/>
        </w:rPr>
        <w:t xml:space="preserve">La démarche utilisée par la méthode du recuit simulé pour la résolution d’un problème donné est </w:t>
      </w:r>
      <w:r w:rsidR="002943F7">
        <w:rPr>
          <w:w w:val="103"/>
        </w:rPr>
        <w:t xml:space="preserve">illustré dans l’algorithme 3.1 </w:t>
      </w:r>
      <w:r>
        <w:rPr>
          <w:w w:val="103"/>
        </w:rPr>
        <w:t xml:space="preserve"> </w:t>
      </w:r>
      <w:r w:rsidR="00596099" w:rsidRPr="00596099">
        <w:rPr>
          <w:b/>
          <w:bCs/>
          <w:w w:val="103"/>
        </w:rPr>
        <w:t>[58]</w:t>
      </w:r>
    </w:p>
    <w:p w:rsidR="002943F7" w:rsidRPr="002943F7" w:rsidRDefault="002943F7" w:rsidP="002943F7">
      <w:pPr>
        <w:autoSpaceDE w:val="0"/>
        <w:autoSpaceDN w:val="0"/>
        <w:adjustRightInd w:val="0"/>
        <w:spacing w:after="0" w:line="360" w:lineRule="auto"/>
        <w:rPr>
          <w:rFonts w:ascii="Times New Roman" w:hAnsi="Times New Roman"/>
          <w:b/>
          <w:bCs/>
          <w:color w:val="000000"/>
          <w:spacing w:val="-2"/>
          <w:w w:val="107"/>
          <w:position w:val="1"/>
          <w:szCs w:val="24"/>
        </w:rPr>
      </w:pPr>
      <w:r w:rsidRPr="002943F7">
        <w:rPr>
          <w:rFonts w:ascii="Times New Roman" w:hAnsi="Times New Roman"/>
          <w:b/>
          <w:bCs/>
          <w:color w:val="000000"/>
          <w:spacing w:val="-2"/>
          <w:w w:val="107"/>
          <w:position w:val="1"/>
          <w:szCs w:val="24"/>
        </w:rPr>
        <w:t>Algorithme 3.1 recuit simulé (RS)</w:t>
      </w:r>
    </w:p>
    <w:p w:rsidR="00D411C2" w:rsidRPr="008E435F" w:rsidRDefault="00D411C2" w:rsidP="008E435F">
      <w:pPr>
        <w:pStyle w:val="Paragraphedeliste"/>
        <w:widowControl w:val="0"/>
        <w:numPr>
          <w:ilvl w:val="0"/>
          <w:numId w:val="26"/>
        </w:numPr>
        <w:autoSpaceDE w:val="0"/>
        <w:autoSpaceDN w:val="0"/>
        <w:adjustRightInd w:val="0"/>
        <w:spacing w:before="0" w:after="173"/>
        <w:rPr>
          <w:rFonts w:ascii="Times New Roman" w:hAnsi="Times New Roman"/>
          <w:color w:val="000000"/>
          <w:spacing w:val="-1"/>
          <w:w w:val="104"/>
          <w:szCs w:val="24"/>
        </w:rPr>
      </w:pPr>
      <w:r w:rsidRPr="008E435F">
        <w:rPr>
          <w:rFonts w:ascii="Times New Roman" w:hAnsi="Times New Roman"/>
          <w:color w:val="000000"/>
          <w:w w:val="104"/>
          <w:szCs w:val="24"/>
        </w:rPr>
        <w:t>Choisir une température de départ T et une solution initiale s=s</w:t>
      </w:r>
      <w:r w:rsidRPr="008E435F">
        <w:rPr>
          <w:rFonts w:ascii="Times New Roman" w:hAnsi="Times New Roman"/>
          <w:color w:val="000000"/>
          <w:w w:val="104"/>
          <w:szCs w:val="24"/>
          <w:vertAlign w:val="subscript"/>
        </w:rPr>
        <w:t>0</w:t>
      </w:r>
      <w:r w:rsidRPr="008E435F">
        <w:rPr>
          <w:rFonts w:ascii="Times New Roman" w:hAnsi="Times New Roman"/>
          <w:color w:val="000000"/>
          <w:w w:val="104"/>
          <w:szCs w:val="24"/>
        </w:rPr>
        <w:t xml:space="preserve"> ;</w:t>
      </w:r>
      <w:r w:rsidRPr="008E435F">
        <w:rPr>
          <w:rFonts w:ascii="Times New Roman" w:hAnsi="Times New Roman"/>
          <w:color w:val="000000"/>
          <w:spacing w:val="-1"/>
          <w:w w:val="104"/>
          <w:szCs w:val="24"/>
        </w:rPr>
        <w:t xml:space="preserve"> </w:t>
      </w:r>
    </w:p>
    <w:p w:rsidR="00D411C2" w:rsidRPr="008E435F" w:rsidRDefault="00D411C2" w:rsidP="008E435F">
      <w:pPr>
        <w:pStyle w:val="Paragraphedeliste"/>
        <w:widowControl w:val="0"/>
        <w:numPr>
          <w:ilvl w:val="0"/>
          <w:numId w:val="26"/>
        </w:numPr>
        <w:autoSpaceDE w:val="0"/>
        <w:autoSpaceDN w:val="0"/>
        <w:adjustRightInd w:val="0"/>
        <w:spacing w:before="0" w:after="170"/>
        <w:rPr>
          <w:rFonts w:ascii="Times New Roman" w:hAnsi="Times New Roman"/>
          <w:color w:val="000000"/>
          <w:w w:val="104"/>
          <w:szCs w:val="24"/>
        </w:rPr>
      </w:pPr>
      <w:r w:rsidRPr="008E435F">
        <w:rPr>
          <w:rFonts w:ascii="Times New Roman" w:hAnsi="Times New Roman"/>
          <w:color w:val="000000"/>
          <w:w w:val="104"/>
          <w:szCs w:val="24"/>
        </w:rPr>
        <w:t xml:space="preserve">générer une solution aléatoire dans le voisinage de la solution actuelle </w:t>
      </w:r>
      <w:r w:rsidR="00B84B0B" w:rsidRPr="008E435F">
        <w:rPr>
          <w:rFonts w:ascii="Times New Roman" w:hAnsi="Times New Roman"/>
          <w:color w:val="000000"/>
          <w:w w:val="104"/>
          <w:position w:val="-12"/>
          <w:szCs w:val="24"/>
        </w:rPr>
        <w:object w:dxaOrig="1740" w:dyaOrig="380">
          <v:shape id="_x0000_i1106" type="#_x0000_t75" style="width:87pt;height:19.5pt" o:ole="">
            <v:imagedata r:id="rId193" o:title=""/>
          </v:shape>
          <o:OLEObject Type="Embed" ProgID="Equation.3" ShapeID="_x0000_i1106" DrawAspect="Content" ObjectID="_1526826936" r:id="rId194"/>
        </w:object>
      </w:r>
      <w:r w:rsidR="00B84B0B" w:rsidRPr="008E435F">
        <w:rPr>
          <w:rFonts w:ascii="Times New Roman" w:hAnsi="Times New Roman"/>
          <w:color w:val="000000"/>
          <w:w w:val="104"/>
          <w:szCs w:val="24"/>
        </w:rPr>
        <w:t xml:space="preserve"> (</w:t>
      </w:r>
      <w:r w:rsidRPr="008E435F">
        <w:rPr>
          <w:rFonts w:ascii="Times New Roman" w:hAnsi="Times New Roman"/>
          <w:color w:val="000000"/>
          <w:w w:val="104"/>
          <w:szCs w:val="24"/>
        </w:rPr>
        <w:t xml:space="preserve">au lieu de chercher la meilleur ou la première solution voisine améliorante comme dans </w:t>
      </w:r>
      <w:r w:rsidR="00B84B0B" w:rsidRPr="008E435F">
        <w:rPr>
          <w:rFonts w:ascii="Times New Roman" w:hAnsi="Times New Roman"/>
          <w:color w:val="000000"/>
          <w:w w:val="104"/>
          <w:szCs w:val="24"/>
        </w:rPr>
        <w:t>une recherche locale classique) ;</w:t>
      </w:r>
      <w:r w:rsidRPr="008E435F">
        <w:rPr>
          <w:rFonts w:ascii="Times New Roman" w:hAnsi="Times New Roman"/>
          <w:color w:val="000000"/>
          <w:w w:val="104"/>
          <w:szCs w:val="24"/>
        </w:rPr>
        <w:t xml:space="preserve"> </w:t>
      </w:r>
    </w:p>
    <w:p w:rsidR="00D411C2" w:rsidRPr="008E435F" w:rsidRDefault="00B84B0B" w:rsidP="008E435F">
      <w:pPr>
        <w:pStyle w:val="Paragraphedeliste"/>
        <w:widowControl w:val="0"/>
        <w:numPr>
          <w:ilvl w:val="0"/>
          <w:numId w:val="26"/>
        </w:numPr>
        <w:autoSpaceDE w:val="0"/>
        <w:autoSpaceDN w:val="0"/>
        <w:adjustRightInd w:val="0"/>
        <w:spacing w:after="171"/>
        <w:rPr>
          <w:rFonts w:ascii="Times New Roman" w:hAnsi="Times New Roman"/>
          <w:color w:val="000000"/>
          <w:w w:val="104"/>
          <w:szCs w:val="24"/>
        </w:rPr>
      </w:pPr>
      <w:r w:rsidRPr="008E435F">
        <w:rPr>
          <w:szCs w:val="24"/>
        </w:rPr>
        <w:t>Calculer</w:t>
      </w:r>
      <w:r w:rsidR="00D411C2" w:rsidRPr="008E435F">
        <w:rPr>
          <w:szCs w:val="24"/>
        </w:rPr>
        <w:t xml:space="preserve"> la variation de coût ∆</w:t>
      </w:r>
      <w:r w:rsidR="00473A74">
        <w:rPr>
          <w:szCs w:val="24"/>
        </w:rPr>
        <w:t>E</w:t>
      </w:r>
      <w:r w:rsidR="00D411C2" w:rsidRPr="008E435F">
        <w:rPr>
          <w:szCs w:val="24"/>
        </w:rPr>
        <w:t xml:space="preserve"> = ƒ(s’) – ƒ(s</w:t>
      </w:r>
      <w:r w:rsidRPr="008E435F">
        <w:rPr>
          <w:szCs w:val="24"/>
          <w:vertAlign w:val="subscript"/>
        </w:rPr>
        <w:t>0</w:t>
      </w:r>
      <w:r w:rsidR="00D411C2" w:rsidRPr="008E435F">
        <w:rPr>
          <w:szCs w:val="24"/>
        </w:rPr>
        <w:t>) ;</w:t>
      </w:r>
      <w:r w:rsidR="00D411C2" w:rsidRPr="008E435F">
        <w:rPr>
          <w:rFonts w:ascii="Times New Roman" w:hAnsi="Times New Roman"/>
          <w:color w:val="000000"/>
          <w:w w:val="104"/>
          <w:szCs w:val="24"/>
        </w:rPr>
        <w:t xml:space="preserve"> </w:t>
      </w:r>
    </w:p>
    <w:p w:rsidR="00D411C2" w:rsidRPr="008E435F" w:rsidRDefault="00473A74" w:rsidP="008E435F">
      <w:pPr>
        <w:pStyle w:val="Paragraphedeliste"/>
        <w:widowControl w:val="0"/>
        <w:numPr>
          <w:ilvl w:val="0"/>
          <w:numId w:val="26"/>
        </w:numPr>
        <w:autoSpaceDE w:val="0"/>
        <w:autoSpaceDN w:val="0"/>
        <w:adjustRightInd w:val="0"/>
        <w:spacing w:after="172"/>
        <w:rPr>
          <w:rFonts w:ascii="Times New Roman" w:hAnsi="Times New Roman"/>
          <w:color w:val="000000"/>
          <w:w w:val="104"/>
          <w:szCs w:val="24"/>
        </w:rPr>
      </w:pPr>
      <w:r>
        <w:rPr>
          <w:rFonts w:ascii="Times New Roman" w:hAnsi="Times New Roman"/>
          <w:color w:val="000000"/>
          <w:w w:val="104"/>
          <w:szCs w:val="24"/>
        </w:rPr>
        <w:t>Si ∆E</w:t>
      </w:r>
      <w:r w:rsidR="00D411C2" w:rsidRPr="008E435F">
        <w:rPr>
          <w:rFonts w:ascii="Times New Roman" w:hAnsi="Times New Roman"/>
          <w:color w:val="000000"/>
          <w:w w:val="104"/>
          <w:szCs w:val="24"/>
        </w:rPr>
        <w:t xml:space="preserve"> ≤ 0, le coût diminue et on effectue la transformation améliorante comme dans une recherche locale (s</w:t>
      </w:r>
      <w:r w:rsidR="00D411C2" w:rsidRPr="008E435F">
        <w:rPr>
          <w:rFonts w:ascii="Times New Roman" w:hAnsi="Times New Roman"/>
          <w:color w:val="000000"/>
          <w:w w:val="104"/>
          <w:szCs w:val="24"/>
          <w:vertAlign w:val="subscript"/>
        </w:rPr>
        <w:t>0</w:t>
      </w:r>
      <w:r w:rsidR="00D411C2" w:rsidRPr="008E435F">
        <w:rPr>
          <w:rFonts w:ascii="Times New Roman" w:hAnsi="Times New Roman"/>
          <w:color w:val="000000"/>
          <w:w w:val="104"/>
          <w:szCs w:val="24"/>
        </w:rPr>
        <w:t> :=</w:t>
      </w:r>
      <w:r>
        <w:rPr>
          <w:rFonts w:ascii="Times New Roman" w:hAnsi="Times New Roman"/>
          <w:color w:val="000000"/>
          <w:w w:val="104"/>
          <w:szCs w:val="24"/>
        </w:rPr>
        <w:t xml:space="preserve"> </w:t>
      </w:r>
      <w:r w:rsidR="00D411C2" w:rsidRPr="008E435F">
        <w:rPr>
          <w:rFonts w:ascii="Times New Roman" w:hAnsi="Times New Roman"/>
          <w:color w:val="000000"/>
          <w:w w:val="104"/>
          <w:szCs w:val="24"/>
        </w:rPr>
        <w:t>s’);</w:t>
      </w:r>
    </w:p>
    <w:p w:rsidR="00D411C2" w:rsidRPr="008E435F" w:rsidRDefault="00473A74" w:rsidP="008E435F">
      <w:pPr>
        <w:pStyle w:val="Paragraphedeliste"/>
        <w:widowControl w:val="0"/>
        <w:numPr>
          <w:ilvl w:val="0"/>
          <w:numId w:val="26"/>
        </w:numPr>
        <w:autoSpaceDE w:val="0"/>
        <w:autoSpaceDN w:val="0"/>
        <w:adjustRightInd w:val="0"/>
        <w:spacing w:after="172"/>
        <w:rPr>
          <w:rFonts w:ascii="Times New Roman" w:hAnsi="Times New Roman"/>
          <w:color w:val="000000"/>
          <w:w w:val="104"/>
          <w:szCs w:val="24"/>
        </w:rPr>
      </w:pPr>
      <w:r>
        <w:rPr>
          <w:rFonts w:ascii="Times New Roman" w:hAnsi="Times New Roman"/>
          <w:color w:val="000000"/>
          <w:w w:val="104"/>
          <w:szCs w:val="24"/>
        </w:rPr>
        <w:t>Si ∆E</w:t>
      </w:r>
      <w:r w:rsidR="00D411C2" w:rsidRPr="008E435F">
        <w:rPr>
          <w:rFonts w:ascii="Times New Roman" w:hAnsi="Times New Roman"/>
          <w:color w:val="000000"/>
          <w:w w:val="104"/>
          <w:szCs w:val="24"/>
        </w:rPr>
        <w:t xml:space="preserve"> &gt; </w:t>
      </w:r>
      <w:r w:rsidR="00C21C07" w:rsidRPr="008E435F">
        <w:rPr>
          <w:rFonts w:ascii="Times New Roman" w:hAnsi="Times New Roman"/>
          <w:color w:val="000000"/>
          <w:w w:val="104"/>
          <w:szCs w:val="24"/>
        </w:rPr>
        <w:t>0, le coût croit</w:t>
      </w:r>
      <w:r w:rsidR="00D411C2" w:rsidRPr="008E435F">
        <w:rPr>
          <w:rFonts w:ascii="Times New Roman" w:hAnsi="Times New Roman"/>
          <w:color w:val="000000"/>
          <w:w w:val="104"/>
          <w:szCs w:val="24"/>
        </w:rPr>
        <w:t xml:space="preserve">, </w:t>
      </w:r>
      <w:r w:rsidR="00C21C07" w:rsidRPr="008E435F">
        <w:rPr>
          <w:rFonts w:ascii="Times New Roman" w:hAnsi="Times New Roman"/>
          <w:color w:val="000000"/>
          <w:w w:val="104"/>
          <w:szCs w:val="24"/>
        </w:rPr>
        <w:t xml:space="preserve">ce </w:t>
      </w:r>
      <w:r w:rsidR="00D411C2" w:rsidRPr="008E435F">
        <w:rPr>
          <w:rFonts w:ascii="Times New Roman" w:hAnsi="Times New Roman"/>
          <w:color w:val="000000"/>
          <w:w w:val="104"/>
          <w:szCs w:val="24"/>
        </w:rPr>
        <w:t>rebond</w:t>
      </w:r>
      <w:r w:rsidR="00C21C07" w:rsidRPr="008E435F">
        <w:rPr>
          <w:rFonts w:ascii="Times New Roman" w:hAnsi="Times New Roman"/>
          <w:color w:val="000000"/>
          <w:w w:val="104"/>
          <w:szCs w:val="24"/>
        </w:rPr>
        <w:t xml:space="preserve"> doit être pénalisé d’autant</w:t>
      </w:r>
      <w:r w:rsidR="00D411C2" w:rsidRPr="008E435F">
        <w:rPr>
          <w:rFonts w:ascii="Times New Roman" w:hAnsi="Times New Roman"/>
          <w:color w:val="000000"/>
          <w:w w:val="104"/>
          <w:szCs w:val="24"/>
        </w:rPr>
        <w:t xml:space="preserve"> plus que la température est basse</w:t>
      </w:r>
      <w:r>
        <w:rPr>
          <w:rFonts w:ascii="Times New Roman" w:hAnsi="Times New Roman"/>
          <w:color w:val="000000"/>
          <w:w w:val="104"/>
          <w:szCs w:val="24"/>
        </w:rPr>
        <w:t xml:space="preserve"> et que ∆E</w:t>
      </w:r>
      <w:r w:rsidR="00D411C2" w:rsidRPr="008E435F">
        <w:rPr>
          <w:rFonts w:ascii="Times New Roman" w:hAnsi="Times New Roman"/>
          <w:color w:val="000000"/>
          <w:w w:val="104"/>
          <w:szCs w:val="24"/>
        </w:rPr>
        <w:t xml:space="preserve"> est grand. </w:t>
      </w:r>
      <w:r w:rsidR="00C21C07" w:rsidRPr="008E435F">
        <w:rPr>
          <w:rFonts w:ascii="Times New Roman" w:hAnsi="Times New Roman"/>
          <w:color w:val="000000"/>
          <w:w w:val="104"/>
          <w:szCs w:val="24"/>
        </w:rPr>
        <w:t>La probabilité d’acceptation</w:t>
      </w:r>
      <w:r w:rsidR="00C21C07" w:rsidRPr="008E435F">
        <w:rPr>
          <w:position w:val="-16"/>
        </w:rPr>
        <w:object w:dxaOrig="1340" w:dyaOrig="580">
          <v:shape id="_x0000_i1107" type="#_x0000_t75" style="width:78.75pt;height:29.25pt" o:ole="">
            <v:imagedata r:id="rId195" o:title=""/>
          </v:shape>
          <o:OLEObject Type="Embed" ProgID="Equation.3" ShapeID="_x0000_i1107" DrawAspect="Content" ObjectID="_1526826937" r:id="rId196"/>
        </w:object>
      </w:r>
      <w:r w:rsidR="00C21C07" w:rsidRPr="008E435F">
        <w:rPr>
          <w:szCs w:val="24"/>
        </w:rPr>
        <w:t xml:space="preserve"> est calculée et une certaine valeur p est prise aléatoirement d’un l’intervalle </w:t>
      </w:r>
      <w:r w:rsidR="00D411C2" w:rsidRPr="008E435F">
        <w:rPr>
          <w:rFonts w:ascii="Times New Roman" w:hAnsi="Times New Roman"/>
          <w:color w:val="000000"/>
          <w:w w:val="104"/>
          <w:szCs w:val="24"/>
        </w:rPr>
        <w:t xml:space="preserve">[0,1]. Si p ≤ a, </w:t>
      </w:r>
      <w:r w:rsidR="00C21C07" w:rsidRPr="008E435F">
        <w:rPr>
          <w:rFonts w:ascii="Times New Roman" w:hAnsi="Times New Roman"/>
          <w:color w:val="000000"/>
          <w:w w:val="104"/>
          <w:szCs w:val="24"/>
        </w:rPr>
        <w:t xml:space="preserve">cette </w:t>
      </w:r>
      <w:r w:rsidR="00D411C2" w:rsidRPr="008E435F">
        <w:rPr>
          <w:rFonts w:ascii="Times New Roman" w:hAnsi="Times New Roman"/>
          <w:color w:val="000000"/>
          <w:w w:val="104"/>
          <w:szCs w:val="24"/>
        </w:rPr>
        <w:t xml:space="preserve">transformation est acceptée, bien qu’elle dégrade le coût, </w:t>
      </w:r>
      <w:r w:rsidR="00C21C07" w:rsidRPr="008E435F">
        <w:rPr>
          <w:rFonts w:ascii="Times New Roman" w:hAnsi="Times New Roman"/>
          <w:color w:val="000000"/>
          <w:w w:val="104"/>
          <w:szCs w:val="24"/>
        </w:rPr>
        <w:t xml:space="preserve">et </w:t>
      </w:r>
      <w:r w:rsidR="00D411C2" w:rsidRPr="008E435F">
        <w:rPr>
          <w:rFonts w:ascii="Times New Roman" w:hAnsi="Times New Roman"/>
          <w:color w:val="000000"/>
          <w:w w:val="104"/>
          <w:szCs w:val="24"/>
        </w:rPr>
        <w:t>s</w:t>
      </w:r>
      <w:r w:rsidR="00D411C2" w:rsidRPr="008E435F">
        <w:rPr>
          <w:rFonts w:ascii="Times New Roman" w:hAnsi="Times New Roman"/>
          <w:color w:val="000000"/>
          <w:w w:val="104"/>
          <w:szCs w:val="24"/>
          <w:vertAlign w:val="subscript"/>
        </w:rPr>
        <w:t>0</w:t>
      </w:r>
      <w:r w:rsidR="00D411C2" w:rsidRPr="008E435F">
        <w:rPr>
          <w:rFonts w:ascii="Times New Roman" w:hAnsi="Times New Roman"/>
          <w:color w:val="000000"/>
          <w:w w:val="104"/>
          <w:szCs w:val="24"/>
        </w:rPr>
        <w:t> :=</w:t>
      </w:r>
      <w:r w:rsidR="00C21C07" w:rsidRPr="008E435F">
        <w:rPr>
          <w:rFonts w:ascii="Times New Roman" w:hAnsi="Times New Roman"/>
          <w:color w:val="000000"/>
          <w:w w:val="104"/>
          <w:szCs w:val="24"/>
        </w:rPr>
        <w:t xml:space="preserve"> </w:t>
      </w:r>
      <w:r w:rsidR="00D411C2" w:rsidRPr="008E435F">
        <w:rPr>
          <w:rFonts w:ascii="Times New Roman" w:hAnsi="Times New Roman"/>
          <w:color w:val="000000"/>
          <w:w w:val="104"/>
          <w:szCs w:val="24"/>
        </w:rPr>
        <w:t xml:space="preserve">s’. Sinon, </w:t>
      </w:r>
      <w:r w:rsidR="00C21C07" w:rsidRPr="008E435F">
        <w:rPr>
          <w:rFonts w:ascii="Times New Roman" w:hAnsi="Times New Roman"/>
          <w:color w:val="000000"/>
          <w:w w:val="104"/>
          <w:szCs w:val="24"/>
        </w:rPr>
        <w:t xml:space="preserve">cette </w:t>
      </w:r>
      <w:r w:rsidR="00D411C2" w:rsidRPr="008E435F">
        <w:rPr>
          <w:rFonts w:ascii="Times New Roman" w:hAnsi="Times New Roman"/>
          <w:color w:val="000000"/>
          <w:w w:val="104"/>
          <w:szCs w:val="24"/>
        </w:rPr>
        <w:t>transformation est rejetée </w:t>
      </w:r>
      <w:r w:rsidR="00C21C07" w:rsidRPr="008E435F">
        <w:rPr>
          <w:rFonts w:ascii="Times New Roman" w:hAnsi="Times New Roman"/>
          <w:color w:val="000000"/>
          <w:w w:val="104"/>
          <w:szCs w:val="24"/>
        </w:rPr>
        <w:t xml:space="preserve">et </w:t>
      </w:r>
      <w:r w:rsidR="00D411C2" w:rsidRPr="008E435F">
        <w:rPr>
          <w:rFonts w:ascii="Times New Roman" w:hAnsi="Times New Roman"/>
          <w:color w:val="000000"/>
          <w:w w:val="104"/>
          <w:szCs w:val="24"/>
        </w:rPr>
        <w:t xml:space="preserve">on </w:t>
      </w:r>
      <w:r w:rsidR="00C21C07" w:rsidRPr="008E435F">
        <w:rPr>
          <w:rFonts w:ascii="Times New Roman" w:hAnsi="Times New Roman"/>
          <w:color w:val="000000"/>
          <w:w w:val="104"/>
          <w:szCs w:val="24"/>
        </w:rPr>
        <w:t>passe à  l’itération suivante.</w:t>
      </w:r>
    </w:p>
    <w:p w:rsidR="00D411C2" w:rsidRPr="008E435F" w:rsidRDefault="00D411C2" w:rsidP="008E435F">
      <w:pPr>
        <w:pStyle w:val="Paragraphedeliste"/>
        <w:widowControl w:val="0"/>
        <w:numPr>
          <w:ilvl w:val="0"/>
          <w:numId w:val="26"/>
        </w:numPr>
        <w:autoSpaceDE w:val="0"/>
        <w:autoSpaceDN w:val="0"/>
        <w:adjustRightInd w:val="0"/>
        <w:spacing w:after="172"/>
        <w:rPr>
          <w:rFonts w:ascii="Times New Roman" w:hAnsi="Times New Roman"/>
          <w:color w:val="000000"/>
          <w:w w:val="104"/>
          <w:szCs w:val="24"/>
        </w:rPr>
      </w:pPr>
      <w:r w:rsidRPr="008E435F">
        <w:rPr>
          <w:rFonts w:ascii="Times New Roman" w:hAnsi="Times New Roman"/>
          <w:color w:val="000000"/>
          <w:w w:val="104"/>
          <w:szCs w:val="24"/>
        </w:rPr>
        <w:t xml:space="preserve">Pour assurer la convergence (analogie de la balle qui rebondit de moins en moins), T est diminuée </w:t>
      </w:r>
      <w:r w:rsidR="00191B55" w:rsidRPr="008E435F">
        <w:rPr>
          <w:rFonts w:ascii="Times New Roman" w:hAnsi="Times New Roman"/>
          <w:color w:val="000000"/>
          <w:w w:val="104"/>
          <w:szCs w:val="24"/>
        </w:rPr>
        <w:t>progressivement à chaque itération (</w:t>
      </w:r>
      <w:r w:rsidRPr="008E435F">
        <w:rPr>
          <w:rFonts w:ascii="Times New Roman" w:hAnsi="Times New Roman"/>
          <w:color w:val="000000"/>
          <w:w w:val="104"/>
          <w:szCs w:val="24"/>
        </w:rPr>
        <w:t>T :=</w:t>
      </w:r>
      <w:r w:rsidR="00191B55" w:rsidRPr="008E435F">
        <w:rPr>
          <w:rFonts w:ascii="Times New Roman" w:hAnsi="Times New Roman"/>
          <w:color w:val="000000"/>
          <w:w w:val="104"/>
          <w:szCs w:val="24"/>
        </w:rPr>
        <w:t xml:space="preserve"> k×</w:t>
      </w:r>
      <w:r w:rsidRPr="008E435F">
        <w:rPr>
          <w:rFonts w:ascii="Times New Roman" w:hAnsi="Times New Roman"/>
          <w:color w:val="000000"/>
          <w:w w:val="104"/>
          <w:szCs w:val="24"/>
        </w:rPr>
        <w:t>T, k</w:t>
      </w:r>
      <w:r w:rsidR="00191B55" w:rsidRPr="008E435F">
        <w:rPr>
          <w:rFonts w:ascii="Times New Roman" w:hAnsi="Times New Roman"/>
          <w:color w:val="000000"/>
          <w:w w:val="104"/>
          <w:szCs w:val="24"/>
        </w:rPr>
        <w:t xml:space="preserve"> </w:t>
      </w:r>
      <w:r w:rsidRPr="008E435F">
        <w:rPr>
          <w:rFonts w:ascii="Times New Roman" w:hAnsi="Times New Roman"/>
          <w:color w:val="000000"/>
          <w:w w:val="104"/>
          <w:szCs w:val="24"/>
        </w:rPr>
        <w:t>=</w:t>
      </w:r>
      <w:r w:rsidR="00191B55" w:rsidRPr="008E435F">
        <w:rPr>
          <w:rFonts w:ascii="Times New Roman" w:hAnsi="Times New Roman"/>
          <w:color w:val="000000"/>
          <w:w w:val="104"/>
          <w:szCs w:val="24"/>
        </w:rPr>
        <w:t xml:space="preserve"> </w:t>
      </w:r>
      <w:r w:rsidRPr="008E435F">
        <w:rPr>
          <w:rFonts w:ascii="Times New Roman" w:hAnsi="Times New Roman"/>
          <w:color w:val="000000"/>
          <w:w w:val="104"/>
          <w:szCs w:val="24"/>
        </w:rPr>
        <w:t xml:space="preserve">0.999 </w:t>
      </w:r>
      <w:r w:rsidR="00191B55" w:rsidRPr="008E435F">
        <w:rPr>
          <w:rFonts w:ascii="Times New Roman" w:hAnsi="Times New Roman"/>
          <w:color w:val="000000"/>
          <w:w w:val="104"/>
          <w:szCs w:val="24"/>
        </w:rPr>
        <w:t>ou T peut d</w:t>
      </w:r>
      <w:r w:rsidRPr="008E435F">
        <w:rPr>
          <w:rFonts w:ascii="Times New Roman" w:hAnsi="Times New Roman"/>
          <w:color w:val="000000"/>
          <w:w w:val="104"/>
          <w:szCs w:val="24"/>
        </w:rPr>
        <w:t xml:space="preserve">écroître </w:t>
      </w:r>
      <w:r w:rsidR="00503528" w:rsidRPr="008E435F">
        <w:rPr>
          <w:rFonts w:ascii="Times New Roman" w:hAnsi="Times New Roman"/>
          <w:color w:val="000000"/>
          <w:w w:val="104"/>
          <w:szCs w:val="24"/>
        </w:rPr>
        <w:t>par paliers).</w:t>
      </w:r>
      <w:r w:rsidRPr="008E435F">
        <w:rPr>
          <w:rFonts w:ascii="Times New Roman" w:hAnsi="Times New Roman"/>
          <w:color w:val="000000"/>
          <w:w w:val="104"/>
          <w:szCs w:val="24"/>
        </w:rPr>
        <w:t xml:space="preserve"> </w:t>
      </w:r>
    </w:p>
    <w:p w:rsidR="00D411C2" w:rsidRPr="008E435F" w:rsidRDefault="00503528" w:rsidP="008E435F">
      <w:pPr>
        <w:pStyle w:val="Paragraphedeliste"/>
        <w:widowControl w:val="0"/>
        <w:numPr>
          <w:ilvl w:val="0"/>
          <w:numId w:val="26"/>
        </w:numPr>
        <w:autoSpaceDE w:val="0"/>
        <w:autoSpaceDN w:val="0"/>
        <w:adjustRightInd w:val="0"/>
        <w:spacing w:after="172"/>
        <w:jc w:val="left"/>
        <w:rPr>
          <w:rFonts w:ascii="Times New Roman" w:hAnsi="Times New Roman"/>
          <w:color w:val="000000"/>
          <w:w w:val="104"/>
          <w:sz w:val="25"/>
          <w:szCs w:val="25"/>
        </w:rPr>
      </w:pPr>
      <w:r w:rsidRPr="008E435F">
        <w:rPr>
          <w:rFonts w:ascii="Times New Roman" w:hAnsi="Times New Roman"/>
          <w:color w:val="000000"/>
          <w:w w:val="104"/>
          <w:szCs w:val="24"/>
        </w:rPr>
        <w:t>Le processus est t</w:t>
      </w:r>
      <w:r w:rsidR="00D411C2" w:rsidRPr="008E435F">
        <w:rPr>
          <w:rFonts w:ascii="Times New Roman" w:hAnsi="Times New Roman"/>
          <w:color w:val="000000"/>
          <w:w w:val="104"/>
          <w:szCs w:val="24"/>
        </w:rPr>
        <w:t xml:space="preserve">’arrête quand </w:t>
      </w:r>
      <w:r w:rsidRPr="008E435F">
        <w:rPr>
          <w:rFonts w:ascii="Times New Roman" w:hAnsi="Times New Roman"/>
          <w:color w:val="000000"/>
          <w:w w:val="104"/>
          <w:szCs w:val="24"/>
        </w:rPr>
        <w:t xml:space="preserve">la valeur </w:t>
      </w:r>
      <w:r w:rsidR="00D411C2" w:rsidRPr="008E435F">
        <w:rPr>
          <w:rFonts w:ascii="Times New Roman" w:hAnsi="Times New Roman"/>
          <w:color w:val="000000"/>
          <w:w w:val="104"/>
          <w:szCs w:val="24"/>
        </w:rPr>
        <w:t xml:space="preserve">T atteint un </w:t>
      </w:r>
      <w:r w:rsidRPr="008E435F">
        <w:rPr>
          <w:rFonts w:ascii="Times New Roman" w:hAnsi="Times New Roman"/>
          <w:color w:val="000000"/>
          <w:w w:val="104"/>
          <w:szCs w:val="24"/>
        </w:rPr>
        <w:t xml:space="preserve">certain </w:t>
      </w:r>
      <w:r w:rsidR="00D411C2" w:rsidRPr="008E435F">
        <w:rPr>
          <w:rFonts w:ascii="Times New Roman" w:hAnsi="Times New Roman"/>
          <w:color w:val="000000"/>
          <w:w w:val="104"/>
          <w:szCs w:val="24"/>
        </w:rPr>
        <w:t>seuil</w:t>
      </w:r>
      <w:r w:rsidRPr="008E435F">
        <w:rPr>
          <w:rFonts w:ascii="Times New Roman" w:hAnsi="Times New Roman"/>
          <w:color w:val="000000"/>
          <w:w w:val="104"/>
          <w:szCs w:val="24"/>
        </w:rPr>
        <w:t xml:space="preserve"> ε fixé</w:t>
      </w:r>
      <w:r w:rsidR="00D411C2" w:rsidRPr="008E435F">
        <w:rPr>
          <w:rFonts w:ascii="Times New Roman" w:hAnsi="Times New Roman"/>
          <w:color w:val="000000"/>
          <w:w w:val="104"/>
          <w:szCs w:val="24"/>
        </w:rPr>
        <w:t xml:space="preserve"> </w:t>
      </w:r>
      <w:r w:rsidRPr="008E435F">
        <w:rPr>
          <w:rFonts w:ascii="Times New Roman" w:hAnsi="Times New Roman"/>
          <w:color w:val="000000"/>
          <w:w w:val="104"/>
          <w:szCs w:val="24"/>
        </w:rPr>
        <w:t>au départ et proche de 0.</w:t>
      </w:r>
      <w:r w:rsidRPr="008E435F">
        <w:rPr>
          <w:rFonts w:ascii="Times New Roman" w:hAnsi="Times New Roman"/>
          <w:color w:val="000000"/>
          <w:w w:val="104"/>
          <w:sz w:val="25"/>
          <w:szCs w:val="25"/>
        </w:rPr>
        <w:t xml:space="preserve"> </w:t>
      </w:r>
    </w:p>
    <w:p w:rsidR="00F4633E" w:rsidRPr="008124F7" w:rsidRDefault="00F4633E" w:rsidP="008E435F">
      <w:pPr>
        <w:rPr>
          <w:rStyle w:val="hps"/>
          <w:rFonts w:ascii="Times New Roman" w:hAnsi="Times New Roman"/>
          <w:shd w:val="clear" w:color="auto" w:fill="FFFFFF"/>
        </w:rPr>
      </w:pPr>
      <w:r w:rsidRPr="008124F7">
        <w:rPr>
          <w:rStyle w:val="hps"/>
          <w:rFonts w:ascii="Times New Roman" w:hAnsi="Times New Roman"/>
          <w:szCs w:val="24"/>
          <w:shd w:val="clear" w:color="auto" w:fill="FFFFFF"/>
        </w:rPr>
        <w:t xml:space="preserve">Pour comprendre le mode de fonctionnement de l’algorithme </w:t>
      </w:r>
      <w:r w:rsidRPr="00FC526C">
        <w:rPr>
          <w:rStyle w:val="hps"/>
          <w:rFonts w:ascii="Times New Roman" w:hAnsi="Times New Roman"/>
          <w:iCs/>
          <w:szCs w:val="24"/>
          <w:shd w:val="clear" w:color="auto" w:fill="FFFFFF"/>
        </w:rPr>
        <w:t>RS</w:t>
      </w:r>
      <w:r w:rsidRPr="008124F7">
        <w:rPr>
          <w:rStyle w:val="hps"/>
          <w:rFonts w:ascii="Times New Roman" w:hAnsi="Times New Roman"/>
          <w:szCs w:val="24"/>
          <w:shd w:val="clear" w:color="auto" w:fill="FFFFFF"/>
        </w:rPr>
        <w:t>, nous rappelons quelques  notions fondamentales :</w:t>
      </w:r>
    </w:p>
    <w:p w:rsidR="00F4633E" w:rsidRPr="008E435F" w:rsidRDefault="00F4633E" w:rsidP="008E435F">
      <w:pPr>
        <w:pStyle w:val="Paragraphedeliste"/>
        <w:numPr>
          <w:ilvl w:val="0"/>
          <w:numId w:val="33"/>
        </w:numPr>
        <w:rPr>
          <w:rStyle w:val="hps"/>
          <w:rFonts w:ascii="Times New Roman" w:hAnsi="Times New Roman"/>
          <w:szCs w:val="24"/>
          <w:shd w:val="clear" w:color="auto" w:fill="FFFFFF"/>
        </w:rPr>
      </w:pPr>
      <w:r w:rsidRPr="008E435F">
        <w:rPr>
          <w:rStyle w:val="hps"/>
          <w:rFonts w:ascii="Times New Roman" w:hAnsi="Times New Roman"/>
          <w:b/>
          <w:szCs w:val="24"/>
          <w:shd w:val="clear" w:color="auto" w:fill="FFFFFF"/>
        </w:rPr>
        <w:t>Solution initiale</w:t>
      </w:r>
      <w:r w:rsidRPr="008E435F">
        <w:rPr>
          <w:rStyle w:val="hps"/>
          <w:rFonts w:ascii="Times New Roman" w:hAnsi="Times New Roman"/>
          <w:szCs w:val="24"/>
          <w:shd w:val="clear" w:color="auto" w:fill="FFFFFF"/>
        </w:rPr>
        <w:t> : la solution initiale est généralement générée aléatoirement ou par une méthode heuristique simple.</w:t>
      </w:r>
    </w:p>
    <w:p w:rsidR="00F4633E" w:rsidRPr="008E435F" w:rsidRDefault="00F4633E" w:rsidP="008E435F">
      <w:pPr>
        <w:pStyle w:val="Paragraphedeliste"/>
        <w:numPr>
          <w:ilvl w:val="0"/>
          <w:numId w:val="33"/>
        </w:numPr>
        <w:rPr>
          <w:rStyle w:val="hps"/>
          <w:rFonts w:ascii="Times New Roman" w:hAnsi="Times New Roman"/>
          <w:szCs w:val="24"/>
          <w:shd w:val="clear" w:color="auto" w:fill="FFFFFF"/>
        </w:rPr>
      </w:pPr>
      <w:r w:rsidRPr="008E435F">
        <w:rPr>
          <w:rStyle w:val="hps"/>
          <w:rFonts w:ascii="Times New Roman" w:hAnsi="Times New Roman"/>
          <w:b/>
          <w:szCs w:val="24"/>
          <w:shd w:val="clear" w:color="auto" w:fill="FFFFFF"/>
        </w:rPr>
        <w:t>Acceptation du voisinage</w:t>
      </w:r>
      <w:r w:rsidRPr="008E435F">
        <w:rPr>
          <w:rStyle w:val="hps"/>
          <w:rFonts w:ascii="Times New Roman" w:hAnsi="Times New Roman"/>
          <w:szCs w:val="24"/>
          <w:shd w:val="clear" w:color="auto" w:fill="FFFFFF"/>
        </w:rPr>
        <w:t xml:space="preserve"> : l’acceptation d’un voisin moins bon à l’aide d’une certaine probabilité aide le système à échapper à un optimum local. La probabilité d’acceptation d’un voisin est proportionnelle à la température </w:t>
      </w:r>
      <w:r w:rsidRPr="008E435F">
        <w:rPr>
          <w:rStyle w:val="hps"/>
          <w:rFonts w:ascii="Times New Roman" w:hAnsi="Times New Roman"/>
          <w:i/>
          <w:szCs w:val="24"/>
          <w:shd w:val="clear" w:color="auto" w:fill="FFFFFF"/>
        </w:rPr>
        <w:t>T</w:t>
      </w:r>
      <w:r w:rsidRPr="008E435F">
        <w:rPr>
          <w:rStyle w:val="hps"/>
          <w:rFonts w:ascii="Times New Roman" w:hAnsi="Times New Roman"/>
          <w:szCs w:val="24"/>
          <w:shd w:val="clear" w:color="auto" w:fill="FFFFFF"/>
        </w:rPr>
        <w:t xml:space="preserve"> et inversement proportionnelle à la variation de la fonction objecti</w:t>
      </w:r>
      <w:r w:rsidR="00FC526C" w:rsidRPr="008E435F">
        <w:rPr>
          <w:rStyle w:val="hps"/>
          <w:rFonts w:ascii="Times New Roman" w:hAnsi="Times New Roman"/>
          <w:szCs w:val="24"/>
          <w:shd w:val="clear" w:color="auto" w:fill="FFFFFF"/>
        </w:rPr>
        <w:t>f</w:t>
      </w:r>
      <w:r w:rsidRPr="008E435F">
        <w:rPr>
          <w:rStyle w:val="hps"/>
          <w:rFonts w:ascii="Times New Roman" w:hAnsi="Times New Roman"/>
          <w:szCs w:val="24"/>
          <w:shd w:val="clear" w:color="auto" w:fill="FFFFFF"/>
        </w:rPr>
        <w:t xml:space="preserve"> </w:t>
      </w:r>
      <w:r w:rsidRPr="008E435F">
        <w:rPr>
          <w:rStyle w:val="hps"/>
          <w:rFonts w:ascii="Times New Roman" w:hAnsi="Times New Roman"/>
          <w:i/>
          <w:szCs w:val="24"/>
          <w:shd w:val="clear" w:color="auto" w:fill="FFFFFF"/>
        </w:rPr>
        <w:t>ΔE</w:t>
      </w:r>
      <w:r w:rsidRPr="008E435F">
        <w:rPr>
          <w:rStyle w:val="hps"/>
          <w:rFonts w:ascii="Times New Roman" w:hAnsi="Times New Roman"/>
          <w:szCs w:val="24"/>
          <w:shd w:val="clear" w:color="auto" w:fill="FFFFFF"/>
        </w:rPr>
        <w:t xml:space="preserve">. </w:t>
      </w:r>
    </w:p>
    <w:p w:rsidR="00F4633E" w:rsidRPr="008E435F" w:rsidRDefault="00F4633E" w:rsidP="008E435F">
      <w:pPr>
        <w:pStyle w:val="Paragraphedeliste"/>
        <w:numPr>
          <w:ilvl w:val="0"/>
          <w:numId w:val="33"/>
        </w:numPr>
        <w:rPr>
          <w:shd w:val="clear" w:color="auto" w:fill="FFFFFF"/>
        </w:rPr>
      </w:pPr>
      <w:r w:rsidRPr="008E435F">
        <w:rPr>
          <w:rStyle w:val="hps"/>
          <w:rFonts w:ascii="Times New Roman" w:hAnsi="Times New Roman"/>
          <w:b/>
          <w:szCs w:val="24"/>
          <w:shd w:val="clear" w:color="auto" w:fill="FFFFFF"/>
        </w:rPr>
        <w:t>Température</w:t>
      </w:r>
      <w:r w:rsidRPr="008E435F">
        <w:rPr>
          <w:rStyle w:val="hps"/>
          <w:rFonts w:ascii="Times New Roman" w:hAnsi="Times New Roman"/>
          <w:szCs w:val="24"/>
          <w:shd w:val="clear" w:color="auto" w:fill="FFFFFF"/>
        </w:rPr>
        <w:t xml:space="preserve"> : pour chaque étape </w:t>
      </w:r>
      <w:r w:rsidRPr="008E435F">
        <w:rPr>
          <w:rStyle w:val="hps"/>
          <w:rFonts w:ascii="Times New Roman" w:hAnsi="Times New Roman"/>
          <w:i/>
          <w:szCs w:val="24"/>
          <w:shd w:val="clear" w:color="auto" w:fill="FFFFFF"/>
        </w:rPr>
        <w:t>i</w:t>
      </w:r>
      <w:r w:rsidRPr="008E435F">
        <w:rPr>
          <w:rStyle w:val="hps"/>
          <w:rFonts w:ascii="Times New Roman" w:hAnsi="Times New Roman"/>
          <w:szCs w:val="24"/>
          <w:shd w:val="clear" w:color="auto" w:fill="FFFFFF"/>
        </w:rPr>
        <w:t xml:space="preserve"> de l’algorithme la température </w:t>
      </w:r>
      <w:r w:rsidRPr="008E435F">
        <w:rPr>
          <w:rStyle w:val="hps"/>
          <w:rFonts w:ascii="Times New Roman" w:hAnsi="Times New Roman"/>
          <w:i/>
          <w:szCs w:val="24"/>
          <w:shd w:val="clear" w:color="auto" w:fill="FFFFFF"/>
        </w:rPr>
        <w:t>T</w:t>
      </w:r>
      <w:r w:rsidRPr="008E435F">
        <w:rPr>
          <w:rStyle w:val="hps"/>
          <w:rFonts w:ascii="Times New Roman" w:hAnsi="Times New Roman"/>
          <w:szCs w:val="24"/>
          <w:shd w:val="clear" w:color="auto" w:fill="FFFFFF"/>
        </w:rPr>
        <w:t xml:space="preserve"> doit être fixée, </w:t>
      </w:r>
      <w:r w:rsidRPr="008E435F">
        <w:rPr>
          <w:rStyle w:val="hps"/>
          <w:rFonts w:ascii="Times New Roman" w:hAnsi="Times New Roman"/>
          <w:i/>
          <w:szCs w:val="24"/>
          <w:shd w:val="clear" w:color="auto" w:fill="FFFFFF"/>
        </w:rPr>
        <w:t>T</w:t>
      </w:r>
      <w:r w:rsidR="00FC526C" w:rsidRPr="008E435F">
        <w:rPr>
          <w:rStyle w:val="hps"/>
          <w:rFonts w:ascii="Times New Roman" w:hAnsi="Times New Roman"/>
          <w:i/>
          <w:szCs w:val="24"/>
          <w:shd w:val="clear" w:color="auto" w:fill="FFFFFF"/>
          <w:vertAlign w:val="subscript"/>
        </w:rPr>
        <w:t xml:space="preserve"> </w:t>
      </w:r>
      <w:r w:rsidRPr="008E435F">
        <w:rPr>
          <w:rStyle w:val="hps"/>
          <w:rFonts w:ascii="Times New Roman" w:hAnsi="Times New Roman"/>
          <w:szCs w:val="24"/>
          <w:shd w:val="clear" w:color="auto" w:fill="FFFFFF"/>
        </w:rPr>
        <w:t xml:space="preserve">a un grand impact sur le succès de l'algorithme. En effet, la performance de l’algorithme est sensible au choix du paramètre de refroidissement. Le rôle principal du paramètre de refroidissement est de diminuer au fur et à mesure la probabilité d’acceptation des solutions moins bonnes. Il existe plusieurs règles pour fixer le paramètre de refroidissement, nous citons : les paramètres linéaires, logarithmiques et </w:t>
      </w:r>
      <w:r w:rsidRPr="008E435F">
        <w:rPr>
          <w:rStyle w:val="hps"/>
          <w:rFonts w:ascii="Times New Roman" w:hAnsi="Times New Roman"/>
          <w:szCs w:val="24"/>
          <w:shd w:val="clear" w:color="auto" w:fill="FFFFFF"/>
        </w:rPr>
        <w:lastRenderedPageBreak/>
        <w:t>géométriques. La règle géométrique est la plus utilisée, elle préconise que la température est mise à jour suivant la formule :</w:t>
      </w:r>
    </w:p>
    <w:p w:rsidR="00F4633E" w:rsidRDefault="00F4633E" w:rsidP="008E435F">
      <w:pPr>
        <w:ind w:firstLine="708"/>
        <w:rPr>
          <w:position w:val="-10"/>
        </w:rPr>
      </w:pPr>
      <w:r w:rsidRPr="00486D52">
        <w:rPr>
          <w:position w:val="-10"/>
        </w:rPr>
        <w:object w:dxaOrig="900" w:dyaOrig="320">
          <v:shape id="_x0000_i1108" type="#_x0000_t75" style="width:45pt;height:17.25pt" o:ole="">
            <v:imagedata r:id="rId197" o:title=""/>
          </v:shape>
          <o:OLEObject Type="Embed" ProgID="Equation.3" ShapeID="_x0000_i1108" DrawAspect="Content" ObjectID="_1526826938" r:id="rId198"/>
        </w:object>
      </w:r>
      <w:r w:rsidR="00473A74">
        <w:t>Où</w:t>
      </w:r>
      <w:r w:rsidRPr="00486D52">
        <w:rPr>
          <w:position w:val="-10"/>
        </w:rPr>
        <w:object w:dxaOrig="920" w:dyaOrig="340">
          <v:shape id="_x0000_i1109" type="#_x0000_t75" style="width:46.5pt;height:18pt" o:ole="">
            <v:imagedata r:id="rId199" o:title=""/>
          </v:shape>
          <o:OLEObject Type="Embed" ProgID="Equation.3" ShapeID="_x0000_i1109" DrawAspect="Content" ObjectID="_1526826939" r:id="rId200"/>
        </w:object>
      </w:r>
    </w:p>
    <w:p w:rsidR="00FC526C" w:rsidRPr="00212528" w:rsidRDefault="00FC526C" w:rsidP="008E435F">
      <w:r w:rsidRPr="00212528">
        <w:t xml:space="preserve"> </w:t>
      </w:r>
      <w:r w:rsidR="008E435F">
        <w:tab/>
      </w:r>
      <w:r w:rsidRPr="00212528">
        <w:t>La température permet de contrôler l’acceptation des dégradations :</w:t>
      </w:r>
    </w:p>
    <w:p w:rsidR="00FC526C" w:rsidRPr="00212528" w:rsidRDefault="00FC526C" w:rsidP="008E435F">
      <w:r>
        <w:t xml:space="preserve">     </w:t>
      </w:r>
      <w:r>
        <w:tab/>
      </w:r>
      <w:r w:rsidRPr="00212528">
        <w:t>– Si T est grand, les dégradations sont acceptées avec une plus grande</w:t>
      </w:r>
      <w:r>
        <w:t xml:space="preserve"> probabilité.</w:t>
      </w:r>
    </w:p>
    <w:p w:rsidR="00FC526C" w:rsidRPr="00212528" w:rsidRDefault="00FC526C" w:rsidP="008E435F">
      <w:r>
        <w:t xml:space="preserve">     </w:t>
      </w:r>
      <w:r>
        <w:tab/>
      </w:r>
      <w:r w:rsidRPr="00212528">
        <w:t xml:space="preserve">– </w:t>
      </w:r>
      <w:r>
        <w:t xml:space="preserve">Si </w:t>
      </w:r>
      <w:r w:rsidRPr="00212528">
        <w:t>T tend vers l’infini, tout voisin est systématiquement accepté.</w:t>
      </w:r>
    </w:p>
    <w:p w:rsidR="00FC526C" w:rsidRPr="00212528" w:rsidRDefault="00FC526C" w:rsidP="008E435F">
      <w:r>
        <w:t xml:space="preserve">     </w:t>
      </w:r>
      <w:r>
        <w:tab/>
      </w:r>
      <w:r w:rsidRPr="00212528">
        <w:t xml:space="preserve">– </w:t>
      </w:r>
      <w:r>
        <w:t>Si T=0, la</w:t>
      </w:r>
      <w:r w:rsidRPr="00212528">
        <w:t xml:space="preserve"> dégradation n’est jamais acceptée.</w:t>
      </w:r>
    </w:p>
    <w:p w:rsidR="00FC526C" w:rsidRDefault="00FC526C" w:rsidP="008E435F">
      <w:pPr>
        <w:ind w:left="708"/>
      </w:pPr>
      <w:r w:rsidRPr="00212528">
        <w:t>La fonction qui spécifie l’évolution de la température est appelé le schéma de refroidissement.</w:t>
      </w:r>
    </w:p>
    <w:p w:rsidR="00BA65E5" w:rsidRPr="008E435F" w:rsidRDefault="00BA65E5" w:rsidP="008E435F">
      <w:pPr>
        <w:pStyle w:val="Paragraphedeliste"/>
        <w:numPr>
          <w:ilvl w:val="0"/>
          <w:numId w:val="33"/>
        </w:numPr>
        <w:rPr>
          <w:b/>
          <w:bCs/>
        </w:rPr>
      </w:pPr>
      <w:r w:rsidRPr="008E435F">
        <w:rPr>
          <w:b/>
          <w:bCs/>
        </w:rPr>
        <w:t xml:space="preserve">Schéma de refroidissement : </w:t>
      </w:r>
      <w:r w:rsidRPr="00BA65E5">
        <w:t>La fonction qui spécifie l’évolution de la température est appelé le schéma de refroidissement (cooling schedule).</w:t>
      </w:r>
      <w:r>
        <w:t xml:space="preserve"> </w:t>
      </w:r>
      <w:r w:rsidRPr="00BA65E5">
        <w:t>Dans le recuit simulé standard la température décroît par paliers.</w:t>
      </w:r>
      <w:r>
        <w:t xml:space="preserve"> (On pe</w:t>
      </w:r>
      <w:r w:rsidRPr="00BA65E5">
        <w:t>ut avoir trois paramètres : la température initiale, la longueur d’un palier (nombre d’itérations avant de changer la température) et le coefficient de décroissance</w:t>
      </w:r>
      <w:r>
        <w:t xml:space="preserve">, </w:t>
      </w:r>
      <w:r w:rsidRPr="00BA65E5">
        <w:t xml:space="preserve">si </w:t>
      </w:r>
      <w:r>
        <w:t xml:space="preserve">la </w:t>
      </w:r>
      <w:r w:rsidRPr="00BA65E5">
        <w:t xml:space="preserve">décroissance </w:t>
      </w:r>
      <w:r>
        <w:t xml:space="preserve">est </w:t>
      </w:r>
      <w:r w:rsidRPr="00BA65E5">
        <w:t>géométrique).</w:t>
      </w:r>
      <w:r>
        <w:t xml:space="preserve"> </w:t>
      </w:r>
      <w:r w:rsidR="00596099" w:rsidRPr="00596099">
        <w:rPr>
          <w:b/>
          <w:bCs/>
        </w:rPr>
        <w:t>[58]</w:t>
      </w:r>
    </w:p>
    <w:tbl>
      <w:tblPr>
        <w:tblStyle w:val="Grilledutableau"/>
        <w:tblW w:w="0" w:type="auto"/>
        <w:jc w:val="center"/>
        <w:tblLook w:val="04A0" w:firstRow="1" w:lastRow="0" w:firstColumn="1" w:lastColumn="0" w:noHBand="0" w:noVBand="1"/>
      </w:tblPr>
      <w:tblGrid>
        <w:gridCol w:w="5977"/>
      </w:tblGrid>
      <w:tr w:rsidR="00BE30F7" w:rsidTr="00BE30F7">
        <w:trPr>
          <w:trHeight w:val="5614"/>
          <w:jc w:val="center"/>
        </w:trPr>
        <w:tc>
          <w:tcPr>
            <w:tcW w:w="5977" w:type="dxa"/>
          </w:tcPr>
          <w:p w:rsidR="00BE30F7" w:rsidRDefault="00BA65E5" w:rsidP="00BE30F7">
            <w:pPr>
              <w:tabs>
                <w:tab w:val="left" w:pos="1428"/>
              </w:tabs>
              <w:suppressAutoHyphens/>
              <w:spacing w:after="0" w:line="360" w:lineRule="auto"/>
              <w:jc w:val="center"/>
            </w:pPr>
            <w:r>
              <w:rPr>
                <w:rFonts w:ascii="Times New Roman" w:hAnsi="Times New Roman"/>
                <w:szCs w:val="24"/>
              </w:rPr>
              <w:t xml:space="preserve">   </w:t>
            </w:r>
            <w:r w:rsidR="00BE30F7">
              <w:rPr>
                <w:noProof/>
              </w:rPr>
              <w:drawing>
                <wp:inline distT="0" distB="0" distL="0" distR="0" wp14:anchorId="0A91E066" wp14:editId="195A5856">
                  <wp:extent cx="3530010" cy="3732028"/>
                  <wp:effectExtent l="0" t="0" r="0" b="190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530010" cy="3732028"/>
                          </a:xfrm>
                          <a:prstGeom prst="rect">
                            <a:avLst/>
                          </a:prstGeom>
                          <a:noFill/>
                        </pic:spPr>
                      </pic:pic>
                    </a:graphicData>
                  </a:graphic>
                </wp:inline>
              </w:drawing>
            </w:r>
          </w:p>
        </w:tc>
      </w:tr>
    </w:tbl>
    <w:p w:rsidR="00AA2803" w:rsidRDefault="00036E72" w:rsidP="00AA2803">
      <w:pPr>
        <w:spacing w:after="0" w:line="360" w:lineRule="auto"/>
        <w:jc w:val="center"/>
        <w:rPr>
          <w:rFonts w:cstheme="majorBidi"/>
          <w:b/>
          <w:bCs/>
          <w:i/>
          <w:szCs w:val="24"/>
          <w:lang w:eastAsia="fr-FR"/>
        </w:rPr>
      </w:pPr>
      <w:r>
        <w:rPr>
          <w:rFonts w:cstheme="majorBidi"/>
          <w:b/>
          <w:bCs/>
          <w:i/>
          <w:szCs w:val="24"/>
          <w:lang w:eastAsia="fr-FR"/>
        </w:rPr>
        <w:t>Figure 3.4</w:t>
      </w:r>
      <w:r w:rsidR="00F4633E" w:rsidRPr="004333A1">
        <w:rPr>
          <w:rFonts w:cstheme="majorBidi"/>
          <w:b/>
          <w:bCs/>
          <w:i/>
          <w:szCs w:val="24"/>
          <w:lang w:eastAsia="fr-FR"/>
        </w:rPr>
        <w:t> : Fonctionnement de l’algorithme recuit simulé</w:t>
      </w:r>
      <w:r w:rsidR="00596099">
        <w:rPr>
          <w:rFonts w:cstheme="majorBidi"/>
          <w:b/>
          <w:bCs/>
          <w:i/>
          <w:szCs w:val="24"/>
          <w:lang w:eastAsia="fr-FR"/>
        </w:rPr>
        <w:t xml:space="preserve"> [58]</w:t>
      </w:r>
    </w:p>
    <w:p w:rsidR="00473A74" w:rsidRDefault="00473A74" w:rsidP="00473A74">
      <w:pPr>
        <w:spacing w:after="0" w:line="360" w:lineRule="auto"/>
        <w:jc w:val="left"/>
        <w:rPr>
          <w:rFonts w:cstheme="majorBidi"/>
          <w:b/>
          <w:bCs/>
          <w:i/>
          <w:szCs w:val="24"/>
          <w:lang w:eastAsia="fr-FR"/>
        </w:rPr>
      </w:pPr>
      <w:r>
        <w:rPr>
          <w:rFonts w:ascii="Times New Roman" w:hAnsi="Times New Roman"/>
          <w:color w:val="000000"/>
          <w:w w:val="104"/>
          <w:szCs w:val="24"/>
        </w:rPr>
        <w:t>∆E</w:t>
      </w:r>
      <w:r>
        <w:rPr>
          <w:rFonts w:ascii="Times New Roman" w:hAnsi="Times New Roman"/>
          <w:color w:val="000000"/>
          <w:w w:val="104"/>
          <w:szCs w:val="24"/>
        </w:rPr>
        <w:t xml:space="preserve"> représente le taux de classification incorrecte TCI c’est la fonction objectif que nous devons minimiser.</w:t>
      </w:r>
    </w:p>
    <w:p w:rsidR="00AA2803" w:rsidRPr="00746D46" w:rsidRDefault="00AA2803" w:rsidP="00AA2803">
      <w:pPr>
        <w:pStyle w:val="Titre5"/>
      </w:pPr>
      <w:r>
        <w:lastRenderedPageBreak/>
        <w:t xml:space="preserve">3.2.2.1.c Domaine d’utilisation du RS </w:t>
      </w:r>
      <w:r w:rsidRPr="00746D46">
        <w:t>:</w:t>
      </w:r>
    </w:p>
    <w:p w:rsidR="00AA2803" w:rsidRPr="008E435F" w:rsidRDefault="00AA2803" w:rsidP="008E435F">
      <w:pPr>
        <w:pStyle w:val="Paragraphedeliste"/>
        <w:numPr>
          <w:ilvl w:val="0"/>
          <w:numId w:val="27"/>
        </w:numPr>
        <w:rPr>
          <w:b/>
          <w:bCs/>
          <w:sz w:val="28"/>
          <w:szCs w:val="28"/>
        </w:rPr>
      </w:pPr>
      <w:r w:rsidRPr="00212528">
        <w:t>L’optimisation combinatoire (ordonnancement)</w:t>
      </w:r>
    </w:p>
    <w:p w:rsidR="00AA2803" w:rsidRPr="008E435F" w:rsidRDefault="008E435F" w:rsidP="008E435F">
      <w:pPr>
        <w:pStyle w:val="Paragraphedeliste"/>
        <w:numPr>
          <w:ilvl w:val="0"/>
          <w:numId w:val="27"/>
        </w:numPr>
        <w:rPr>
          <w:rFonts w:ascii="Times New Roman" w:hAnsi="Times New Roman"/>
          <w:szCs w:val="24"/>
        </w:rPr>
      </w:pPr>
      <w:r>
        <w:rPr>
          <w:rFonts w:ascii="Times New Roman" w:hAnsi="Times New Roman"/>
          <w:szCs w:val="24"/>
        </w:rPr>
        <w:t>L</w:t>
      </w:r>
      <w:r w:rsidR="00AA2803" w:rsidRPr="008E435F">
        <w:rPr>
          <w:rFonts w:ascii="Times New Roman" w:hAnsi="Times New Roman"/>
          <w:szCs w:val="24"/>
        </w:rPr>
        <w:t>a CAO (conception de circuits, placement de composants)</w:t>
      </w:r>
    </w:p>
    <w:p w:rsidR="00AA2803" w:rsidRPr="008E435F" w:rsidRDefault="00AA2803" w:rsidP="008E435F">
      <w:pPr>
        <w:pStyle w:val="Paragraphedeliste"/>
        <w:numPr>
          <w:ilvl w:val="0"/>
          <w:numId w:val="27"/>
        </w:numPr>
        <w:rPr>
          <w:rFonts w:ascii="Times New Roman" w:hAnsi="Times New Roman"/>
          <w:szCs w:val="24"/>
        </w:rPr>
      </w:pPr>
      <w:r w:rsidRPr="008E435F">
        <w:rPr>
          <w:rFonts w:ascii="Times New Roman" w:hAnsi="Times New Roman"/>
          <w:szCs w:val="24"/>
        </w:rPr>
        <w:t>Le traitement d'images (restitution d’images brouillées)</w:t>
      </w:r>
    </w:p>
    <w:p w:rsidR="00AA2803" w:rsidRPr="008E435F" w:rsidRDefault="00AA2803" w:rsidP="008E435F">
      <w:pPr>
        <w:pStyle w:val="Paragraphedeliste"/>
        <w:numPr>
          <w:ilvl w:val="0"/>
          <w:numId w:val="27"/>
        </w:numPr>
        <w:rPr>
          <w:rFonts w:ascii="Times New Roman" w:hAnsi="Times New Roman"/>
          <w:color w:val="000000"/>
          <w:w w:val="104"/>
          <w:szCs w:val="24"/>
        </w:rPr>
      </w:pPr>
      <w:r w:rsidRPr="008E435F">
        <w:rPr>
          <w:rFonts w:ascii="Times New Roman" w:hAnsi="Times New Roman"/>
          <w:color w:val="000000"/>
          <w:w w:val="104"/>
          <w:szCs w:val="24"/>
        </w:rPr>
        <w:t>Le routage des paquets dans les réseaux</w:t>
      </w:r>
      <w:r w:rsidRPr="008E435F">
        <w:rPr>
          <w:rFonts w:ascii="Times New Roman" w:hAnsi="Times New Roman"/>
          <w:color w:val="000000"/>
          <w:spacing w:val="-1"/>
          <w:w w:val="104"/>
          <w:szCs w:val="24"/>
        </w:rPr>
        <w:t xml:space="preserve"> </w:t>
      </w:r>
      <w:r w:rsidRPr="008E435F">
        <w:rPr>
          <w:rFonts w:ascii="Times New Roman" w:hAnsi="Times New Roman"/>
          <w:color w:val="000000"/>
          <w:w w:val="104"/>
          <w:szCs w:val="24"/>
        </w:rPr>
        <w:t>;</w:t>
      </w:r>
    </w:p>
    <w:p w:rsidR="00AA2803" w:rsidRPr="008E435F" w:rsidRDefault="00AA2803" w:rsidP="008E435F">
      <w:pPr>
        <w:pStyle w:val="Paragraphedeliste"/>
        <w:numPr>
          <w:ilvl w:val="0"/>
          <w:numId w:val="27"/>
        </w:numPr>
        <w:rPr>
          <w:rFonts w:ascii="Times New Roman" w:hAnsi="Times New Roman"/>
          <w:color w:val="000000"/>
          <w:w w:val="104"/>
          <w:szCs w:val="24"/>
        </w:rPr>
      </w:pPr>
      <w:r w:rsidRPr="008E435F">
        <w:rPr>
          <w:rFonts w:ascii="Times New Roman" w:hAnsi="Times New Roman"/>
          <w:color w:val="000000"/>
          <w:w w:val="104"/>
          <w:szCs w:val="24"/>
        </w:rPr>
        <w:t>Le problème du voyageur de</w:t>
      </w:r>
      <w:r w:rsidRPr="008E435F">
        <w:rPr>
          <w:rFonts w:ascii="Times New Roman" w:hAnsi="Times New Roman"/>
          <w:color w:val="000000"/>
          <w:spacing w:val="-1"/>
          <w:w w:val="104"/>
          <w:szCs w:val="24"/>
        </w:rPr>
        <w:t xml:space="preserve"> </w:t>
      </w:r>
      <w:r w:rsidRPr="008E435F">
        <w:rPr>
          <w:rFonts w:ascii="Times New Roman" w:hAnsi="Times New Roman"/>
          <w:color w:val="000000"/>
          <w:w w:val="104"/>
          <w:szCs w:val="24"/>
        </w:rPr>
        <w:t xml:space="preserve">commerce ; </w:t>
      </w:r>
    </w:p>
    <w:p w:rsidR="00AA2803" w:rsidRPr="008E435F" w:rsidRDefault="00AA2803" w:rsidP="008E435F">
      <w:pPr>
        <w:pStyle w:val="Paragraphedeliste"/>
        <w:numPr>
          <w:ilvl w:val="0"/>
          <w:numId w:val="27"/>
        </w:numPr>
        <w:rPr>
          <w:rFonts w:ascii="Times New Roman" w:hAnsi="Times New Roman"/>
          <w:color w:val="000000"/>
          <w:w w:val="104"/>
          <w:szCs w:val="24"/>
        </w:rPr>
      </w:pPr>
      <w:r w:rsidRPr="008E435F">
        <w:rPr>
          <w:rFonts w:ascii="Times New Roman" w:hAnsi="Times New Roman"/>
          <w:color w:val="000000"/>
          <w:w w:val="104"/>
          <w:szCs w:val="24"/>
        </w:rPr>
        <w:t>le problème du</w:t>
      </w:r>
      <w:r w:rsidRPr="008E435F">
        <w:rPr>
          <w:rFonts w:ascii="Times New Roman" w:hAnsi="Times New Roman"/>
          <w:color w:val="000000"/>
          <w:spacing w:val="-2"/>
          <w:w w:val="104"/>
          <w:szCs w:val="24"/>
        </w:rPr>
        <w:t xml:space="preserve"> </w:t>
      </w:r>
      <w:r w:rsidRPr="008E435F">
        <w:rPr>
          <w:rFonts w:ascii="Times New Roman" w:hAnsi="Times New Roman"/>
          <w:color w:val="000000"/>
          <w:w w:val="104"/>
          <w:szCs w:val="24"/>
        </w:rPr>
        <w:t>sac</w:t>
      </w:r>
      <w:r w:rsidRPr="008E435F">
        <w:rPr>
          <w:rFonts w:ascii="Times New Roman" w:hAnsi="Times New Roman"/>
          <w:color w:val="000000"/>
          <w:spacing w:val="-1"/>
          <w:w w:val="104"/>
          <w:szCs w:val="24"/>
        </w:rPr>
        <w:t xml:space="preserve"> </w:t>
      </w:r>
      <w:r w:rsidRPr="008E435F">
        <w:rPr>
          <w:rFonts w:ascii="Times New Roman" w:hAnsi="Times New Roman"/>
          <w:color w:val="000000"/>
          <w:w w:val="104"/>
          <w:szCs w:val="24"/>
        </w:rPr>
        <w:t>à</w:t>
      </w:r>
      <w:r w:rsidRPr="008E435F">
        <w:rPr>
          <w:rFonts w:ascii="Times New Roman" w:hAnsi="Times New Roman"/>
          <w:color w:val="000000"/>
          <w:spacing w:val="-2"/>
          <w:w w:val="104"/>
          <w:szCs w:val="24"/>
        </w:rPr>
        <w:t xml:space="preserve"> </w:t>
      </w:r>
      <w:r w:rsidRPr="008E435F">
        <w:rPr>
          <w:rFonts w:ascii="Times New Roman" w:hAnsi="Times New Roman"/>
          <w:color w:val="000000"/>
          <w:w w:val="104"/>
          <w:szCs w:val="24"/>
        </w:rPr>
        <w:t>dos.</w:t>
      </w:r>
    </w:p>
    <w:p w:rsidR="00AA2803" w:rsidRPr="00746D46" w:rsidRDefault="00AA2803" w:rsidP="00AA2803">
      <w:pPr>
        <w:pStyle w:val="Titre5"/>
      </w:pPr>
      <w:r>
        <w:t>3.2.2.1.d.</w:t>
      </w:r>
      <w:r w:rsidRPr="00746D46">
        <w:t xml:space="preserve"> </w:t>
      </w:r>
      <w:r>
        <w:t xml:space="preserve">Les </w:t>
      </w:r>
      <w:r w:rsidRPr="00746D46">
        <w:t>Avantages et Inconvénients </w:t>
      </w:r>
      <w:r>
        <w:t xml:space="preserve">du RS </w:t>
      </w:r>
      <w:r w:rsidRPr="00746D46">
        <w:t>:</w:t>
      </w:r>
    </w:p>
    <w:p w:rsidR="00AA2803" w:rsidRPr="00AA2803" w:rsidRDefault="00AA2803" w:rsidP="007465A0">
      <w:pPr>
        <w:pStyle w:val="Titre5"/>
        <w:numPr>
          <w:ilvl w:val="0"/>
          <w:numId w:val="31"/>
        </w:numPr>
      </w:pPr>
      <w:r w:rsidRPr="00AA2803">
        <w:t>Les avantages :</w:t>
      </w:r>
    </w:p>
    <w:p w:rsidR="00AA2803" w:rsidRDefault="00AA2803" w:rsidP="008E435F">
      <w:pPr>
        <w:pStyle w:val="Paragraphedeliste"/>
        <w:numPr>
          <w:ilvl w:val="0"/>
          <w:numId w:val="35"/>
        </w:numPr>
      </w:pPr>
      <w:r w:rsidRPr="000033BA">
        <w:t xml:space="preserve">Le principal avantage du Recuit simulé est </w:t>
      </w:r>
      <w:r>
        <w:t xml:space="preserve">d’éviter de tomber dans un </w:t>
      </w:r>
      <w:r w:rsidRPr="000033BA">
        <w:t>minimum local, en fonction d'une probabilité d'acceptation liée à une fonction exponentielle, appelée transformation de Gibbs-Boltzmann.</w:t>
      </w:r>
    </w:p>
    <w:p w:rsidR="00AA2803" w:rsidRPr="008E435F" w:rsidRDefault="00AA2803" w:rsidP="008E435F">
      <w:pPr>
        <w:pStyle w:val="Paragraphedeliste"/>
        <w:numPr>
          <w:ilvl w:val="0"/>
          <w:numId w:val="35"/>
        </w:numPr>
        <w:rPr>
          <w:color w:val="000000"/>
          <w:spacing w:val="-1"/>
          <w:w w:val="104"/>
          <w:szCs w:val="24"/>
        </w:rPr>
      </w:pPr>
      <w:r w:rsidRPr="008E435F">
        <w:rPr>
          <w:color w:val="000000"/>
          <w:w w:val="104"/>
          <w:szCs w:val="24"/>
        </w:rPr>
        <w:t>Facile</w:t>
      </w:r>
      <w:r w:rsidRPr="008E435F">
        <w:rPr>
          <w:color w:val="000000"/>
          <w:spacing w:val="-1"/>
          <w:w w:val="104"/>
          <w:szCs w:val="24"/>
        </w:rPr>
        <w:t xml:space="preserve"> </w:t>
      </w:r>
      <w:r w:rsidRPr="008E435F">
        <w:rPr>
          <w:color w:val="000000"/>
          <w:w w:val="104"/>
          <w:szCs w:val="24"/>
        </w:rPr>
        <w:t>à</w:t>
      </w:r>
      <w:r w:rsidRPr="008E435F">
        <w:rPr>
          <w:color w:val="000000"/>
          <w:spacing w:val="-1"/>
          <w:w w:val="104"/>
          <w:szCs w:val="24"/>
        </w:rPr>
        <w:t xml:space="preserve"> </w:t>
      </w:r>
      <w:r w:rsidRPr="008E435F">
        <w:rPr>
          <w:color w:val="000000"/>
          <w:w w:val="104"/>
          <w:szCs w:val="24"/>
        </w:rPr>
        <w:t>implémenter.</w:t>
      </w:r>
    </w:p>
    <w:p w:rsidR="00AA2803" w:rsidRPr="008E435F" w:rsidRDefault="00AA2803" w:rsidP="008E435F">
      <w:pPr>
        <w:pStyle w:val="Paragraphedeliste"/>
        <w:numPr>
          <w:ilvl w:val="0"/>
          <w:numId w:val="35"/>
        </w:numPr>
        <w:rPr>
          <w:color w:val="000000"/>
          <w:spacing w:val="2"/>
          <w:w w:val="104"/>
          <w:szCs w:val="24"/>
        </w:rPr>
      </w:pPr>
      <w:r w:rsidRPr="008E435F">
        <w:rPr>
          <w:color w:val="000000"/>
          <w:w w:val="104"/>
          <w:szCs w:val="24"/>
        </w:rPr>
        <w:t xml:space="preserve">Offre de </w:t>
      </w:r>
      <w:r w:rsidR="00596099" w:rsidRPr="008E435F">
        <w:rPr>
          <w:color w:val="000000"/>
          <w:w w:val="104"/>
          <w:szCs w:val="24"/>
        </w:rPr>
        <w:t>meilleures</w:t>
      </w:r>
      <w:r w:rsidRPr="008E435F">
        <w:rPr>
          <w:color w:val="000000"/>
          <w:w w:val="104"/>
          <w:szCs w:val="24"/>
        </w:rPr>
        <w:t xml:space="preserve"> soluti</w:t>
      </w:r>
      <w:r w:rsidRPr="008E435F">
        <w:rPr>
          <w:color w:val="000000"/>
          <w:spacing w:val="1"/>
          <w:w w:val="104"/>
          <w:szCs w:val="24"/>
        </w:rPr>
        <w:t>o</w:t>
      </w:r>
      <w:r w:rsidRPr="008E435F">
        <w:rPr>
          <w:color w:val="000000"/>
          <w:spacing w:val="2"/>
          <w:w w:val="104"/>
          <w:szCs w:val="24"/>
        </w:rPr>
        <w:t>n</w:t>
      </w:r>
      <w:r w:rsidRPr="008E435F">
        <w:rPr>
          <w:color w:val="000000"/>
          <w:w w:val="104"/>
          <w:szCs w:val="24"/>
        </w:rPr>
        <w:t>s</w:t>
      </w:r>
      <w:r w:rsidRPr="008E435F">
        <w:rPr>
          <w:color w:val="000000"/>
          <w:spacing w:val="16"/>
          <w:w w:val="104"/>
          <w:szCs w:val="24"/>
        </w:rPr>
        <w:t xml:space="preserve"> </w:t>
      </w:r>
      <w:r w:rsidRPr="008E435F">
        <w:rPr>
          <w:color w:val="000000"/>
          <w:spacing w:val="3"/>
          <w:w w:val="104"/>
          <w:szCs w:val="24"/>
        </w:rPr>
        <w:t>p</w:t>
      </w:r>
      <w:r w:rsidRPr="008E435F">
        <w:rPr>
          <w:color w:val="000000"/>
          <w:w w:val="104"/>
          <w:szCs w:val="24"/>
        </w:rPr>
        <w:t>a</w:t>
      </w:r>
      <w:r w:rsidRPr="008E435F">
        <w:rPr>
          <w:color w:val="000000"/>
          <w:spacing w:val="1"/>
          <w:w w:val="104"/>
          <w:szCs w:val="24"/>
        </w:rPr>
        <w:t>r</w:t>
      </w:r>
      <w:r w:rsidRPr="008E435F">
        <w:rPr>
          <w:color w:val="000000"/>
          <w:spacing w:val="15"/>
          <w:w w:val="104"/>
          <w:szCs w:val="24"/>
        </w:rPr>
        <w:t xml:space="preserve"> </w:t>
      </w:r>
      <w:r w:rsidRPr="008E435F">
        <w:rPr>
          <w:color w:val="000000"/>
          <w:w w:val="104"/>
          <w:szCs w:val="24"/>
        </w:rPr>
        <w:t>r</w:t>
      </w:r>
      <w:r w:rsidRPr="008E435F">
        <w:rPr>
          <w:color w:val="000000"/>
          <w:spacing w:val="1"/>
          <w:w w:val="104"/>
          <w:szCs w:val="24"/>
        </w:rPr>
        <w:t>a</w:t>
      </w:r>
      <w:r w:rsidRPr="008E435F">
        <w:rPr>
          <w:color w:val="000000"/>
          <w:w w:val="104"/>
          <w:szCs w:val="24"/>
        </w:rPr>
        <w:t>p</w:t>
      </w:r>
      <w:r w:rsidRPr="008E435F">
        <w:rPr>
          <w:color w:val="000000"/>
          <w:spacing w:val="1"/>
          <w:w w:val="104"/>
          <w:szCs w:val="24"/>
        </w:rPr>
        <w:t>p</w:t>
      </w:r>
      <w:r w:rsidRPr="008E435F">
        <w:rPr>
          <w:color w:val="000000"/>
          <w:w w:val="104"/>
          <w:szCs w:val="24"/>
        </w:rPr>
        <w:t>o</w:t>
      </w:r>
      <w:r w:rsidRPr="008E435F">
        <w:rPr>
          <w:color w:val="000000"/>
          <w:spacing w:val="1"/>
          <w:w w:val="104"/>
          <w:szCs w:val="24"/>
        </w:rPr>
        <w:t>r</w:t>
      </w:r>
      <w:r w:rsidRPr="008E435F">
        <w:rPr>
          <w:color w:val="000000"/>
          <w:w w:val="104"/>
          <w:szCs w:val="24"/>
        </w:rPr>
        <w:t>t</w:t>
      </w:r>
      <w:r w:rsidRPr="008E435F">
        <w:rPr>
          <w:color w:val="000000"/>
          <w:spacing w:val="15"/>
          <w:w w:val="104"/>
          <w:szCs w:val="24"/>
        </w:rPr>
        <w:t xml:space="preserve"> </w:t>
      </w:r>
      <w:r w:rsidRPr="008E435F">
        <w:rPr>
          <w:color w:val="000000"/>
          <w:w w:val="104"/>
          <w:szCs w:val="24"/>
        </w:rPr>
        <w:t>a</w:t>
      </w:r>
      <w:r w:rsidRPr="008E435F">
        <w:rPr>
          <w:color w:val="000000"/>
          <w:spacing w:val="1"/>
          <w:w w:val="104"/>
          <w:szCs w:val="24"/>
        </w:rPr>
        <w:t>u</w:t>
      </w:r>
      <w:r w:rsidRPr="008E435F">
        <w:rPr>
          <w:color w:val="000000"/>
          <w:w w:val="104"/>
          <w:szCs w:val="24"/>
        </w:rPr>
        <w:t>x</w:t>
      </w:r>
      <w:r w:rsidRPr="008E435F">
        <w:rPr>
          <w:color w:val="000000"/>
          <w:spacing w:val="15"/>
          <w:w w:val="104"/>
          <w:szCs w:val="24"/>
        </w:rPr>
        <w:t xml:space="preserve"> </w:t>
      </w:r>
      <w:r w:rsidRPr="008E435F">
        <w:rPr>
          <w:color w:val="000000"/>
          <w:w w:val="104"/>
          <w:szCs w:val="24"/>
        </w:rPr>
        <w:t>a</w:t>
      </w:r>
      <w:r w:rsidRPr="008E435F">
        <w:rPr>
          <w:color w:val="000000"/>
          <w:spacing w:val="1"/>
          <w:w w:val="104"/>
          <w:szCs w:val="24"/>
        </w:rPr>
        <w:t>l</w:t>
      </w:r>
      <w:r w:rsidRPr="008E435F">
        <w:rPr>
          <w:color w:val="000000"/>
          <w:w w:val="104"/>
          <w:szCs w:val="24"/>
        </w:rPr>
        <w:t>go</w:t>
      </w:r>
      <w:r w:rsidRPr="008E435F">
        <w:rPr>
          <w:color w:val="000000"/>
          <w:spacing w:val="1"/>
          <w:w w:val="104"/>
          <w:szCs w:val="24"/>
        </w:rPr>
        <w:t>r</w:t>
      </w:r>
      <w:r w:rsidRPr="008E435F">
        <w:rPr>
          <w:color w:val="000000"/>
          <w:w w:val="104"/>
          <w:szCs w:val="24"/>
        </w:rPr>
        <w:t>ithme</w:t>
      </w:r>
      <w:r w:rsidRPr="008E435F">
        <w:rPr>
          <w:color w:val="000000"/>
          <w:spacing w:val="1"/>
          <w:w w:val="104"/>
          <w:szCs w:val="24"/>
        </w:rPr>
        <w:t>s</w:t>
      </w:r>
      <w:r w:rsidRPr="008E435F">
        <w:rPr>
          <w:color w:val="000000"/>
          <w:spacing w:val="2"/>
          <w:w w:val="104"/>
          <w:szCs w:val="24"/>
        </w:rPr>
        <w:t xml:space="preserve"> </w:t>
      </w:r>
      <w:r w:rsidRPr="008E435F">
        <w:rPr>
          <w:color w:val="000000"/>
          <w:w w:val="104"/>
          <w:szCs w:val="24"/>
        </w:rPr>
        <w:t>de</w:t>
      </w:r>
      <w:r w:rsidRPr="008E435F">
        <w:rPr>
          <w:color w:val="000000"/>
          <w:spacing w:val="-2"/>
          <w:w w:val="104"/>
          <w:szCs w:val="24"/>
        </w:rPr>
        <w:t xml:space="preserve"> </w:t>
      </w:r>
      <w:r w:rsidRPr="008E435F">
        <w:rPr>
          <w:color w:val="000000"/>
          <w:w w:val="104"/>
          <w:szCs w:val="24"/>
        </w:rPr>
        <w:t>recherche</w:t>
      </w:r>
      <w:r w:rsidRPr="008E435F">
        <w:rPr>
          <w:color w:val="000000"/>
          <w:spacing w:val="-3"/>
          <w:w w:val="104"/>
          <w:szCs w:val="24"/>
        </w:rPr>
        <w:t xml:space="preserve"> </w:t>
      </w:r>
      <w:r w:rsidRPr="008E435F">
        <w:rPr>
          <w:color w:val="000000"/>
          <w:w w:val="104"/>
          <w:szCs w:val="24"/>
        </w:rPr>
        <w:t>classiques.</w:t>
      </w:r>
    </w:p>
    <w:p w:rsidR="00AA2803" w:rsidRPr="008E435F" w:rsidRDefault="00AA2803" w:rsidP="008E435F">
      <w:pPr>
        <w:pStyle w:val="Paragraphedeliste"/>
        <w:numPr>
          <w:ilvl w:val="0"/>
          <w:numId w:val="35"/>
        </w:numPr>
        <w:rPr>
          <w:color w:val="000000"/>
          <w:spacing w:val="2"/>
          <w:w w:val="104"/>
          <w:szCs w:val="24"/>
        </w:rPr>
      </w:pPr>
      <w:r w:rsidRPr="008E435F">
        <w:rPr>
          <w:color w:val="000000"/>
          <w:w w:val="104"/>
          <w:szCs w:val="24"/>
        </w:rPr>
        <w:t>Il peut être utilisé</w:t>
      </w:r>
      <w:r w:rsidRPr="008E435F">
        <w:rPr>
          <w:color w:val="000000"/>
          <w:spacing w:val="-1"/>
          <w:w w:val="104"/>
          <w:szCs w:val="24"/>
        </w:rPr>
        <w:t xml:space="preserve"> </w:t>
      </w:r>
      <w:r w:rsidRPr="008E435F">
        <w:rPr>
          <w:color w:val="000000"/>
          <w:w w:val="104"/>
          <w:szCs w:val="24"/>
        </w:rPr>
        <w:t>dans</w:t>
      </w:r>
      <w:r w:rsidRPr="008E435F">
        <w:rPr>
          <w:color w:val="000000"/>
          <w:spacing w:val="-2"/>
          <w:w w:val="104"/>
          <w:szCs w:val="24"/>
        </w:rPr>
        <w:t xml:space="preserve"> </w:t>
      </w:r>
      <w:r w:rsidRPr="008E435F">
        <w:rPr>
          <w:color w:val="000000"/>
          <w:w w:val="104"/>
          <w:szCs w:val="24"/>
        </w:rPr>
        <w:t>la</w:t>
      </w:r>
      <w:r w:rsidRPr="008E435F">
        <w:rPr>
          <w:color w:val="000000"/>
          <w:spacing w:val="-1"/>
          <w:w w:val="104"/>
          <w:szCs w:val="24"/>
        </w:rPr>
        <w:t xml:space="preserve"> majorité </w:t>
      </w:r>
      <w:r w:rsidRPr="008E435F">
        <w:rPr>
          <w:color w:val="000000"/>
          <w:w w:val="104"/>
          <w:szCs w:val="24"/>
        </w:rPr>
        <w:t>des</w:t>
      </w:r>
      <w:r w:rsidRPr="008E435F">
        <w:rPr>
          <w:color w:val="000000"/>
          <w:spacing w:val="-2"/>
          <w:w w:val="104"/>
          <w:szCs w:val="24"/>
        </w:rPr>
        <w:t xml:space="preserve"> </w:t>
      </w:r>
      <w:r w:rsidRPr="008E435F">
        <w:rPr>
          <w:color w:val="000000"/>
          <w:w w:val="104"/>
          <w:szCs w:val="24"/>
        </w:rPr>
        <w:t>problèmes</w:t>
      </w:r>
      <w:r w:rsidRPr="008E435F">
        <w:rPr>
          <w:color w:val="000000"/>
          <w:spacing w:val="-2"/>
          <w:w w:val="104"/>
          <w:szCs w:val="24"/>
        </w:rPr>
        <w:t xml:space="preserve"> </w:t>
      </w:r>
      <w:r w:rsidRPr="008E435F">
        <w:rPr>
          <w:color w:val="000000"/>
          <w:w w:val="104"/>
          <w:szCs w:val="24"/>
        </w:rPr>
        <w:t>d'optimisation.</w:t>
      </w:r>
    </w:p>
    <w:p w:rsidR="00AA2803" w:rsidRPr="00AA2803" w:rsidRDefault="00AA2803" w:rsidP="007465A0">
      <w:pPr>
        <w:pStyle w:val="Titre5"/>
        <w:numPr>
          <w:ilvl w:val="0"/>
          <w:numId w:val="31"/>
        </w:numPr>
      </w:pPr>
      <w:r w:rsidRPr="00AA2803">
        <w:t>Les inconvénients :</w:t>
      </w:r>
    </w:p>
    <w:p w:rsidR="00AA2803" w:rsidRPr="008E435F" w:rsidRDefault="00AA2803" w:rsidP="008E435F">
      <w:pPr>
        <w:pStyle w:val="Paragraphedeliste"/>
        <w:numPr>
          <w:ilvl w:val="0"/>
          <w:numId w:val="36"/>
        </w:numPr>
        <w:rPr>
          <w:b/>
          <w:bCs/>
        </w:rPr>
      </w:pPr>
      <w:r>
        <w:t xml:space="preserve">Il fait intervenir </w:t>
      </w:r>
      <w:r w:rsidRPr="00CA7E88">
        <w:t xml:space="preserve">des paramètres intrinsèques au recuit simulé: la valeur initiale de la température et le coefficient de </w:t>
      </w:r>
      <w:r>
        <w:t xml:space="preserve">décroissance de la température, il </w:t>
      </w:r>
      <w:r w:rsidRPr="00CA7E88">
        <w:t>présente plusieurs m</w:t>
      </w:r>
      <w:r>
        <w:t>odèles en fonction  d</w:t>
      </w:r>
      <w:r w:rsidRPr="00CA7E88">
        <w:t>es différents paramètres</w:t>
      </w:r>
      <w:r>
        <w:t xml:space="preserve"> </w:t>
      </w:r>
      <w:r w:rsidR="00E75204">
        <w:t>utilisés.</w:t>
      </w:r>
    </w:p>
    <w:p w:rsidR="00AA2803" w:rsidRPr="00CA7E88" w:rsidRDefault="00E75204" w:rsidP="008E435F">
      <w:pPr>
        <w:pStyle w:val="Paragraphedeliste"/>
        <w:numPr>
          <w:ilvl w:val="0"/>
          <w:numId w:val="36"/>
        </w:numPr>
      </w:pPr>
      <w:r>
        <w:t xml:space="preserve">La </w:t>
      </w:r>
      <w:r w:rsidR="00AA2803" w:rsidRPr="00CA7E88">
        <w:t xml:space="preserve">non-convergence vers l'optimum peut se </w:t>
      </w:r>
      <w:r>
        <w:t xml:space="preserve">voir </w:t>
      </w:r>
      <w:r w:rsidR="00AA2803" w:rsidRPr="00CA7E88">
        <w:t>assez vite.</w:t>
      </w:r>
    </w:p>
    <w:p w:rsidR="00AA2803" w:rsidRPr="008E435F" w:rsidRDefault="00AA2803" w:rsidP="008E435F">
      <w:pPr>
        <w:pStyle w:val="Paragraphedeliste"/>
        <w:numPr>
          <w:ilvl w:val="0"/>
          <w:numId w:val="36"/>
        </w:numPr>
        <w:rPr>
          <w:color w:val="000000"/>
          <w:w w:val="104"/>
        </w:rPr>
      </w:pPr>
      <w:r w:rsidRPr="008E435F">
        <w:rPr>
          <w:color w:val="000000"/>
          <w:w w:val="104"/>
        </w:rPr>
        <w:t>L'impossibilité de savoir si la solution trouvée est</w:t>
      </w:r>
      <w:r w:rsidRPr="008E435F">
        <w:rPr>
          <w:color w:val="000000"/>
          <w:spacing w:val="-2"/>
          <w:w w:val="104"/>
        </w:rPr>
        <w:t xml:space="preserve"> </w:t>
      </w:r>
      <w:r w:rsidRPr="008E435F">
        <w:rPr>
          <w:color w:val="000000"/>
          <w:w w:val="104"/>
        </w:rPr>
        <w:t>optimale.</w:t>
      </w:r>
      <w:r w:rsidRPr="008E435F">
        <w:rPr>
          <w:color w:val="000000"/>
          <w:spacing w:val="-3"/>
          <w:w w:val="107"/>
        </w:rPr>
        <w:t xml:space="preserve"> </w:t>
      </w:r>
    </w:p>
    <w:p w:rsidR="00AA2803" w:rsidRPr="008E435F" w:rsidRDefault="00AA2803" w:rsidP="008E435F">
      <w:pPr>
        <w:pStyle w:val="Paragraphedeliste"/>
        <w:numPr>
          <w:ilvl w:val="0"/>
          <w:numId w:val="36"/>
        </w:numPr>
        <w:rPr>
          <w:color w:val="000000"/>
          <w:spacing w:val="3"/>
          <w:w w:val="104"/>
        </w:rPr>
      </w:pPr>
      <w:r w:rsidRPr="008E435F">
        <w:rPr>
          <w:color w:val="000000"/>
          <w:w w:val="104"/>
        </w:rPr>
        <w:t>La difficulté de déterminer la</w:t>
      </w:r>
      <w:r w:rsidRPr="008E435F">
        <w:rPr>
          <w:color w:val="000000"/>
          <w:spacing w:val="-1"/>
          <w:w w:val="104"/>
        </w:rPr>
        <w:t xml:space="preserve"> </w:t>
      </w:r>
      <w:r w:rsidRPr="008E435F">
        <w:rPr>
          <w:color w:val="000000"/>
          <w:w w:val="104"/>
        </w:rPr>
        <w:t>température initiale.</w:t>
      </w:r>
    </w:p>
    <w:p w:rsidR="00AA2803" w:rsidRPr="008E435F" w:rsidRDefault="00E75204" w:rsidP="008E435F">
      <w:pPr>
        <w:pStyle w:val="Paragraphedeliste"/>
        <w:numPr>
          <w:ilvl w:val="0"/>
          <w:numId w:val="36"/>
        </w:numPr>
        <w:rPr>
          <w:color w:val="000000"/>
          <w:spacing w:val="3"/>
          <w:w w:val="104"/>
        </w:rPr>
      </w:pPr>
      <w:r>
        <w:t>Très coûteux</w:t>
      </w:r>
      <w:r w:rsidR="00AA2803" w:rsidRPr="00310EC8">
        <w:t xml:space="preserve"> en temps </w:t>
      </w:r>
      <w:r w:rsidR="00AA2803">
        <w:t xml:space="preserve">de </w:t>
      </w:r>
      <w:r w:rsidR="00AA2803" w:rsidRPr="00310EC8">
        <w:t>calcul</w:t>
      </w:r>
      <w:r w:rsidR="00AA2803">
        <w:t>.</w:t>
      </w:r>
    </w:p>
    <w:p w:rsidR="00F4633E" w:rsidRPr="00486D52" w:rsidRDefault="004773C2" w:rsidP="007D306F">
      <w:pPr>
        <w:pStyle w:val="Titre4"/>
      </w:pPr>
      <w:r>
        <w:t>3.2.</w:t>
      </w:r>
      <w:r w:rsidR="007D306F">
        <w:t>2.</w:t>
      </w:r>
      <w:r w:rsidR="00F4633E">
        <w:t xml:space="preserve">2.  </w:t>
      </w:r>
      <w:r w:rsidR="00F4633E" w:rsidRPr="00486D52">
        <w:t xml:space="preserve">Les Algorithmes Génétiques (AG) : </w:t>
      </w:r>
    </w:p>
    <w:p w:rsidR="00F4633E" w:rsidRDefault="00F4633E" w:rsidP="008E435F">
      <w:pPr>
        <w:rPr>
          <w:rStyle w:val="longtext"/>
          <w:shd w:val="clear" w:color="auto" w:fill="FFFFFF"/>
        </w:rPr>
      </w:pPr>
      <w:r>
        <w:rPr>
          <w:rStyle w:val="hps"/>
          <w:rFonts w:ascii="Times New Roman" w:hAnsi="Times New Roman"/>
          <w:szCs w:val="24"/>
          <w:shd w:val="clear" w:color="auto" w:fill="FFFFFF"/>
        </w:rPr>
        <w:t>C. Darwin a émis sa théorie de l'évolution dans son célèbre ouvrage «On the origin of species» en 1860. Il fallait attendre l'année 1966 pour que L. J. Fogel introduise "la programmation évolutionnaire" suivie par "la stratégie d'évolution" introduite par I. Rechenberg en 1970. Puis Les algorithmes génétiques (</w:t>
      </w:r>
      <w:r>
        <w:rPr>
          <w:rStyle w:val="hps"/>
          <w:rFonts w:ascii="Times New Roman" w:hAnsi="Times New Roman"/>
          <w:i/>
          <w:szCs w:val="24"/>
          <w:shd w:val="clear" w:color="auto" w:fill="FFFFFF"/>
        </w:rPr>
        <w:t>AG</w:t>
      </w:r>
      <w:r>
        <w:rPr>
          <w:rStyle w:val="hps"/>
          <w:rFonts w:ascii="Times New Roman" w:hAnsi="Times New Roman"/>
          <w:szCs w:val="24"/>
          <w:shd w:val="clear" w:color="auto" w:fill="FFFFFF"/>
        </w:rPr>
        <w:t>) ont été développés par J. Holland en 1970 dans son ouvrage « </w:t>
      </w:r>
      <w:r>
        <w:rPr>
          <w:rStyle w:val="hps"/>
          <w:rFonts w:ascii="Times New Roman" w:hAnsi="Times New Roman"/>
          <w:i/>
          <w:szCs w:val="24"/>
          <w:shd w:val="clear" w:color="auto" w:fill="FFFFFF"/>
        </w:rPr>
        <w:t>Adaptation in natural and artificial system</w:t>
      </w:r>
      <w:r>
        <w:rPr>
          <w:rStyle w:val="hps"/>
          <w:rFonts w:ascii="Times New Roman" w:hAnsi="Times New Roman"/>
          <w:szCs w:val="24"/>
          <w:shd w:val="clear" w:color="auto" w:fill="FFFFFF"/>
        </w:rPr>
        <w:t> ». En 1975, J. Holland introduit</w:t>
      </w:r>
      <w:r>
        <w:rPr>
          <w:shd w:val="clear" w:color="auto" w:fill="FFFFFF"/>
        </w:rPr>
        <w:t xml:space="preserve"> le premier modèle formel des algorithmes génétiques (</w:t>
      </w:r>
      <w:r>
        <w:rPr>
          <w:i/>
          <w:iCs/>
          <w:shd w:val="clear" w:color="auto" w:fill="FFFFFF"/>
        </w:rPr>
        <w:t>the Canonical GeneticAlgorithmCGA</w:t>
      </w:r>
      <w:r>
        <w:rPr>
          <w:shd w:val="clear" w:color="auto" w:fill="FFFFFF"/>
        </w:rPr>
        <w:t>) dans son livre "</w:t>
      </w:r>
      <w:r>
        <w:rPr>
          <w:i/>
          <w:iCs/>
          <w:shd w:val="clear" w:color="auto" w:fill="FFFFFF"/>
        </w:rPr>
        <w:t>Adaptation in Natural and ArtificialSystems"</w:t>
      </w:r>
      <w:r>
        <w:rPr>
          <w:shd w:val="clear" w:color="auto" w:fill="FFFFFF"/>
        </w:rPr>
        <w:t>, puis en 1989, David Goldberg publie un ouvrage de vulgarisation des algorithmes génétiques (AG)</w:t>
      </w:r>
      <w:r>
        <w:rPr>
          <w:rStyle w:val="hps"/>
          <w:rFonts w:ascii="Times New Roman" w:hAnsi="Times New Roman"/>
          <w:szCs w:val="24"/>
          <w:shd w:val="clear" w:color="auto" w:fill="FFFFFF"/>
        </w:rPr>
        <w:t xml:space="preserve">.  Plusieurs informaticiens se sont inspirés de cette théorie pour concevoir des algorithmes évolutifs. A partir des années 90, plusieurs applications des </w:t>
      </w:r>
      <w:r w:rsidRPr="004773C2">
        <w:rPr>
          <w:rStyle w:val="hps"/>
          <w:rFonts w:ascii="Times New Roman" w:hAnsi="Times New Roman"/>
          <w:iCs/>
          <w:szCs w:val="24"/>
          <w:shd w:val="clear" w:color="auto" w:fill="FFFFFF"/>
        </w:rPr>
        <w:t>algorithmes génétiques</w:t>
      </w:r>
      <w:r>
        <w:rPr>
          <w:rStyle w:val="hps"/>
          <w:rFonts w:ascii="Times New Roman" w:hAnsi="Times New Roman"/>
          <w:szCs w:val="24"/>
          <w:shd w:val="clear" w:color="auto" w:fill="FFFFFF"/>
        </w:rPr>
        <w:t xml:space="preserve"> ont vu le jour sur différents problèmes d’optimisation combinatoire surtout les problèmes de voyageur de commerce et les tournées de véhicules </w:t>
      </w:r>
      <w:r w:rsidRPr="008E435F">
        <w:rPr>
          <w:rStyle w:val="hps"/>
          <w:rFonts w:ascii="Times New Roman" w:hAnsi="Times New Roman"/>
          <w:b/>
          <w:bCs/>
          <w:szCs w:val="24"/>
          <w:shd w:val="clear" w:color="auto" w:fill="FFFFFF"/>
        </w:rPr>
        <w:t>[45]</w:t>
      </w:r>
      <w:r>
        <w:rPr>
          <w:rStyle w:val="hps"/>
          <w:rFonts w:ascii="Times New Roman" w:hAnsi="Times New Roman"/>
          <w:szCs w:val="24"/>
          <w:shd w:val="clear" w:color="auto" w:fill="FFFFFF"/>
        </w:rPr>
        <w:t xml:space="preserve">. </w:t>
      </w:r>
    </w:p>
    <w:p w:rsidR="00F4633E" w:rsidRDefault="00F4633E" w:rsidP="008E435F">
      <w:pPr>
        <w:rPr>
          <w:rStyle w:val="hps"/>
          <w:rFonts w:ascii="Times New Roman" w:hAnsi="Times New Roman"/>
          <w:szCs w:val="24"/>
          <w:shd w:val="clear" w:color="auto" w:fill="FFFFFF"/>
        </w:rPr>
      </w:pPr>
      <w:r>
        <w:rPr>
          <w:rStyle w:val="hps"/>
          <w:rFonts w:ascii="Times New Roman" w:hAnsi="Times New Roman"/>
          <w:szCs w:val="24"/>
          <w:shd w:val="clear" w:color="auto" w:fill="FFFFFF"/>
        </w:rPr>
        <w:t xml:space="preserve">Dans un </w:t>
      </w:r>
      <w:r w:rsidRPr="004773C2">
        <w:rPr>
          <w:rStyle w:val="hps"/>
          <w:rFonts w:ascii="Times New Roman" w:hAnsi="Times New Roman"/>
          <w:iCs/>
          <w:szCs w:val="24"/>
          <w:shd w:val="clear" w:color="auto" w:fill="FFFFFF"/>
        </w:rPr>
        <w:t>algorithme génétique</w:t>
      </w:r>
      <w:r>
        <w:rPr>
          <w:rStyle w:val="hps"/>
          <w:rFonts w:ascii="Times New Roman" w:hAnsi="Times New Roman"/>
          <w:szCs w:val="24"/>
          <w:shd w:val="clear" w:color="auto" w:fill="FFFFFF"/>
        </w:rPr>
        <w:t xml:space="preserve"> on génère à chaque itération une population qui n'est autre qu'un nombre bien fixé des individus (ou parents). Un individu est une solution réalisable </w:t>
      </w:r>
      <w:r>
        <w:rPr>
          <w:rStyle w:val="hps"/>
          <w:rFonts w:ascii="Times New Roman" w:hAnsi="Times New Roman"/>
          <w:szCs w:val="24"/>
          <w:shd w:val="clear" w:color="auto" w:fill="FFFFFF"/>
        </w:rPr>
        <w:lastRenderedPageBreak/>
        <w:t xml:space="preserve">codée par des chromosomes (une chaîne de bits), par analogie avec la génétique. Un </w:t>
      </w:r>
      <w:r w:rsidRPr="004773C2">
        <w:rPr>
          <w:rStyle w:val="hps"/>
          <w:rFonts w:ascii="Times New Roman" w:hAnsi="Times New Roman"/>
          <w:iCs/>
          <w:szCs w:val="24"/>
          <w:shd w:val="clear" w:color="auto" w:fill="FFFFFF"/>
        </w:rPr>
        <w:t>algorithme génétique</w:t>
      </w:r>
      <w:r>
        <w:rPr>
          <w:rStyle w:val="hps"/>
          <w:rFonts w:ascii="Times New Roman" w:hAnsi="Times New Roman"/>
          <w:szCs w:val="24"/>
          <w:shd w:val="clear" w:color="auto" w:fill="FFFFFF"/>
        </w:rPr>
        <w:t xml:space="preserve"> utilise un premier opérateur, dit opérateur de croisement, qui engendre un ou plusieurs nouveaux individus, dits « enfants », en combinant deux individus courants (parents). Il utilise un  deuxième opérateur, dit opérateur de mutation, qui modifie de façon aléatoire les contenus d’un individu pour créer un nouvel individu et pour assurer la diversification des solutions. Pour le choix des parents, l’</w:t>
      </w:r>
      <w:r>
        <w:rPr>
          <w:rStyle w:val="hps"/>
          <w:rFonts w:ascii="Times New Roman" w:hAnsi="Times New Roman"/>
          <w:i/>
          <w:szCs w:val="24"/>
          <w:shd w:val="clear" w:color="auto" w:fill="FFFFFF"/>
        </w:rPr>
        <w:t>AG</w:t>
      </w:r>
      <w:r>
        <w:rPr>
          <w:rStyle w:val="hps"/>
          <w:rFonts w:ascii="Times New Roman" w:hAnsi="Times New Roman"/>
          <w:szCs w:val="24"/>
          <w:shd w:val="clear" w:color="auto" w:fill="FFFFFF"/>
        </w:rPr>
        <w:t xml:space="preserve"> se base sur une méthode de sélection. Généralement, les parents sont choisis en fonction de leurs adaptations. Le remplacement des parents par leurs descendants est assuré dans une ultime étape par un autre concept faisant parti des outils de fonctionnement de l’</w:t>
      </w:r>
      <w:r>
        <w:rPr>
          <w:rStyle w:val="hps"/>
          <w:rFonts w:ascii="Times New Roman" w:hAnsi="Times New Roman"/>
          <w:i/>
          <w:szCs w:val="24"/>
          <w:shd w:val="clear" w:color="auto" w:fill="FFFFFF"/>
        </w:rPr>
        <w:t>AG</w:t>
      </w:r>
      <w:r>
        <w:rPr>
          <w:rStyle w:val="hps"/>
          <w:rFonts w:ascii="Times New Roman" w:hAnsi="Times New Roman"/>
          <w:szCs w:val="24"/>
          <w:shd w:val="clear" w:color="auto" w:fill="FFFFFF"/>
        </w:rPr>
        <w:t xml:space="preserve">. </w:t>
      </w:r>
      <w:r w:rsidR="00036E72" w:rsidRPr="00036E72">
        <w:rPr>
          <w:rStyle w:val="hps"/>
          <w:rFonts w:ascii="Times New Roman" w:hAnsi="Times New Roman"/>
          <w:b/>
          <w:bCs/>
          <w:szCs w:val="24"/>
          <w:shd w:val="clear" w:color="auto" w:fill="FFFFFF"/>
        </w:rPr>
        <w:t>(Figure 2.12)</w:t>
      </w:r>
    </w:p>
    <w:p w:rsidR="00F4633E" w:rsidRPr="00000D47" w:rsidRDefault="00F4633E" w:rsidP="00036E72">
      <w:pPr>
        <w:pStyle w:val="Titre4"/>
      </w:pPr>
      <w:r>
        <w:t>3.2.2.3.  Les algorithmes de colonies de fourmis (</w:t>
      </w:r>
      <w:r>
        <w:rPr>
          <w:i/>
        </w:rPr>
        <w:t>ACF)</w:t>
      </w:r>
      <w:r>
        <w:t xml:space="preserve"> </w:t>
      </w:r>
    </w:p>
    <w:p w:rsidR="00F4633E" w:rsidRDefault="00F4633E" w:rsidP="008E435F">
      <w:pPr>
        <w:rPr>
          <w:rStyle w:val="hps"/>
          <w:rFonts w:ascii="Times New Roman" w:hAnsi="Times New Roman"/>
          <w:szCs w:val="24"/>
          <w:shd w:val="clear" w:color="auto" w:fill="FFFFFF"/>
        </w:rPr>
      </w:pPr>
      <w:r>
        <w:rPr>
          <w:rStyle w:val="hps"/>
          <w:rFonts w:ascii="Times New Roman" w:hAnsi="Times New Roman"/>
          <w:szCs w:val="24"/>
          <w:shd w:val="clear" w:color="auto" w:fill="FFFFFF"/>
        </w:rPr>
        <w:t>L'idée de base de l’algorithme de colonie de fourmi, noté « </w:t>
      </w:r>
      <w:r>
        <w:rPr>
          <w:rStyle w:val="hps"/>
          <w:rFonts w:ascii="Times New Roman" w:hAnsi="Times New Roman"/>
          <w:i/>
          <w:szCs w:val="24"/>
          <w:shd w:val="clear" w:color="auto" w:fill="FFFFFF"/>
        </w:rPr>
        <w:t>ACF</w:t>
      </w:r>
      <w:r>
        <w:rPr>
          <w:rStyle w:val="hps"/>
          <w:rFonts w:ascii="Times New Roman" w:hAnsi="Times New Roman"/>
          <w:szCs w:val="24"/>
          <w:shd w:val="clear" w:color="auto" w:fill="FFFFFF"/>
        </w:rPr>
        <w:t> », est l’imitation du comportement coopératif des fourmis réelles pour résoudre des problèmes d'optimisation. L’</w:t>
      </w:r>
      <w:r>
        <w:rPr>
          <w:rStyle w:val="hps"/>
          <w:rFonts w:ascii="Times New Roman" w:hAnsi="Times New Roman"/>
          <w:i/>
          <w:szCs w:val="24"/>
          <w:shd w:val="clear" w:color="auto" w:fill="FFFFFF"/>
        </w:rPr>
        <w:t>ACF</w:t>
      </w:r>
      <w:r>
        <w:rPr>
          <w:rStyle w:val="hps"/>
          <w:rFonts w:ascii="Times New Roman" w:hAnsi="Times New Roman"/>
          <w:szCs w:val="24"/>
          <w:shd w:val="clear" w:color="auto" w:fill="FFFFFF"/>
        </w:rPr>
        <w:t xml:space="preserve"> a été proposé par M. Dorigo </w:t>
      </w:r>
      <w:r w:rsidRPr="008E435F">
        <w:rPr>
          <w:rStyle w:val="hps"/>
          <w:rFonts w:ascii="Times New Roman" w:hAnsi="Times New Roman"/>
          <w:b/>
          <w:bCs/>
          <w:szCs w:val="24"/>
          <w:shd w:val="clear" w:color="auto" w:fill="FFFFFF"/>
        </w:rPr>
        <w:t>[50]</w:t>
      </w:r>
      <w:r>
        <w:rPr>
          <w:rStyle w:val="hps"/>
          <w:rFonts w:ascii="Times New Roman" w:hAnsi="Times New Roman"/>
          <w:szCs w:val="24"/>
          <w:shd w:val="clear" w:color="auto" w:fill="FFFFFF"/>
        </w:rPr>
        <w:t xml:space="preserve">. Ces algorithmes peuvent être vus comme des systèmes multi-agents dans lesquels chaque agent représente le comportement d'une fourmi réelle. Historiquement les </w:t>
      </w:r>
      <w:r>
        <w:rPr>
          <w:rStyle w:val="hps"/>
          <w:rFonts w:ascii="Times New Roman" w:hAnsi="Times New Roman"/>
          <w:i/>
          <w:szCs w:val="24"/>
          <w:shd w:val="clear" w:color="auto" w:fill="FFFFFF"/>
        </w:rPr>
        <w:t>ACF</w:t>
      </w:r>
      <w:r>
        <w:rPr>
          <w:rStyle w:val="hps"/>
          <w:rFonts w:ascii="Times New Roman" w:hAnsi="Times New Roman"/>
          <w:szCs w:val="24"/>
          <w:shd w:val="clear" w:color="auto" w:fill="FFFFFF"/>
        </w:rPr>
        <w:t xml:space="preserve">s ont été appliqués pour résoudre des problèmes d'optimisation combinatoire. Stutzel, Holger  et Dorigo </w:t>
      </w:r>
      <w:r w:rsidRPr="008E435F">
        <w:rPr>
          <w:rStyle w:val="hps"/>
          <w:rFonts w:ascii="Times New Roman" w:hAnsi="Times New Roman"/>
          <w:b/>
          <w:bCs/>
          <w:szCs w:val="24"/>
          <w:shd w:val="clear" w:color="auto" w:fill="FFFFFF"/>
        </w:rPr>
        <w:t>[51, 52]</w:t>
      </w:r>
      <w:r>
        <w:rPr>
          <w:rStyle w:val="hps"/>
          <w:rFonts w:ascii="Times New Roman" w:hAnsi="Times New Roman"/>
          <w:szCs w:val="24"/>
          <w:shd w:val="clear" w:color="auto" w:fill="FFFFFF"/>
        </w:rPr>
        <w:t xml:space="preserve"> ont réussi à appliquer l’</w:t>
      </w:r>
      <w:r>
        <w:rPr>
          <w:rStyle w:val="hps"/>
          <w:rFonts w:ascii="Times New Roman" w:hAnsi="Times New Roman"/>
          <w:i/>
          <w:szCs w:val="24"/>
          <w:shd w:val="clear" w:color="auto" w:fill="FFFFFF"/>
        </w:rPr>
        <w:t>ACF</w:t>
      </w:r>
      <w:r>
        <w:rPr>
          <w:rStyle w:val="hps"/>
          <w:rFonts w:ascii="Times New Roman" w:hAnsi="Times New Roman"/>
          <w:szCs w:val="24"/>
          <w:shd w:val="clear" w:color="auto" w:fill="FFFFFF"/>
        </w:rPr>
        <w:t xml:space="preserve"> pour résoudre plusieurs problèmes tels que: les problèmes d’ordonnancement, de routage et d'affectation, etc. L'objectif principal des fourmis réelles est de trouver le plus court chemin entre leur nid et la source alimentaire en se basant sur un comportement collectif. </w:t>
      </w:r>
      <w:r>
        <w:rPr>
          <w:rStyle w:val="hps"/>
          <w:rFonts w:ascii="Times New Roman" w:hAnsi="Times New Roman"/>
          <w:i/>
          <w:szCs w:val="24"/>
          <w:shd w:val="clear" w:color="auto" w:fill="FFFFFF"/>
        </w:rPr>
        <w:t>L’ACF</w:t>
      </w:r>
      <w:r>
        <w:rPr>
          <w:rStyle w:val="hps"/>
          <w:rFonts w:ascii="Times New Roman" w:hAnsi="Times New Roman"/>
          <w:szCs w:val="24"/>
          <w:shd w:val="clear" w:color="auto" w:fill="FFFFFF"/>
        </w:rPr>
        <w:t xml:space="preserve"> imite un mécanisme de communication très simple des colonies de fourmis réelles, cet algorithme est le résultat théorique d’une expérience menée en 1989 par Goss et al  </w:t>
      </w:r>
      <w:r w:rsidRPr="008E435F">
        <w:rPr>
          <w:rStyle w:val="hps"/>
          <w:rFonts w:ascii="Times New Roman" w:hAnsi="Times New Roman"/>
          <w:b/>
          <w:bCs/>
          <w:szCs w:val="24"/>
          <w:shd w:val="clear" w:color="auto" w:fill="FFFFFF"/>
        </w:rPr>
        <w:t>[53]</w:t>
      </w:r>
      <w:r>
        <w:rPr>
          <w:rStyle w:val="hps"/>
          <w:rFonts w:ascii="Times New Roman" w:hAnsi="Times New Roman"/>
          <w:szCs w:val="24"/>
          <w:shd w:val="clear" w:color="auto" w:fill="FFFFFF"/>
        </w:rPr>
        <w:t>. La figure</w:t>
      </w:r>
      <w:r w:rsidR="00036E72">
        <w:rPr>
          <w:rStyle w:val="hps"/>
          <w:rFonts w:ascii="Times New Roman" w:hAnsi="Times New Roman"/>
          <w:szCs w:val="24"/>
          <w:shd w:val="clear" w:color="auto" w:fill="FFFFFF"/>
        </w:rPr>
        <w:t xml:space="preserve"> </w:t>
      </w:r>
      <w:r>
        <w:t>3.</w:t>
      </w:r>
      <w:r w:rsidR="00036E72">
        <w:t>5</w:t>
      </w:r>
      <w:r>
        <w:rPr>
          <w:rStyle w:val="hps"/>
          <w:rFonts w:ascii="Times New Roman" w:hAnsi="Times New Roman"/>
          <w:szCs w:val="24"/>
          <w:shd w:val="clear" w:color="auto" w:fill="FFFFFF"/>
        </w:rPr>
        <w:t xml:space="preserve"> illustre ce mécanisme. </w:t>
      </w:r>
    </w:p>
    <w:p w:rsidR="00F4633E" w:rsidRPr="000E6E05" w:rsidRDefault="00F4633E" w:rsidP="00F4633E">
      <w:pPr>
        <w:spacing w:after="0" w:line="360" w:lineRule="auto"/>
        <w:ind w:firstLine="708"/>
        <w:jc w:val="center"/>
        <w:rPr>
          <w:rStyle w:val="hps"/>
          <w:rFonts w:ascii="Times New Roman" w:hAnsi="Times New Roman"/>
          <w:b/>
          <w:szCs w:val="24"/>
          <w:shd w:val="clear" w:color="auto" w:fill="FFFFFF"/>
        </w:rPr>
      </w:pPr>
      <w:r w:rsidRPr="000E6E05">
        <w:rPr>
          <w:b/>
          <w:noProof/>
          <w:szCs w:val="24"/>
          <w:lang w:eastAsia="fr-FR"/>
        </w:rPr>
        <w:drawing>
          <wp:inline distT="0" distB="0" distL="0" distR="0" wp14:anchorId="39FBA652" wp14:editId="062871C8">
            <wp:extent cx="4562475" cy="2112763"/>
            <wp:effectExtent l="19050" t="19050" r="9525" b="20955"/>
            <wp:docPr id="66"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4562475" cy="2112763"/>
                    </a:xfrm>
                    <a:prstGeom prst="rect">
                      <a:avLst/>
                    </a:prstGeom>
                    <a:solidFill>
                      <a:srgbClr val="FFFFFF"/>
                    </a:solidFill>
                    <a:ln w="12700" cmpd="sng">
                      <a:solidFill>
                        <a:srgbClr val="000000"/>
                      </a:solidFill>
                      <a:miter lim="800000"/>
                      <a:headEnd/>
                      <a:tailEnd/>
                    </a:ln>
                    <a:effectLst/>
                  </pic:spPr>
                </pic:pic>
              </a:graphicData>
            </a:graphic>
          </wp:inline>
        </w:drawing>
      </w:r>
    </w:p>
    <w:p w:rsidR="00F4633E" w:rsidRPr="000E6E05" w:rsidRDefault="00F4633E" w:rsidP="002943F7">
      <w:pPr>
        <w:spacing w:after="0" w:line="360" w:lineRule="auto"/>
        <w:ind w:firstLine="708"/>
        <w:jc w:val="center"/>
        <w:rPr>
          <w:rStyle w:val="hps"/>
          <w:rFonts w:ascii="Times New Roman" w:hAnsi="Times New Roman"/>
          <w:b/>
          <w:i/>
          <w:szCs w:val="24"/>
          <w:shd w:val="clear" w:color="auto" w:fill="FFFFFF"/>
        </w:rPr>
      </w:pPr>
      <w:r w:rsidRPr="000E6E05">
        <w:rPr>
          <w:rFonts w:cstheme="majorBidi"/>
          <w:b/>
          <w:bCs/>
          <w:i/>
          <w:szCs w:val="24"/>
          <w:lang w:eastAsia="fr-FR"/>
        </w:rPr>
        <w:t>Figure 3.</w:t>
      </w:r>
      <w:r w:rsidR="002943F7">
        <w:rPr>
          <w:rFonts w:cstheme="majorBidi"/>
          <w:b/>
          <w:bCs/>
          <w:i/>
          <w:szCs w:val="24"/>
          <w:lang w:eastAsia="fr-FR"/>
        </w:rPr>
        <w:t>5</w:t>
      </w:r>
      <w:r w:rsidRPr="000E6E05">
        <w:rPr>
          <w:rFonts w:cstheme="majorBidi"/>
          <w:b/>
          <w:bCs/>
          <w:i/>
          <w:szCs w:val="24"/>
          <w:lang w:eastAsia="fr-FR"/>
        </w:rPr>
        <w:t> :</w:t>
      </w:r>
      <w:r w:rsidRPr="000E6E05">
        <w:rPr>
          <w:rFonts w:ascii="Times New Roman" w:hAnsi="Times New Roman"/>
          <w:b/>
          <w:i/>
          <w:szCs w:val="24"/>
        </w:rPr>
        <w:t xml:space="preserve"> S</w:t>
      </w:r>
      <w:r w:rsidRPr="000E6E05">
        <w:rPr>
          <w:rStyle w:val="hps"/>
          <w:rFonts w:ascii="Times New Roman" w:hAnsi="Times New Roman"/>
          <w:b/>
          <w:i/>
          <w:szCs w:val="24"/>
          <w:shd w:val="clear" w:color="auto" w:fill="FFFFFF"/>
        </w:rPr>
        <w:t>élection du plus court chemin par une colonie de fourmis.</w:t>
      </w:r>
      <w:r w:rsidR="00596099">
        <w:rPr>
          <w:rStyle w:val="hps"/>
          <w:rFonts w:ascii="Times New Roman" w:hAnsi="Times New Roman"/>
          <w:b/>
          <w:i/>
          <w:szCs w:val="24"/>
          <w:shd w:val="clear" w:color="auto" w:fill="FFFFFF"/>
        </w:rPr>
        <w:t>[58]</w:t>
      </w:r>
    </w:p>
    <w:p w:rsidR="00F4633E" w:rsidRDefault="00F4633E" w:rsidP="008E435F">
      <w:pPr>
        <w:rPr>
          <w:rStyle w:val="hps"/>
          <w:rFonts w:ascii="Times New Roman" w:hAnsi="Times New Roman"/>
          <w:szCs w:val="24"/>
          <w:shd w:val="clear" w:color="auto" w:fill="FFFFFF"/>
        </w:rPr>
      </w:pPr>
      <w:r>
        <w:rPr>
          <w:rStyle w:val="hps"/>
          <w:rFonts w:ascii="Times New Roman" w:hAnsi="Times New Roman"/>
          <w:szCs w:val="24"/>
          <w:shd w:val="clear" w:color="auto" w:fill="FFFFFF"/>
        </w:rPr>
        <w:t>Une colonie de fourmis accède à une source de nourriture par plusieurs chemins. Pendant leurs déplacements, les fourmis déposent une substance chimique appelée phéromone. La phéromone est une substance volatile qui aide les fourmis et permet de les guider vers le point cible. Pour une fourmi donné, le chemin est choisi en fonction de la quantité de phéromone déposée. Autrement dit, le choix d’un chemin est en fonction du nombre de fourmis qui ont fréquenté ce chemin. Cette mutation doit tenir compte du fait que cette substance chimique diminue avec le temps (processus d'évaporation).</w:t>
      </w:r>
    </w:p>
    <w:p w:rsidR="00F4633E" w:rsidRDefault="002943F7" w:rsidP="008E435F">
      <w:pPr>
        <w:rPr>
          <w:rStyle w:val="hps"/>
          <w:rFonts w:ascii="Times New Roman" w:hAnsi="Times New Roman"/>
          <w:szCs w:val="24"/>
          <w:shd w:val="clear" w:color="auto" w:fill="FFFFFF"/>
        </w:rPr>
      </w:pPr>
      <w:r>
        <w:rPr>
          <w:rStyle w:val="hps"/>
          <w:rFonts w:ascii="Times New Roman" w:hAnsi="Times New Roman"/>
          <w:bCs/>
          <w:szCs w:val="24"/>
          <w:shd w:val="clear" w:color="auto" w:fill="FFFFFF"/>
        </w:rPr>
        <w:lastRenderedPageBreak/>
        <w:t>L’algorithme 3.</w:t>
      </w:r>
      <w:r w:rsidR="00F4633E" w:rsidRPr="002943F7">
        <w:rPr>
          <w:rStyle w:val="hps"/>
          <w:rFonts w:ascii="Times New Roman" w:hAnsi="Times New Roman"/>
          <w:bCs/>
          <w:szCs w:val="24"/>
          <w:shd w:val="clear" w:color="auto" w:fill="FFFFFF"/>
        </w:rPr>
        <w:t>2</w:t>
      </w:r>
      <w:r>
        <w:rPr>
          <w:rStyle w:val="hps"/>
          <w:rFonts w:ascii="Times New Roman" w:hAnsi="Times New Roman"/>
          <w:bCs/>
          <w:szCs w:val="24"/>
          <w:shd w:val="clear" w:color="auto" w:fill="FFFFFF"/>
        </w:rPr>
        <w:t xml:space="preserve"> </w:t>
      </w:r>
      <w:r w:rsidR="00F4633E">
        <w:rPr>
          <w:rStyle w:val="hps"/>
          <w:rFonts w:ascii="Times New Roman" w:hAnsi="Times New Roman"/>
          <w:szCs w:val="24"/>
          <w:shd w:val="clear" w:color="auto" w:fill="FFFFFF"/>
        </w:rPr>
        <w:t xml:space="preserve">représente un  modèle d’algorithme </w:t>
      </w:r>
      <w:r w:rsidR="00F4633E">
        <w:rPr>
          <w:rStyle w:val="hps"/>
          <w:rFonts w:ascii="Times New Roman" w:hAnsi="Times New Roman"/>
          <w:i/>
          <w:szCs w:val="24"/>
          <w:shd w:val="clear" w:color="auto" w:fill="FFFFFF"/>
        </w:rPr>
        <w:t>d’ACF</w:t>
      </w:r>
      <w:r w:rsidR="00F4633E">
        <w:rPr>
          <w:rStyle w:val="hps"/>
          <w:rFonts w:ascii="Times New Roman" w:hAnsi="Times New Roman"/>
          <w:szCs w:val="24"/>
          <w:shd w:val="clear" w:color="auto" w:fill="FFFFFF"/>
        </w:rPr>
        <w:t xml:space="preserve">. Il est principalement composé de deux étapes, la construction de </w:t>
      </w:r>
      <w:r>
        <w:rPr>
          <w:rStyle w:val="hps"/>
          <w:rFonts w:ascii="Times New Roman" w:hAnsi="Times New Roman"/>
          <w:szCs w:val="24"/>
          <w:shd w:val="clear" w:color="auto" w:fill="FFFFFF"/>
        </w:rPr>
        <w:t xml:space="preserve">la </w:t>
      </w:r>
      <w:r w:rsidR="00F4633E">
        <w:rPr>
          <w:rStyle w:val="hps"/>
          <w:rFonts w:ascii="Times New Roman" w:hAnsi="Times New Roman"/>
          <w:szCs w:val="24"/>
          <w:shd w:val="clear" w:color="auto" w:fill="FFFFFF"/>
        </w:rPr>
        <w:t>solution</w:t>
      </w:r>
      <w:r>
        <w:rPr>
          <w:rStyle w:val="hps"/>
          <w:rFonts w:ascii="Times New Roman" w:hAnsi="Times New Roman"/>
          <w:szCs w:val="24"/>
          <w:shd w:val="clear" w:color="auto" w:fill="FFFFFF"/>
        </w:rPr>
        <w:t xml:space="preserve"> et  la mise à jour de la quantité de</w:t>
      </w:r>
      <w:r w:rsidR="00F4633E">
        <w:rPr>
          <w:rStyle w:val="hps"/>
          <w:rFonts w:ascii="Times New Roman" w:hAnsi="Times New Roman"/>
          <w:szCs w:val="24"/>
          <w:shd w:val="clear" w:color="auto" w:fill="FFFFFF"/>
        </w:rPr>
        <w:t xml:space="preserve"> phéromone. </w:t>
      </w:r>
      <w:r w:rsidR="00596099" w:rsidRPr="00596099">
        <w:rPr>
          <w:rStyle w:val="hps"/>
          <w:rFonts w:ascii="Times New Roman" w:hAnsi="Times New Roman"/>
          <w:b/>
          <w:bCs/>
          <w:szCs w:val="24"/>
          <w:shd w:val="clear" w:color="auto" w:fill="FFFFFF"/>
        </w:rPr>
        <w:t>[58]</w:t>
      </w:r>
    </w:p>
    <w:p w:rsidR="00F4633E" w:rsidRPr="008E435F" w:rsidRDefault="00F4633E" w:rsidP="00F4633E">
      <w:pPr>
        <w:spacing w:after="0" w:line="360" w:lineRule="auto"/>
        <w:rPr>
          <w:rFonts w:cstheme="majorBidi"/>
          <w:szCs w:val="24"/>
        </w:rPr>
      </w:pPr>
      <w:r w:rsidRPr="008E435F">
        <w:rPr>
          <w:rFonts w:cstheme="majorBidi"/>
          <w:b/>
          <w:szCs w:val="24"/>
        </w:rPr>
        <w:t>Algorithme 3. 2</w:t>
      </w:r>
      <w:r w:rsidR="001974EB" w:rsidRPr="008E435F">
        <w:rPr>
          <w:rFonts w:cstheme="majorBidi"/>
          <w:b/>
          <w:szCs w:val="24"/>
        </w:rPr>
        <w:t xml:space="preserve"> </w:t>
      </w:r>
      <w:r w:rsidRPr="008E435F">
        <w:rPr>
          <w:rFonts w:cstheme="majorBidi"/>
          <w:szCs w:val="24"/>
        </w:rPr>
        <w:t>Colonie de fourmi (ACF)</w:t>
      </w:r>
    </w:p>
    <w:p w:rsidR="00F4633E" w:rsidRPr="008E435F" w:rsidRDefault="00F4633E" w:rsidP="00F4633E">
      <w:pPr>
        <w:pStyle w:val="JOLlist"/>
        <w:spacing w:line="360" w:lineRule="auto"/>
        <w:ind w:left="0"/>
        <w:rPr>
          <w:rFonts w:asciiTheme="majorBidi" w:hAnsiTheme="majorBidi" w:cstheme="majorBidi"/>
          <w:b/>
          <w:i/>
          <w:sz w:val="24"/>
          <w:szCs w:val="24"/>
          <w:lang w:val="fr-FR"/>
        </w:rPr>
      </w:pPr>
      <w:r w:rsidRPr="008E435F">
        <w:rPr>
          <w:rFonts w:asciiTheme="majorBidi" w:hAnsiTheme="majorBidi" w:cstheme="majorBidi"/>
          <w:b/>
          <w:i/>
          <w:sz w:val="24"/>
          <w:szCs w:val="24"/>
          <w:lang w:val="fr-FR"/>
        </w:rPr>
        <w:t>Initialisation de la quantité de phéromone </w:t>
      </w:r>
    </w:p>
    <w:p w:rsidR="00F4633E" w:rsidRPr="008E435F" w:rsidRDefault="00F4633E" w:rsidP="00F4633E">
      <w:pPr>
        <w:pStyle w:val="JOLlist"/>
        <w:spacing w:line="360" w:lineRule="auto"/>
        <w:ind w:left="0"/>
        <w:rPr>
          <w:rFonts w:asciiTheme="majorBidi" w:hAnsiTheme="majorBidi" w:cstheme="majorBidi"/>
          <w:b/>
          <w:i/>
          <w:sz w:val="24"/>
          <w:szCs w:val="24"/>
          <w:lang w:val="fr-FR"/>
        </w:rPr>
      </w:pPr>
      <w:r w:rsidRPr="008E435F">
        <w:rPr>
          <w:rFonts w:asciiTheme="majorBidi" w:hAnsiTheme="majorBidi" w:cstheme="majorBidi"/>
          <w:b/>
          <w:i/>
          <w:sz w:val="24"/>
          <w:szCs w:val="24"/>
          <w:lang w:val="fr-FR"/>
        </w:rPr>
        <w:t>Répéter</w:t>
      </w:r>
    </w:p>
    <w:p w:rsidR="00F4633E" w:rsidRPr="008E435F" w:rsidRDefault="00F4633E" w:rsidP="00F4633E">
      <w:pPr>
        <w:pStyle w:val="JOLlist"/>
        <w:spacing w:line="360" w:lineRule="auto"/>
        <w:ind w:left="0"/>
        <w:rPr>
          <w:rFonts w:asciiTheme="majorBidi" w:hAnsiTheme="majorBidi" w:cstheme="majorBidi"/>
          <w:sz w:val="24"/>
          <w:szCs w:val="24"/>
          <w:lang w:val="fr-FR"/>
        </w:rPr>
      </w:pPr>
      <w:r w:rsidRPr="008E435F">
        <w:rPr>
          <w:rFonts w:asciiTheme="majorBidi" w:hAnsiTheme="majorBidi" w:cstheme="majorBidi"/>
          <w:sz w:val="24"/>
          <w:szCs w:val="24"/>
          <w:lang w:val="fr-FR"/>
        </w:rPr>
        <w:tab/>
      </w:r>
      <w:r w:rsidRPr="008E435F">
        <w:rPr>
          <w:rFonts w:asciiTheme="majorBidi" w:hAnsiTheme="majorBidi" w:cstheme="majorBidi"/>
          <w:b/>
          <w:sz w:val="24"/>
          <w:szCs w:val="24"/>
          <w:lang w:val="fr-FR"/>
        </w:rPr>
        <w:t xml:space="preserve">Pour </w:t>
      </w:r>
      <w:r w:rsidRPr="008E435F">
        <w:rPr>
          <w:rFonts w:asciiTheme="majorBidi" w:hAnsiTheme="majorBidi" w:cstheme="majorBidi"/>
          <w:sz w:val="24"/>
          <w:szCs w:val="24"/>
          <w:lang w:val="fr-FR"/>
        </w:rPr>
        <w:t>chaque fourmi</w:t>
      </w:r>
      <w:r w:rsidRPr="008E435F">
        <w:rPr>
          <w:rFonts w:asciiTheme="majorBidi" w:hAnsiTheme="majorBidi" w:cstheme="majorBidi"/>
          <w:b/>
          <w:sz w:val="24"/>
          <w:szCs w:val="24"/>
          <w:lang w:val="fr-FR"/>
        </w:rPr>
        <w:t xml:space="preserve"> faire</w:t>
      </w:r>
      <w:r w:rsidRPr="008E435F">
        <w:rPr>
          <w:rFonts w:asciiTheme="majorBidi" w:hAnsiTheme="majorBidi" w:cstheme="majorBidi"/>
          <w:sz w:val="24"/>
          <w:szCs w:val="24"/>
          <w:lang w:val="fr-FR"/>
        </w:rPr>
        <w:tab/>
      </w:r>
    </w:p>
    <w:p w:rsidR="00F4633E" w:rsidRPr="008E435F" w:rsidRDefault="00F4633E" w:rsidP="00F4633E">
      <w:pPr>
        <w:pStyle w:val="JOLlist"/>
        <w:spacing w:line="360" w:lineRule="auto"/>
        <w:ind w:left="0"/>
        <w:rPr>
          <w:rFonts w:asciiTheme="majorBidi" w:hAnsiTheme="majorBidi" w:cstheme="majorBidi"/>
          <w:sz w:val="24"/>
          <w:szCs w:val="24"/>
          <w:lang w:val="fr-FR"/>
        </w:rPr>
      </w:pPr>
      <w:r w:rsidRPr="008E435F">
        <w:rPr>
          <w:rFonts w:asciiTheme="majorBidi" w:hAnsiTheme="majorBidi" w:cstheme="majorBidi"/>
          <w:b/>
          <w:sz w:val="24"/>
          <w:szCs w:val="24"/>
          <w:lang w:val="fr-FR"/>
        </w:rPr>
        <w:tab/>
      </w:r>
      <w:r w:rsidRPr="008E435F">
        <w:rPr>
          <w:rFonts w:asciiTheme="majorBidi" w:hAnsiTheme="majorBidi" w:cstheme="majorBidi"/>
          <w:b/>
          <w:sz w:val="24"/>
          <w:szCs w:val="24"/>
          <w:lang w:val="fr-FR"/>
        </w:rPr>
        <w:tab/>
      </w:r>
      <w:r w:rsidRPr="008E435F">
        <w:rPr>
          <w:rFonts w:asciiTheme="majorBidi" w:hAnsiTheme="majorBidi" w:cstheme="majorBidi"/>
          <w:sz w:val="24"/>
          <w:szCs w:val="24"/>
          <w:lang w:val="fr-FR"/>
        </w:rPr>
        <w:t>Construire des solutions en fonction de la quantité de phéromone ;</w:t>
      </w:r>
    </w:p>
    <w:p w:rsidR="00F4633E" w:rsidRPr="008E435F" w:rsidRDefault="00F4633E" w:rsidP="00F4633E">
      <w:pPr>
        <w:pStyle w:val="JOLlist"/>
        <w:spacing w:line="360" w:lineRule="auto"/>
        <w:ind w:left="0"/>
        <w:rPr>
          <w:rFonts w:asciiTheme="majorBidi" w:hAnsiTheme="majorBidi" w:cstheme="majorBidi"/>
          <w:sz w:val="24"/>
          <w:szCs w:val="24"/>
          <w:lang w:val="fr-FR"/>
        </w:rPr>
      </w:pPr>
      <w:r w:rsidRPr="008E435F">
        <w:rPr>
          <w:rFonts w:asciiTheme="majorBidi" w:hAnsiTheme="majorBidi" w:cstheme="majorBidi"/>
          <w:sz w:val="24"/>
          <w:szCs w:val="24"/>
          <w:lang w:val="fr-FR"/>
        </w:rPr>
        <w:tab/>
      </w:r>
      <w:r w:rsidRPr="008E435F">
        <w:rPr>
          <w:rFonts w:asciiTheme="majorBidi" w:hAnsiTheme="majorBidi" w:cstheme="majorBidi"/>
          <w:sz w:val="24"/>
          <w:szCs w:val="24"/>
          <w:lang w:val="fr-FR"/>
        </w:rPr>
        <w:tab/>
        <w:t>Mise à jour de la quantité de phéromone :</w:t>
      </w:r>
    </w:p>
    <w:p w:rsidR="00F4633E" w:rsidRPr="008E435F" w:rsidRDefault="00F4633E" w:rsidP="00F4633E">
      <w:pPr>
        <w:pStyle w:val="JOLlist"/>
        <w:spacing w:line="360" w:lineRule="auto"/>
        <w:ind w:left="0"/>
        <w:rPr>
          <w:rFonts w:asciiTheme="majorBidi" w:hAnsiTheme="majorBidi" w:cstheme="majorBidi"/>
          <w:sz w:val="24"/>
          <w:szCs w:val="24"/>
          <w:lang w:val="fr-FR"/>
        </w:rPr>
      </w:pPr>
      <w:r w:rsidRPr="008E435F">
        <w:rPr>
          <w:rFonts w:asciiTheme="majorBidi" w:hAnsiTheme="majorBidi" w:cstheme="majorBidi"/>
          <w:sz w:val="24"/>
          <w:szCs w:val="24"/>
          <w:lang w:val="fr-FR"/>
        </w:rPr>
        <w:tab/>
      </w:r>
      <w:r w:rsidRPr="008E435F">
        <w:rPr>
          <w:rFonts w:asciiTheme="majorBidi" w:hAnsiTheme="majorBidi" w:cstheme="majorBidi"/>
          <w:sz w:val="24"/>
          <w:szCs w:val="24"/>
          <w:lang w:val="fr-FR"/>
        </w:rPr>
        <w:tab/>
      </w:r>
      <w:r w:rsidRPr="008E435F">
        <w:rPr>
          <w:rFonts w:asciiTheme="majorBidi" w:hAnsiTheme="majorBidi" w:cstheme="majorBidi"/>
          <w:sz w:val="24"/>
          <w:szCs w:val="24"/>
          <w:lang w:val="fr-FR"/>
        </w:rPr>
        <w:tab/>
        <w:t>Evaporation ;</w:t>
      </w:r>
    </w:p>
    <w:p w:rsidR="00F4633E" w:rsidRPr="008E435F" w:rsidRDefault="00F4633E" w:rsidP="00F4633E">
      <w:pPr>
        <w:pStyle w:val="JOLlist"/>
        <w:spacing w:line="360" w:lineRule="auto"/>
        <w:ind w:left="0"/>
        <w:rPr>
          <w:rFonts w:asciiTheme="majorBidi" w:hAnsiTheme="majorBidi" w:cstheme="majorBidi"/>
          <w:sz w:val="24"/>
          <w:szCs w:val="24"/>
          <w:lang w:val="fr-FR"/>
        </w:rPr>
      </w:pPr>
      <w:r w:rsidRPr="008E435F">
        <w:rPr>
          <w:rFonts w:asciiTheme="majorBidi" w:hAnsiTheme="majorBidi" w:cstheme="majorBidi"/>
          <w:sz w:val="24"/>
          <w:szCs w:val="24"/>
          <w:lang w:val="fr-FR"/>
        </w:rPr>
        <w:tab/>
      </w:r>
      <w:r w:rsidRPr="008E435F">
        <w:rPr>
          <w:rFonts w:asciiTheme="majorBidi" w:hAnsiTheme="majorBidi" w:cstheme="majorBidi"/>
          <w:sz w:val="24"/>
          <w:szCs w:val="24"/>
          <w:lang w:val="fr-FR"/>
        </w:rPr>
        <w:tab/>
      </w:r>
      <w:r w:rsidRPr="008E435F">
        <w:rPr>
          <w:rFonts w:asciiTheme="majorBidi" w:hAnsiTheme="majorBidi" w:cstheme="majorBidi"/>
          <w:sz w:val="24"/>
          <w:szCs w:val="24"/>
          <w:lang w:val="fr-FR"/>
        </w:rPr>
        <w:tab/>
        <w:t>Renforcement</w:t>
      </w:r>
    </w:p>
    <w:p w:rsidR="00F4633E" w:rsidRPr="008E435F" w:rsidRDefault="00F4633E" w:rsidP="00F4633E">
      <w:pPr>
        <w:pStyle w:val="JOLlist"/>
        <w:spacing w:line="360" w:lineRule="auto"/>
        <w:ind w:left="0"/>
        <w:rPr>
          <w:rFonts w:asciiTheme="majorBidi" w:hAnsiTheme="majorBidi" w:cstheme="majorBidi"/>
          <w:sz w:val="24"/>
          <w:szCs w:val="24"/>
          <w:lang w:val="fr-FR"/>
        </w:rPr>
      </w:pPr>
      <w:r w:rsidRPr="008E435F">
        <w:rPr>
          <w:rFonts w:asciiTheme="majorBidi" w:hAnsiTheme="majorBidi" w:cstheme="majorBidi"/>
          <w:b/>
          <w:i/>
          <w:sz w:val="24"/>
          <w:szCs w:val="24"/>
          <w:lang w:val="fr-FR"/>
        </w:rPr>
        <w:t>Jusqu’à</w:t>
      </w:r>
      <w:r w:rsidR="00140804" w:rsidRPr="008E435F">
        <w:rPr>
          <w:rFonts w:asciiTheme="majorBidi" w:hAnsiTheme="majorBidi" w:cstheme="majorBidi"/>
          <w:b/>
          <w:i/>
          <w:sz w:val="24"/>
          <w:szCs w:val="24"/>
          <w:lang w:val="fr-FR"/>
        </w:rPr>
        <w:t xml:space="preserve"> </w:t>
      </w:r>
      <w:r w:rsidRPr="008E435F">
        <w:rPr>
          <w:rFonts w:asciiTheme="majorBidi" w:hAnsiTheme="majorBidi" w:cstheme="majorBidi"/>
          <w:sz w:val="24"/>
          <w:szCs w:val="24"/>
          <w:lang w:val="fr-FR"/>
        </w:rPr>
        <w:t>une condition d’arrêt ;</w:t>
      </w:r>
    </w:p>
    <w:p w:rsidR="00F4633E" w:rsidRPr="008E435F" w:rsidRDefault="00F4633E" w:rsidP="00F4633E">
      <w:pPr>
        <w:spacing w:after="0" w:line="360" w:lineRule="auto"/>
        <w:rPr>
          <w:rStyle w:val="hps"/>
          <w:rFonts w:cstheme="majorBidi"/>
          <w:szCs w:val="24"/>
          <w:shd w:val="clear" w:color="auto" w:fill="FFFFFF"/>
        </w:rPr>
      </w:pPr>
      <w:r w:rsidRPr="008E435F">
        <w:rPr>
          <w:rFonts w:cstheme="majorBidi"/>
          <w:b/>
          <w:i/>
          <w:szCs w:val="24"/>
        </w:rPr>
        <w:t>Résultat</w:t>
      </w:r>
      <w:r w:rsidRPr="008E435F">
        <w:rPr>
          <w:rFonts w:cstheme="majorBidi"/>
          <w:b/>
          <w:szCs w:val="24"/>
        </w:rPr>
        <w:t> </w:t>
      </w:r>
      <w:r w:rsidRPr="008E435F">
        <w:rPr>
          <w:rFonts w:cstheme="majorBidi"/>
          <w:szCs w:val="24"/>
        </w:rPr>
        <w:t xml:space="preserve"> la meilleure solution obtenue ou un ensemble de meilleures solutions.</w:t>
      </w:r>
    </w:p>
    <w:p w:rsidR="00F4633E" w:rsidRPr="00AD1568" w:rsidRDefault="00F4633E" w:rsidP="008E435F">
      <w:r w:rsidRPr="006D097A">
        <w:rPr>
          <w:rStyle w:val="hps"/>
          <w:rFonts w:ascii="Times New Roman" w:hAnsi="Times New Roman"/>
          <w:szCs w:val="24"/>
          <w:shd w:val="clear" w:color="auto" w:fill="FFFFFF"/>
        </w:rPr>
        <w:t xml:space="preserve">Le premier algorithme de fourmis a été proposé pour résoudre le problème du voyageur de commerce </w:t>
      </w:r>
      <w:r w:rsidRPr="006D097A">
        <w:rPr>
          <w:rStyle w:val="hps"/>
          <w:rFonts w:ascii="Times New Roman" w:hAnsi="Times New Roman"/>
          <w:i/>
          <w:szCs w:val="24"/>
          <w:shd w:val="clear" w:color="auto" w:fill="FFFFFF"/>
        </w:rPr>
        <w:t>TSP</w:t>
      </w:r>
      <w:r w:rsidRPr="006D097A">
        <w:rPr>
          <w:rStyle w:val="hps"/>
          <w:rFonts w:ascii="Times New Roman" w:hAnsi="Times New Roman"/>
          <w:szCs w:val="24"/>
          <w:shd w:val="clear" w:color="auto" w:fill="FFFFFF"/>
        </w:rPr>
        <w:t xml:space="preserve">. Le </w:t>
      </w:r>
      <w:r w:rsidRPr="006D097A">
        <w:rPr>
          <w:rStyle w:val="hps"/>
          <w:rFonts w:ascii="Times New Roman" w:hAnsi="Times New Roman"/>
          <w:i/>
          <w:szCs w:val="24"/>
          <w:shd w:val="clear" w:color="auto" w:fill="FFFFFF"/>
        </w:rPr>
        <w:t>TSP</w:t>
      </w:r>
      <w:r w:rsidRPr="006D097A">
        <w:rPr>
          <w:rStyle w:val="hps"/>
          <w:rFonts w:ascii="Times New Roman" w:hAnsi="Times New Roman"/>
          <w:szCs w:val="24"/>
          <w:shd w:val="clear" w:color="auto" w:fill="FFFFFF"/>
        </w:rPr>
        <w:t xml:space="preserve"> a pour but de trouver le plus court</w:t>
      </w:r>
      <w:r>
        <w:rPr>
          <w:rStyle w:val="hps"/>
          <w:rFonts w:ascii="Times New Roman" w:hAnsi="Times New Roman"/>
          <w:szCs w:val="24"/>
          <w:shd w:val="clear" w:color="auto" w:fill="FFFFFF"/>
        </w:rPr>
        <w:t xml:space="preserve"> chemin entre le nid (nœud source) et la source de nourriture (nœud destination) en passant une et une seul fois par des points précis (nœud ou ville). La résolution par </w:t>
      </w:r>
      <w:r>
        <w:rPr>
          <w:rStyle w:val="hps"/>
          <w:rFonts w:ascii="Times New Roman" w:hAnsi="Times New Roman"/>
          <w:i/>
          <w:szCs w:val="24"/>
          <w:shd w:val="clear" w:color="auto" w:fill="FFFFFF"/>
        </w:rPr>
        <w:t xml:space="preserve">ACF </w:t>
      </w:r>
      <w:r>
        <w:rPr>
          <w:rStyle w:val="hps"/>
          <w:rFonts w:ascii="Times New Roman" w:hAnsi="Times New Roman"/>
          <w:szCs w:val="24"/>
          <w:shd w:val="clear" w:color="auto" w:fill="FFFFFF"/>
        </w:rPr>
        <w:t xml:space="preserve">est </w:t>
      </w:r>
      <w:r w:rsidR="00B60579">
        <w:rPr>
          <w:rStyle w:val="hps"/>
          <w:rFonts w:ascii="Times New Roman" w:hAnsi="Times New Roman"/>
          <w:szCs w:val="24"/>
          <w:shd w:val="clear" w:color="auto" w:fill="FFFFFF"/>
        </w:rPr>
        <w:t>basée</w:t>
      </w:r>
      <w:r>
        <w:rPr>
          <w:rStyle w:val="hps"/>
          <w:rFonts w:ascii="Times New Roman" w:hAnsi="Times New Roman"/>
          <w:szCs w:val="24"/>
          <w:shd w:val="clear" w:color="auto" w:fill="FFFFFF"/>
        </w:rPr>
        <w:t xml:space="preserve"> sur deux </w:t>
      </w:r>
      <w:r w:rsidR="00B60579">
        <w:rPr>
          <w:rStyle w:val="hps"/>
          <w:rFonts w:ascii="Times New Roman" w:hAnsi="Times New Roman"/>
          <w:szCs w:val="24"/>
          <w:shd w:val="clear" w:color="auto" w:fill="FFFFFF"/>
        </w:rPr>
        <w:t>principales procédures</w:t>
      </w:r>
      <w:r>
        <w:rPr>
          <w:rStyle w:val="hps"/>
          <w:rFonts w:ascii="Times New Roman" w:hAnsi="Times New Roman"/>
          <w:szCs w:val="24"/>
          <w:shd w:val="clear" w:color="auto" w:fill="FFFFFF"/>
        </w:rPr>
        <w:t xml:space="preserve"> qui sont: la construction des solutions et la mise à jour de la quantité de phéromone </w:t>
      </w:r>
    </w:p>
    <w:p w:rsidR="00F4633E" w:rsidRDefault="00F4633E" w:rsidP="00E242D0">
      <w:pPr>
        <w:pStyle w:val="Titre1"/>
        <w:numPr>
          <w:ilvl w:val="0"/>
          <w:numId w:val="45"/>
        </w:numPr>
      </w:pPr>
      <w:bookmarkStart w:id="169" w:name="_Toc451744223"/>
      <w:r>
        <w:t>Conclusion</w:t>
      </w:r>
      <w:bookmarkEnd w:id="169"/>
    </w:p>
    <w:p w:rsidR="007E4AD6" w:rsidRPr="007E4AD6" w:rsidRDefault="007E4AD6" w:rsidP="007E4AD6">
      <w:r w:rsidRPr="007E4AD6">
        <w:t>Dans ce chapitre, nous avons présenté le concept d’optimisation combinatoire. Tout d’abord, nous avons donné la définition d’un problème d’optimisation et les étapes d’un processus d’optimisation. Ensuite, nous avons présenté quelques  méthodes de résolution de problèmes d’optimisation: les méthodes exactes et les méta-heuristiques et plus particulièrement les méthodes basées sur la population. Enfin, nous avons détaillé la méthode du recuit simulé RS (simulated annealing) que nous avons utilisé pour résolution de notre problème.</w:t>
      </w:r>
    </w:p>
    <w:p w:rsidR="00F4633E" w:rsidRDefault="00F4633E" w:rsidP="00F4633E">
      <w:pPr>
        <w:spacing w:after="0" w:line="360" w:lineRule="auto"/>
        <w:rPr>
          <w:rFonts w:ascii="Times New Roman" w:hAnsi="Times New Roman"/>
          <w:szCs w:val="24"/>
        </w:rPr>
      </w:pPr>
    </w:p>
    <w:p w:rsidR="00F4633E" w:rsidRDefault="00F4633E" w:rsidP="00F4633E">
      <w:pPr>
        <w:spacing w:after="0" w:line="360" w:lineRule="auto"/>
        <w:jc w:val="center"/>
        <w:rPr>
          <w:rStyle w:val="Titredulivre"/>
          <w:rFonts w:asciiTheme="majorBidi" w:hAnsiTheme="majorBidi" w:cstheme="majorBidi"/>
          <w:sz w:val="96"/>
          <w:szCs w:val="96"/>
        </w:rPr>
      </w:pPr>
    </w:p>
    <w:p w:rsidR="00C046A6" w:rsidRDefault="00C046A6" w:rsidP="00F4633E">
      <w:pPr>
        <w:spacing w:after="0" w:line="360" w:lineRule="auto"/>
        <w:jc w:val="center"/>
        <w:rPr>
          <w:rStyle w:val="Titredulivre"/>
          <w:rFonts w:asciiTheme="majorBidi" w:hAnsiTheme="majorBidi" w:cstheme="majorBidi"/>
          <w:sz w:val="96"/>
          <w:szCs w:val="96"/>
        </w:rPr>
        <w:sectPr w:rsidR="00C046A6" w:rsidSect="00767723">
          <w:headerReference w:type="default" r:id="rId203"/>
          <w:footerReference w:type="default" r:id="rId204"/>
          <w:type w:val="continuous"/>
          <w:pgSz w:w="11906" w:h="16838"/>
          <w:pgMar w:top="1418" w:right="1418" w:bottom="1418" w:left="1418" w:header="709" w:footer="709" w:gutter="0"/>
          <w:pgNumType w:start="37"/>
          <w:cols w:space="708"/>
          <w:docGrid w:linePitch="360"/>
        </w:sectPr>
      </w:pPr>
    </w:p>
    <w:p w:rsidR="007E4AD6" w:rsidRDefault="007E4AD6" w:rsidP="00F4633E">
      <w:pPr>
        <w:spacing w:after="0" w:line="360" w:lineRule="auto"/>
        <w:jc w:val="center"/>
        <w:rPr>
          <w:rStyle w:val="Titredulivre"/>
          <w:rFonts w:asciiTheme="majorBidi" w:hAnsiTheme="majorBidi" w:cstheme="majorBidi"/>
          <w:sz w:val="96"/>
          <w:szCs w:val="96"/>
        </w:rPr>
      </w:pPr>
    </w:p>
    <w:p w:rsidR="007E4AD6" w:rsidRDefault="007E4AD6" w:rsidP="00F4633E">
      <w:pPr>
        <w:spacing w:after="0" w:line="360" w:lineRule="auto"/>
        <w:jc w:val="center"/>
        <w:rPr>
          <w:rStyle w:val="Titredulivre"/>
          <w:rFonts w:asciiTheme="majorBidi" w:hAnsiTheme="majorBidi" w:cstheme="majorBidi"/>
          <w:sz w:val="96"/>
          <w:szCs w:val="96"/>
        </w:rPr>
      </w:pPr>
    </w:p>
    <w:p w:rsidR="0042117B" w:rsidRDefault="0042117B" w:rsidP="0042117B">
      <w:pPr>
        <w:spacing w:after="0" w:line="360" w:lineRule="auto"/>
        <w:jc w:val="left"/>
        <w:rPr>
          <w:rStyle w:val="Titredulivre"/>
          <w:rFonts w:asciiTheme="majorBidi" w:hAnsiTheme="majorBidi" w:cstheme="majorBidi"/>
          <w:sz w:val="24"/>
          <w:szCs w:val="24"/>
        </w:rPr>
        <w:sectPr w:rsidR="0042117B" w:rsidSect="006E334F">
          <w:headerReference w:type="default" r:id="rId205"/>
          <w:footerReference w:type="default" r:id="rId206"/>
          <w:type w:val="continuous"/>
          <w:pgSz w:w="11906" w:h="16838"/>
          <w:pgMar w:top="1418" w:right="1418" w:bottom="1418" w:left="1418" w:header="709" w:footer="709" w:gutter="0"/>
          <w:pgNumType w:start="38"/>
          <w:cols w:space="708"/>
          <w:docGrid w:linePitch="360"/>
        </w:sectPr>
      </w:pPr>
    </w:p>
    <w:p w:rsidR="00F4633E" w:rsidRPr="00E73681" w:rsidRDefault="00F4633E" w:rsidP="00F4633E">
      <w:pPr>
        <w:spacing w:after="0" w:line="360" w:lineRule="auto"/>
        <w:jc w:val="center"/>
        <w:rPr>
          <w:rStyle w:val="Titredulivre"/>
          <w:rFonts w:asciiTheme="majorBidi" w:hAnsiTheme="majorBidi" w:cstheme="majorBidi"/>
          <w:sz w:val="96"/>
          <w:szCs w:val="96"/>
        </w:rPr>
      </w:pPr>
      <w:r w:rsidRPr="00E73681">
        <w:rPr>
          <w:rStyle w:val="Titredulivre"/>
          <w:rFonts w:asciiTheme="majorBidi" w:hAnsiTheme="majorBidi" w:cstheme="majorBidi"/>
          <w:sz w:val="96"/>
          <w:szCs w:val="96"/>
        </w:rPr>
        <w:t>Chapitre 4</w:t>
      </w:r>
    </w:p>
    <w:p w:rsidR="00F4633E" w:rsidRDefault="00F4633E" w:rsidP="00F4633E">
      <w:pPr>
        <w:spacing w:after="0" w:line="360" w:lineRule="auto"/>
        <w:jc w:val="center"/>
        <w:rPr>
          <w:rStyle w:val="Titredulivre"/>
          <w:rFonts w:asciiTheme="majorBidi" w:hAnsiTheme="majorBidi" w:cstheme="majorBidi"/>
          <w:sz w:val="96"/>
          <w:szCs w:val="96"/>
        </w:rPr>
      </w:pPr>
      <w:r w:rsidRPr="00E73681">
        <w:rPr>
          <w:rStyle w:val="Titredulivre"/>
          <w:rFonts w:asciiTheme="majorBidi" w:hAnsiTheme="majorBidi" w:cstheme="majorBidi"/>
          <w:sz w:val="96"/>
          <w:szCs w:val="96"/>
        </w:rPr>
        <w:t>CONCEPTION</w:t>
      </w:r>
    </w:p>
    <w:p w:rsidR="00F4633E" w:rsidRPr="00E73681" w:rsidRDefault="00F4633E" w:rsidP="00F4633E">
      <w:pPr>
        <w:spacing w:after="0" w:line="360" w:lineRule="auto"/>
        <w:jc w:val="center"/>
        <w:rPr>
          <w:rStyle w:val="Titredulivre"/>
          <w:rFonts w:asciiTheme="majorBidi" w:hAnsiTheme="majorBidi" w:cstheme="majorBidi"/>
          <w:sz w:val="96"/>
          <w:szCs w:val="96"/>
        </w:rPr>
      </w:pPr>
      <w:r w:rsidRPr="00E73681">
        <w:rPr>
          <w:rStyle w:val="Titredulivre"/>
          <w:rFonts w:asciiTheme="majorBidi" w:hAnsiTheme="majorBidi" w:cstheme="majorBidi"/>
          <w:sz w:val="96"/>
          <w:szCs w:val="96"/>
        </w:rPr>
        <w:t>&amp;</w:t>
      </w:r>
    </w:p>
    <w:p w:rsidR="00F4633E" w:rsidRPr="00013851" w:rsidRDefault="00623449" w:rsidP="00F4633E">
      <w:pPr>
        <w:spacing w:after="0" w:line="360" w:lineRule="auto"/>
        <w:jc w:val="center"/>
        <w:rPr>
          <w:rStyle w:val="Titredulivre"/>
          <w:rFonts w:asciiTheme="majorBidi" w:hAnsiTheme="majorBidi" w:cstheme="majorBidi"/>
          <w:sz w:val="130"/>
          <w:szCs w:val="130"/>
        </w:rPr>
      </w:pPr>
      <w:r>
        <w:rPr>
          <w:rStyle w:val="Titredulivre"/>
          <w:rFonts w:asciiTheme="majorBidi" w:hAnsiTheme="majorBidi" w:cstheme="majorBidi"/>
          <w:sz w:val="96"/>
          <w:szCs w:val="96"/>
        </w:rPr>
        <w:t>IMPLÉ</w:t>
      </w:r>
      <w:r w:rsidR="00F4633E" w:rsidRPr="00E73681">
        <w:rPr>
          <w:rStyle w:val="Titredulivre"/>
          <w:rFonts w:asciiTheme="majorBidi" w:hAnsiTheme="majorBidi" w:cstheme="majorBidi"/>
          <w:sz w:val="96"/>
          <w:szCs w:val="96"/>
        </w:rPr>
        <w:t>MENTATION</w:t>
      </w:r>
    </w:p>
    <w:p w:rsidR="00F4633E" w:rsidRPr="00567ADE" w:rsidRDefault="00F4633E" w:rsidP="00F4633E">
      <w:pPr>
        <w:tabs>
          <w:tab w:val="left" w:pos="3722"/>
        </w:tabs>
        <w:spacing w:after="0" w:line="360" w:lineRule="auto"/>
        <w:rPr>
          <w:rFonts w:cstheme="majorBidi"/>
          <w:szCs w:val="24"/>
        </w:rPr>
      </w:pPr>
    </w:p>
    <w:p w:rsidR="00F4633E" w:rsidRPr="00567ADE" w:rsidRDefault="00F4633E" w:rsidP="00F4633E">
      <w:pPr>
        <w:tabs>
          <w:tab w:val="left" w:pos="3722"/>
        </w:tabs>
        <w:spacing w:after="0" w:line="360" w:lineRule="auto"/>
        <w:rPr>
          <w:rFonts w:cstheme="majorBidi"/>
          <w:szCs w:val="24"/>
        </w:rPr>
      </w:pPr>
    </w:p>
    <w:p w:rsidR="00F4633E" w:rsidRDefault="00F4633E" w:rsidP="00F4633E">
      <w:pPr>
        <w:suppressAutoHyphens/>
        <w:spacing w:after="0" w:line="360" w:lineRule="auto"/>
        <w:rPr>
          <w:rFonts w:ascii="Times New Roman" w:hAnsi="Times New Roman"/>
          <w:szCs w:val="24"/>
        </w:rPr>
      </w:pPr>
    </w:p>
    <w:p w:rsidR="00F4633E" w:rsidRDefault="00F4633E" w:rsidP="00F4633E">
      <w:pPr>
        <w:spacing w:after="0" w:line="360" w:lineRule="auto"/>
        <w:rPr>
          <w:rStyle w:val="hps"/>
        </w:rPr>
      </w:pPr>
    </w:p>
    <w:p w:rsidR="009A624C" w:rsidRDefault="009A624C" w:rsidP="00F4633E">
      <w:pPr>
        <w:spacing w:after="0" w:line="360" w:lineRule="auto"/>
        <w:ind w:firstLine="708"/>
        <w:rPr>
          <w:rStyle w:val="hps"/>
          <w:rFonts w:ascii="Times New Roman" w:hAnsi="Times New Roman"/>
          <w:szCs w:val="24"/>
          <w:shd w:val="clear" w:color="auto" w:fill="FFFFFF"/>
        </w:rPr>
        <w:sectPr w:rsidR="009A624C" w:rsidSect="002C4C2E">
          <w:headerReference w:type="default" r:id="rId207"/>
          <w:footerReference w:type="default" r:id="rId208"/>
          <w:type w:val="continuous"/>
          <w:pgSz w:w="11906" w:h="16838"/>
          <w:pgMar w:top="1134" w:right="1134" w:bottom="1134" w:left="1134" w:header="709" w:footer="709" w:gutter="0"/>
          <w:pgNumType w:start="37"/>
          <w:cols w:space="708"/>
          <w:docGrid w:linePitch="360"/>
        </w:sectPr>
      </w:pPr>
    </w:p>
    <w:p w:rsidR="00F4633E" w:rsidRPr="00EA5D7C" w:rsidRDefault="00F4633E" w:rsidP="007465A0">
      <w:pPr>
        <w:pStyle w:val="Titre1"/>
        <w:numPr>
          <w:ilvl w:val="0"/>
          <w:numId w:val="19"/>
        </w:numPr>
      </w:pPr>
      <w:bookmarkStart w:id="170" w:name="_Toc389546421"/>
      <w:bookmarkStart w:id="171" w:name="_Toc451744224"/>
      <w:r w:rsidRPr="009A624C">
        <w:rPr>
          <w:rStyle w:val="Titre1Car"/>
          <w:b/>
          <w:bCs/>
        </w:rPr>
        <w:lastRenderedPageBreak/>
        <w:t>Introduction</w:t>
      </w:r>
      <w:bookmarkEnd w:id="170"/>
      <w:bookmarkEnd w:id="171"/>
    </w:p>
    <w:p w:rsidR="00745451" w:rsidRDefault="00F4633E" w:rsidP="00697EB8">
      <w:r w:rsidRPr="00EA5D7C">
        <w:t>Dans</w:t>
      </w:r>
      <w:r w:rsidR="00BF7B55">
        <w:t xml:space="preserve"> </w:t>
      </w:r>
      <w:r w:rsidRPr="00EA5D7C">
        <w:t>ce</w:t>
      </w:r>
      <w:r w:rsidR="00BF7B55">
        <w:t xml:space="preserve"> </w:t>
      </w:r>
      <w:r w:rsidRPr="00EA5D7C">
        <w:rPr>
          <w:spacing w:val="-6"/>
        </w:rPr>
        <w:t>c</w:t>
      </w:r>
      <w:r w:rsidRPr="00EA5D7C">
        <w:t>hapitre, nous</w:t>
      </w:r>
      <w:r w:rsidR="00BF7B55">
        <w:t xml:space="preserve"> </w:t>
      </w:r>
      <w:r w:rsidRPr="00EA5D7C">
        <w:t>prése</w:t>
      </w:r>
      <w:r w:rsidRPr="00EA5D7C">
        <w:rPr>
          <w:spacing w:val="-7"/>
        </w:rPr>
        <w:t>n</w:t>
      </w:r>
      <w:r w:rsidRPr="00EA5D7C">
        <w:t>tons en</w:t>
      </w:r>
      <w:r w:rsidR="00BF7B55">
        <w:t xml:space="preserve"> </w:t>
      </w:r>
      <w:r w:rsidRPr="00EA5D7C">
        <w:t>p</w:t>
      </w:r>
      <w:r w:rsidR="00BF7B55">
        <w:t>r</w:t>
      </w:r>
      <w:r w:rsidRPr="00EA5D7C">
        <w:t>emier</w:t>
      </w:r>
      <w:r w:rsidR="00BF7B55">
        <w:t xml:space="preserve"> </w:t>
      </w:r>
      <w:r w:rsidRPr="00EA5D7C">
        <w:t xml:space="preserve">lieu la plateforme de développement </w:t>
      </w:r>
      <w:r w:rsidR="00697EB8">
        <w:t>de notre application</w:t>
      </w:r>
      <w:r w:rsidR="00697EB8" w:rsidRPr="00EA5D7C">
        <w:t xml:space="preserve"> </w:t>
      </w:r>
      <w:r w:rsidR="00697EB8">
        <w:t xml:space="preserve"> </w:t>
      </w:r>
      <w:r w:rsidRPr="00EA5D7C">
        <w:t>et le format</w:t>
      </w:r>
      <w:r w:rsidR="00697EB8">
        <w:t xml:space="preserve"> du</w:t>
      </w:r>
      <w:r w:rsidRPr="00EA5D7C">
        <w:t xml:space="preserve"> fichier de données utilisées pour </w:t>
      </w:r>
      <w:r w:rsidR="00697EB8">
        <w:t>nos expérimentations.</w:t>
      </w:r>
      <w:r w:rsidR="00745451">
        <w:t xml:space="preserve">  </w:t>
      </w:r>
    </w:p>
    <w:p w:rsidR="00A53653" w:rsidRPr="00745451" w:rsidRDefault="00745451" w:rsidP="00697EB8">
      <w:r>
        <w:t xml:space="preserve">Nous </w:t>
      </w:r>
      <w:r w:rsidR="00F4633E" w:rsidRPr="00EA5D7C">
        <w:t>a</w:t>
      </w:r>
      <w:r w:rsidR="00F4633E" w:rsidRPr="00EA5D7C">
        <w:rPr>
          <w:spacing w:val="7"/>
        </w:rPr>
        <w:t>b</w:t>
      </w:r>
      <w:r w:rsidR="00F4633E" w:rsidRPr="00EA5D7C">
        <w:t>ordons, par la suite,</w:t>
      </w:r>
      <w:r w:rsidR="00E363EA">
        <w:t xml:space="preserve"> </w:t>
      </w:r>
      <w:r w:rsidR="00F4633E" w:rsidRPr="00EA5D7C">
        <w:t>la</w:t>
      </w:r>
      <w:r w:rsidR="00E363EA">
        <w:t xml:space="preserve"> </w:t>
      </w:r>
      <w:r w:rsidR="00F4633E" w:rsidRPr="00EA5D7C">
        <w:t>partie de</w:t>
      </w:r>
      <w:r w:rsidR="00E363EA">
        <w:t xml:space="preserve"> </w:t>
      </w:r>
      <w:r w:rsidR="00F4633E" w:rsidRPr="00EA5D7C">
        <w:t>m</w:t>
      </w:r>
      <w:r w:rsidR="00F4633E" w:rsidRPr="00EA5D7C">
        <w:rPr>
          <w:spacing w:val="7"/>
        </w:rPr>
        <w:t>o</w:t>
      </w:r>
      <w:r w:rsidR="00F4633E" w:rsidRPr="00EA5D7C">
        <w:t>délisation de</w:t>
      </w:r>
      <w:r w:rsidR="00E363EA">
        <w:t xml:space="preserve"> </w:t>
      </w:r>
      <w:r w:rsidR="00F4633E" w:rsidRPr="00EA5D7C">
        <w:rPr>
          <w:w w:val="108"/>
        </w:rPr>
        <w:t xml:space="preserve">notre </w:t>
      </w:r>
      <w:r w:rsidR="00F4633E" w:rsidRPr="00EA5D7C">
        <w:t>application.</w:t>
      </w:r>
      <w:r w:rsidR="00F4633E" w:rsidRPr="00EA5D7C">
        <w:rPr>
          <w:spacing w:val="6"/>
        </w:rPr>
        <w:t xml:space="preserve"> Nous</w:t>
      </w:r>
      <w:r w:rsidR="00E363EA">
        <w:rPr>
          <w:spacing w:val="6"/>
        </w:rPr>
        <w:t xml:space="preserve"> </w:t>
      </w:r>
      <w:r w:rsidR="00F4633E" w:rsidRPr="00EA5D7C">
        <w:t>pour</w:t>
      </w:r>
      <w:r w:rsidR="00E363EA">
        <w:t xml:space="preserve"> </w:t>
      </w:r>
      <w:r w:rsidR="00F4633E" w:rsidRPr="00EA5D7C">
        <w:t>suivons par</w:t>
      </w:r>
      <w:r w:rsidR="00E363EA">
        <w:t xml:space="preserve"> </w:t>
      </w:r>
      <w:r w:rsidR="00F4633E" w:rsidRPr="00EA5D7C">
        <w:t>l</w:t>
      </w:r>
      <w:r w:rsidR="00697EB8">
        <w:t xml:space="preserve">es </w:t>
      </w:r>
      <w:r w:rsidR="00F4633E" w:rsidRPr="00EA5D7C">
        <w:t>ex</w:t>
      </w:r>
      <w:r w:rsidR="00F4633E" w:rsidRPr="00EA5D7C">
        <w:rPr>
          <w:spacing w:val="6"/>
        </w:rPr>
        <w:t>p</w:t>
      </w:r>
      <w:r w:rsidR="00F4633E" w:rsidRPr="00EA5D7C">
        <w:t>érime</w:t>
      </w:r>
      <w:r w:rsidR="00F4633E" w:rsidRPr="00EA5D7C">
        <w:rPr>
          <w:spacing w:val="-7"/>
        </w:rPr>
        <w:t>n</w:t>
      </w:r>
      <w:r w:rsidR="00F4633E" w:rsidRPr="00EA5D7C">
        <w:t>tation</w:t>
      </w:r>
      <w:r w:rsidR="00697EB8">
        <w:t>s</w:t>
      </w:r>
      <w:r w:rsidR="00F4633E" w:rsidRPr="00EA5D7C">
        <w:t xml:space="preserve"> réalisée</w:t>
      </w:r>
      <w:r w:rsidR="00697EB8">
        <w:t>s</w:t>
      </w:r>
      <w:r w:rsidR="00E363EA">
        <w:t xml:space="preserve"> </w:t>
      </w:r>
      <w:r w:rsidR="00F4633E" w:rsidRPr="00EA5D7C">
        <w:t>et  les</w:t>
      </w:r>
      <w:r w:rsidR="00E363EA">
        <w:t xml:space="preserve"> </w:t>
      </w:r>
      <w:r w:rsidR="00F4633E" w:rsidRPr="00EA5D7C">
        <w:t xml:space="preserve">résultats </w:t>
      </w:r>
      <w:r w:rsidR="00F4633E" w:rsidRPr="00EA5D7C">
        <w:rPr>
          <w:w w:val="97"/>
        </w:rPr>
        <w:t>o</w:t>
      </w:r>
      <w:r w:rsidR="00F4633E" w:rsidRPr="00EA5D7C">
        <w:rPr>
          <w:w w:val="108"/>
        </w:rPr>
        <w:t>b</w:t>
      </w:r>
      <w:r w:rsidR="00F4633E" w:rsidRPr="00EA5D7C">
        <w:t>te</w:t>
      </w:r>
      <w:r w:rsidR="00F4633E" w:rsidRPr="00EA5D7C">
        <w:rPr>
          <w:spacing w:val="-7"/>
        </w:rPr>
        <w:t>n</w:t>
      </w:r>
      <w:r w:rsidR="00F4633E" w:rsidRPr="00EA5D7C">
        <w:t xml:space="preserve">us par  </w:t>
      </w:r>
      <w:r w:rsidR="00697EB8">
        <w:t xml:space="preserve">ces </w:t>
      </w:r>
      <w:r w:rsidR="00F4633E" w:rsidRPr="00EA5D7C">
        <w:rPr>
          <w:w w:val="105"/>
        </w:rPr>
        <w:t>ex</w:t>
      </w:r>
      <w:r w:rsidR="00F4633E" w:rsidRPr="00EA5D7C">
        <w:rPr>
          <w:spacing w:val="6"/>
          <w:w w:val="105"/>
        </w:rPr>
        <w:t>p</w:t>
      </w:r>
      <w:r w:rsidR="00F4633E" w:rsidRPr="00EA5D7C">
        <w:rPr>
          <w:w w:val="105"/>
        </w:rPr>
        <w:t>érime</w:t>
      </w:r>
      <w:r w:rsidR="00F4633E" w:rsidRPr="00EA5D7C">
        <w:rPr>
          <w:spacing w:val="-7"/>
          <w:w w:val="105"/>
        </w:rPr>
        <w:t>n</w:t>
      </w:r>
      <w:r w:rsidR="00F4633E" w:rsidRPr="00EA5D7C">
        <w:rPr>
          <w:w w:val="105"/>
        </w:rPr>
        <w:t>tation</w:t>
      </w:r>
      <w:r w:rsidR="00697EB8">
        <w:rPr>
          <w:w w:val="105"/>
        </w:rPr>
        <w:t>s et leur interprétation</w:t>
      </w:r>
      <w:r w:rsidR="00F4633E" w:rsidRPr="00EA5D7C">
        <w:rPr>
          <w:w w:val="105"/>
        </w:rPr>
        <w:t>.</w:t>
      </w:r>
      <w:bookmarkStart w:id="172" w:name="_Toc389546425"/>
    </w:p>
    <w:p w:rsidR="00A53653" w:rsidRDefault="00A53653" w:rsidP="007465A0">
      <w:pPr>
        <w:pStyle w:val="Titre1"/>
        <w:numPr>
          <w:ilvl w:val="0"/>
          <w:numId w:val="19"/>
        </w:numPr>
      </w:pPr>
      <w:bookmarkStart w:id="173" w:name="_Toc451744225"/>
      <w:bookmarkEnd w:id="172"/>
      <w:r w:rsidRPr="00A53653">
        <w:t>Ressources Utilisées :</w:t>
      </w:r>
      <w:bookmarkEnd w:id="173"/>
    </w:p>
    <w:p w:rsidR="00A53653" w:rsidRPr="00A53653" w:rsidRDefault="00A53653" w:rsidP="007465A0">
      <w:pPr>
        <w:pStyle w:val="Titre2"/>
        <w:numPr>
          <w:ilvl w:val="1"/>
          <w:numId w:val="19"/>
        </w:numPr>
      </w:pPr>
      <w:bookmarkStart w:id="174" w:name="_Toc451744226"/>
      <w:r w:rsidRPr="00A53653">
        <w:t>Les  ressources matérielles :</w:t>
      </w:r>
      <w:bookmarkEnd w:id="174"/>
    </w:p>
    <w:p w:rsidR="00A53653" w:rsidRDefault="00A53653" w:rsidP="009C09A5">
      <w:r>
        <w:t>Processeur Intel(R) Core</w:t>
      </w:r>
      <w:r w:rsidRPr="00E32CAC">
        <w:t xml:space="preserve">(TM) </w:t>
      </w:r>
      <w:r>
        <w:t xml:space="preserve">i5 </w:t>
      </w:r>
      <w:r w:rsidRPr="00E32CAC">
        <w:t>CPU</w:t>
      </w:r>
      <w:r>
        <w:t xml:space="preserve"> M430 @ 2.27</w:t>
      </w:r>
      <w:r w:rsidRPr="00E32CAC">
        <w:t xml:space="preserve">GHz </w:t>
      </w:r>
      <w:r>
        <w:t>2.27</w:t>
      </w:r>
      <w:r w:rsidRPr="00E32CAC">
        <w:t xml:space="preserve">GHz   </w:t>
      </w:r>
    </w:p>
    <w:p w:rsidR="00A53653" w:rsidRPr="00E32CAC" w:rsidRDefault="00A53653" w:rsidP="009C09A5">
      <w:r w:rsidRPr="00E32CAC">
        <w:t xml:space="preserve">Une </w:t>
      </w:r>
      <w:r>
        <w:t>mémoire vive d’une capacité de 4</w:t>
      </w:r>
      <w:r w:rsidRPr="00E32CAC">
        <w:t xml:space="preserve"> Go. </w:t>
      </w:r>
    </w:p>
    <w:p w:rsidR="00A53653" w:rsidRDefault="00A53653" w:rsidP="009C09A5">
      <w:r>
        <w:t>Une carte graphique de 1696Mb</w:t>
      </w:r>
      <w:r w:rsidRPr="00E32CAC">
        <w:t xml:space="preserve">. </w:t>
      </w:r>
    </w:p>
    <w:p w:rsidR="00E363EA" w:rsidRPr="00E32CAC" w:rsidRDefault="00E363EA" w:rsidP="009C09A5">
      <w:r w:rsidRPr="00E32CAC">
        <w:t>Sy</w:t>
      </w:r>
      <w:r>
        <w:t>stème d’exploitation : Windows 10</w:t>
      </w:r>
      <w:r w:rsidRPr="00E32CAC">
        <w:t xml:space="preserve">. </w:t>
      </w:r>
    </w:p>
    <w:p w:rsidR="00A53653" w:rsidRPr="00A53653" w:rsidRDefault="00A53653" w:rsidP="007465A0">
      <w:pPr>
        <w:pStyle w:val="Titre2"/>
        <w:numPr>
          <w:ilvl w:val="1"/>
          <w:numId w:val="19"/>
        </w:numPr>
      </w:pPr>
      <w:bookmarkStart w:id="175" w:name="_Toc451744227"/>
      <w:r w:rsidRPr="00A53653">
        <w:t>Les  ressources logicielles :</w:t>
      </w:r>
      <w:bookmarkEnd w:id="175"/>
    </w:p>
    <w:p w:rsidR="00E363EA" w:rsidRPr="009C09A5" w:rsidRDefault="00E363EA" w:rsidP="009C09A5">
      <w:pPr>
        <w:pStyle w:val="Paragraphedeliste"/>
        <w:numPr>
          <w:ilvl w:val="0"/>
          <w:numId w:val="37"/>
        </w:numPr>
        <w:rPr>
          <w:rFonts w:cstheme="majorBidi"/>
        </w:rPr>
      </w:pPr>
      <w:r w:rsidRPr="00E363EA">
        <w:t xml:space="preserve">Langage de programmation utilisé : </w:t>
      </w:r>
      <w:r>
        <w:t>R</w:t>
      </w:r>
      <w:r w:rsidR="00A53653">
        <w:t>2009b</w:t>
      </w:r>
      <w:r w:rsidR="00A53653" w:rsidRPr="00E32CAC">
        <w:t>.</w:t>
      </w:r>
    </w:p>
    <w:p w:rsidR="00E363EA" w:rsidRPr="009C09A5" w:rsidRDefault="00E363EA" w:rsidP="009C09A5">
      <w:pPr>
        <w:pStyle w:val="Paragraphedeliste"/>
        <w:numPr>
          <w:ilvl w:val="0"/>
          <w:numId w:val="37"/>
        </w:numPr>
        <w:rPr>
          <w:rFonts w:cstheme="majorBidi"/>
        </w:rPr>
      </w:pPr>
      <w:r w:rsidRPr="009C09A5">
        <w:rPr>
          <w:b/>
          <w:bCs/>
        </w:rPr>
        <w:t>Pourquoi MATLAB ?</w:t>
      </w:r>
    </w:p>
    <w:p w:rsidR="00E363EA" w:rsidRPr="00E363EA" w:rsidRDefault="00E363EA" w:rsidP="009C09A5">
      <w:r w:rsidRPr="00E363EA">
        <w:t>MATLAB est un logiciel de calcul et de visualisation, dont les entités de base sont des matrices : MATLAB est une abréviation de Matrix Laboratory. C’est un langage interprété, il propose des facilités de programmation et de visualisation, ainsi qu’un grand nombre de fonctions réalisant diverses méthodes numériques.</w:t>
      </w:r>
    </w:p>
    <w:p w:rsidR="00E363EA" w:rsidRPr="00E363EA" w:rsidRDefault="00E363EA" w:rsidP="009C09A5">
      <w:r w:rsidRPr="00E363EA">
        <w:t>Notre choix s’est porté sur MATLAB car il permet le travail interactif soit en mode commande, soit en mode programmation. Considéré comme un des meilleurs langages de programmations (C ou Fortran).</w:t>
      </w:r>
    </w:p>
    <w:p w:rsidR="00E363EA" w:rsidRDefault="00E363EA" w:rsidP="009C09A5">
      <w:r w:rsidRPr="00E363EA">
        <w:t>MATLAB est un langage de haut niveau et un environnement interactif pour le calcul numérique, la visualisation et la programmation. Grâce à MATLAB, nous pouvons analyser des données, développer des algorithmes et créer des modèles et des applications. Le langage, les outils et les fonctions mathématiques intégrées nous permettent d'explorer diverses approches et d'arriver à une solution plus rapidement qu'en utilisant des feuilles de calcul ou des langages de programmation traditionnels, tels que C/C++ ou Java.</w:t>
      </w:r>
    </w:p>
    <w:p w:rsidR="00E363EA" w:rsidRPr="00A53653" w:rsidRDefault="00E363EA" w:rsidP="007465A0">
      <w:pPr>
        <w:pStyle w:val="Titre1"/>
        <w:numPr>
          <w:ilvl w:val="0"/>
          <w:numId w:val="19"/>
        </w:numPr>
        <w:rPr>
          <w:rFonts w:ascii="Times New Roman" w:hAnsi="Times New Roman"/>
          <w:szCs w:val="24"/>
        </w:rPr>
      </w:pPr>
      <w:bookmarkStart w:id="176" w:name="_Toc451744228"/>
      <w:r w:rsidRPr="00F26BFD">
        <w:t xml:space="preserve">Les </w:t>
      </w:r>
      <w:r w:rsidRPr="00A53653">
        <w:rPr>
          <w:spacing w:val="-2"/>
        </w:rPr>
        <w:t>j</w:t>
      </w:r>
      <w:r w:rsidRPr="00F26BFD">
        <w:t>e</w:t>
      </w:r>
      <w:r w:rsidRPr="00A53653">
        <w:rPr>
          <w:spacing w:val="-1"/>
        </w:rPr>
        <w:t>u</w:t>
      </w:r>
      <w:r w:rsidRPr="00F26BFD">
        <w:t>x</w:t>
      </w:r>
      <w:r>
        <w:t xml:space="preserve"> </w:t>
      </w:r>
      <w:r w:rsidRPr="00F26BFD">
        <w:t>de</w:t>
      </w:r>
      <w:r>
        <w:t xml:space="preserve"> </w:t>
      </w:r>
      <w:r w:rsidRPr="00A53653">
        <w:rPr>
          <w:spacing w:val="1"/>
        </w:rPr>
        <w:t>d</w:t>
      </w:r>
      <w:r w:rsidRPr="00F26BFD">
        <w:t>o</w:t>
      </w:r>
      <w:r w:rsidRPr="00A53653">
        <w:rPr>
          <w:spacing w:val="-1"/>
        </w:rPr>
        <w:t>n</w:t>
      </w:r>
      <w:r w:rsidRPr="00A53653">
        <w:rPr>
          <w:spacing w:val="1"/>
        </w:rPr>
        <w:t>n</w:t>
      </w:r>
      <w:r w:rsidRPr="00A53653">
        <w:rPr>
          <w:spacing w:val="-2"/>
        </w:rPr>
        <w:t>é</w:t>
      </w:r>
      <w:r w:rsidRPr="00F26BFD">
        <w:t>es</w:t>
      </w:r>
      <w:r>
        <w:t xml:space="preserve"> utilisés</w:t>
      </w:r>
      <w:bookmarkEnd w:id="176"/>
    </w:p>
    <w:p w:rsidR="00E363EA" w:rsidRDefault="00E363EA" w:rsidP="00697EB8">
      <w:r w:rsidRPr="00A94C46">
        <w:t>Pour  nos  expérimentations,</w:t>
      </w:r>
      <w:r>
        <w:t xml:space="preserve"> et en vue, d'analyser les performances de la méthode utilisée,</w:t>
      </w:r>
      <w:r w:rsidRPr="00A94C46">
        <w:t xml:space="preserve">  nous  avons  </w:t>
      </w:r>
      <w:r w:rsidR="00697EB8">
        <w:t>utilisé</w:t>
      </w:r>
      <w:r w:rsidRPr="00A94C46">
        <w:t xml:space="preserve">  un  ensemble  de  bases  sélectio</w:t>
      </w:r>
      <w:r>
        <w:t xml:space="preserve">nnées  parmi celles </w:t>
      </w:r>
      <w:r w:rsidRPr="00F95DD3">
        <w:t xml:space="preserve">de l’UCI </w:t>
      </w:r>
      <w:r w:rsidR="00596099" w:rsidRPr="00596099">
        <w:rPr>
          <w:b/>
          <w:bCs/>
        </w:rPr>
        <w:t>[59]</w:t>
      </w:r>
      <w:r w:rsidR="00ED2E08">
        <w:rPr>
          <w:bCs/>
        </w:rPr>
        <w:t>et celles des puces à ADN</w:t>
      </w:r>
      <w:r w:rsidR="00EA1E71" w:rsidRPr="00EA1E71">
        <w:rPr>
          <w:b/>
        </w:rPr>
        <w:t>[60]</w:t>
      </w:r>
      <w:r w:rsidR="00EA1E71">
        <w:rPr>
          <w:b/>
        </w:rPr>
        <w:t>.</w:t>
      </w:r>
      <w:r w:rsidRPr="00F95DD3">
        <w:t xml:space="preserve"> </w:t>
      </w:r>
      <w:r>
        <w:t>Ces données diffèrent principalement par leurs nombres d'instances et de variables.</w:t>
      </w:r>
    </w:p>
    <w:p w:rsidR="00E363EA" w:rsidRDefault="00697EB8" w:rsidP="009C09A5">
      <w:r>
        <w:lastRenderedPageBreak/>
        <w:t xml:space="preserve">Chaque </w:t>
      </w:r>
      <w:r w:rsidR="00E363EA">
        <w:t>base dispose d'un nombre d'instances qui ont été répartis, à raison de 70% pour la phase d'apprentissage et 30% pour la phase de test. La base de test est utilisée pour évaluer les performances de l’algorithme utilisé. Cette approche permet d'éviter le sur-apprentissage.</w:t>
      </w:r>
    </w:p>
    <w:p w:rsidR="00A10881" w:rsidRPr="00A10881" w:rsidRDefault="00A10881" w:rsidP="009C09A5">
      <w:pPr>
        <w:pStyle w:val="Titre2"/>
      </w:pPr>
      <w:bookmarkStart w:id="177" w:name="_Toc451744229"/>
      <w:r w:rsidRPr="00A10881">
        <w:t>Bases de données utilisées</w:t>
      </w:r>
      <w:r w:rsidR="005C0690">
        <w:t> :</w:t>
      </w:r>
      <w:bookmarkEnd w:id="177"/>
      <w:r w:rsidR="005C0690">
        <w:t xml:space="preserve"> </w:t>
      </w:r>
    </w:p>
    <w:p w:rsidR="005C0690" w:rsidRPr="00896197" w:rsidRDefault="00EA1E71" w:rsidP="009C09A5">
      <w:r>
        <w:t>E</w:t>
      </w:r>
      <w:r w:rsidR="005C0690" w:rsidRPr="00896197">
        <w:t>n informatique</w:t>
      </w:r>
      <w:r>
        <w:t>,</w:t>
      </w:r>
      <w:r w:rsidR="005C0690" w:rsidRPr="00896197">
        <w:t xml:space="preserve"> </w:t>
      </w:r>
      <w:r>
        <w:t xml:space="preserve">une base de données </w:t>
      </w:r>
      <w:r w:rsidR="005C0690" w:rsidRPr="00896197">
        <w:t>est un ensemble structuré de données enregistrées sur des supports  accessibles par l’ordinateur. Ces informations représentent des données du monde réel et pouvant être interrogé</w:t>
      </w:r>
      <w:r w:rsidR="001353DF">
        <w:t>es</w:t>
      </w:r>
      <w:r w:rsidR="005C0690" w:rsidRPr="00896197">
        <w:t xml:space="preserve"> et mises à jour par une communauté d’utilisateurs.</w:t>
      </w:r>
    </w:p>
    <w:p w:rsidR="005C0690" w:rsidRPr="00896197" w:rsidRDefault="005C0690" w:rsidP="009C09A5">
      <w:r w:rsidRPr="00896197">
        <w:t>Pour tester</w:t>
      </w:r>
      <w:r>
        <w:t xml:space="preserve"> </w:t>
      </w:r>
      <w:r w:rsidRPr="00896197">
        <w:t>la performance de ces</w:t>
      </w:r>
      <w:r>
        <w:t xml:space="preserve"> </w:t>
      </w:r>
      <w:r w:rsidRPr="00896197">
        <w:t>algorithmes</w:t>
      </w:r>
      <w:r>
        <w:t xml:space="preserve"> </w:t>
      </w:r>
      <w:r w:rsidRPr="00896197">
        <w:t>nous avons utilisé des bases de données benchmark que nous avons téléchargé des sites :</w:t>
      </w:r>
    </w:p>
    <w:p w:rsidR="005C0690" w:rsidRPr="00D21846" w:rsidRDefault="00E937FC" w:rsidP="00D21846">
      <w:pPr>
        <w:rPr>
          <w:b/>
          <w:bCs/>
          <w:i/>
          <w:iCs/>
          <w:color w:val="17365D" w:themeColor="text2" w:themeShade="BF"/>
        </w:rPr>
      </w:pPr>
      <w:hyperlink r:id="rId209" w:history="1">
        <w:r w:rsidR="005C0690" w:rsidRPr="00D21846">
          <w:rPr>
            <w:rStyle w:val="Lienhypertexte"/>
            <w:rFonts w:ascii="Times New Roman" w:hAnsi="Times New Roman"/>
            <w:b/>
            <w:bCs/>
            <w:i/>
            <w:iCs/>
            <w:color w:val="17365D" w:themeColor="text2" w:themeShade="BF"/>
            <w:szCs w:val="24"/>
            <w:u w:val="none"/>
          </w:rPr>
          <w:t>http://archive.ics.uci.edu/ml/</w:t>
        </w:r>
      </w:hyperlink>
    </w:p>
    <w:p w:rsidR="001353DF" w:rsidRPr="00D21846" w:rsidRDefault="001353DF" w:rsidP="00D21846">
      <w:pPr>
        <w:rPr>
          <w:b/>
          <w:bCs/>
          <w:i/>
          <w:iCs/>
          <w:color w:val="17365D" w:themeColor="text2" w:themeShade="BF"/>
        </w:rPr>
      </w:pPr>
      <w:r w:rsidRPr="00D21846">
        <w:rPr>
          <w:rFonts w:ascii="Times New Roman" w:hAnsi="Times New Roman"/>
          <w:b/>
          <w:bCs/>
          <w:i/>
          <w:iCs/>
          <w:color w:val="17365D" w:themeColor="text2" w:themeShade="BF"/>
          <w:szCs w:val="24"/>
        </w:rPr>
        <w:t>http://www-genome.wi.mit.edu/cgi-bin/cancer/datasets.cgi</w:t>
      </w:r>
      <w:r w:rsidRPr="00D21846">
        <w:rPr>
          <w:b/>
          <w:bCs/>
          <w:i/>
          <w:iCs/>
          <w:color w:val="17365D" w:themeColor="text2" w:themeShade="BF"/>
        </w:rPr>
        <w:t xml:space="preserve"> </w:t>
      </w:r>
    </w:p>
    <w:p w:rsidR="005C0690" w:rsidRPr="00896197" w:rsidRDefault="00E25E26" w:rsidP="00E25E26">
      <w:r>
        <w:t>Notre choix s</w:t>
      </w:r>
      <w:r w:rsidR="005C0690" w:rsidRPr="00896197">
        <w:t xml:space="preserve">’est arrêté sur les </w:t>
      </w:r>
      <w:r>
        <w:t>deux</w:t>
      </w:r>
      <w:r w:rsidR="005C0690" w:rsidRPr="00896197">
        <w:t xml:space="preserve"> bases </w:t>
      </w:r>
      <w:r w:rsidR="005C0690" w:rsidRPr="00896197">
        <w:rPr>
          <w:b/>
          <w:bCs/>
        </w:rPr>
        <w:t>BREAST_CANCER</w:t>
      </w:r>
      <w:r w:rsidR="005C0690" w:rsidRPr="00896197">
        <w:t xml:space="preserve"> qui contient 683 instances et 9 caractéristiques, </w:t>
      </w:r>
      <w:r w:rsidR="005C0690">
        <w:rPr>
          <w:b/>
          <w:bCs/>
        </w:rPr>
        <w:t>LEUKE</w:t>
      </w:r>
      <w:r w:rsidR="005C0690" w:rsidRPr="00896197">
        <w:rPr>
          <w:b/>
          <w:bCs/>
        </w:rPr>
        <w:t>MIA</w:t>
      </w:r>
      <w:r w:rsidR="005C0690">
        <w:rPr>
          <w:b/>
          <w:bCs/>
        </w:rPr>
        <w:t xml:space="preserve"> </w:t>
      </w:r>
      <w:r w:rsidR="005C0690" w:rsidRPr="00896197">
        <w:t>qui contient 72 ins</w:t>
      </w:r>
      <w:r w:rsidR="005C0690">
        <w:t>tances et 5147 caractéristiques</w:t>
      </w:r>
      <w:r w:rsidR="005C0690" w:rsidRPr="00896197">
        <w:t xml:space="preserve">. </w:t>
      </w:r>
    </w:p>
    <w:p w:rsidR="005C0690" w:rsidRDefault="00E25E26" w:rsidP="009C09A5">
      <w:pPr>
        <w:rPr>
          <w:rFonts w:cstheme="majorBidi"/>
        </w:rPr>
      </w:pPr>
      <w:r>
        <w:t>L’originalité de ces bases va</w:t>
      </w:r>
      <w:r w:rsidR="005C0690" w:rsidRPr="00896197">
        <w:t xml:space="preserve"> no</w:t>
      </w:r>
      <w:r>
        <w:t>u</w:t>
      </w:r>
      <w:r w:rsidR="005C0690" w:rsidRPr="00896197">
        <w:t>s permettre de déduire quelle type d’algorithme donne les meilleurs résultats</w:t>
      </w:r>
      <w:r w:rsidR="005C0690">
        <w:rPr>
          <w:rFonts w:cstheme="majorBidi"/>
        </w:rPr>
        <w:t xml:space="preserve"> pour quelle type de base.  </w:t>
      </w:r>
    </w:p>
    <w:p w:rsidR="009C09A5" w:rsidRDefault="009C09A5" w:rsidP="009C09A5">
      <w:pPr>
        <w:rPr>
          <w:rFonts w:cstheme="majorBidi"/>
          <w:szCs w:val="24"/>
        </w:rPr>
      </w:pPr>
      <w:r>
        <w:rPr>
          <w:rFonts w:cstheme="majorBidi"/>
          <w:szCs w:val="24"/>
        </w:rPr>
        <w:t xml:space="preserve">Les caractéristiques de ces bases sont </w:t>
      </w:r>
      <w:r w:rsidR="00E25E26">
        <w:rPr>
          <w:rFonts w:cstheme="majorBidi"/>
          <w:szCs w:val="24"/>
        </w:rPr>
        <w:t>re</w:t>
      </w:r>
      <w:r>
        <w:rPr>
          <w:rFonts w:cstheme="majorBidi"/>
          <w:szCs w:val="24"/>
        </w:rPr>
        <w:t>présentées dans le tableau (</w:t>
      </w:r>
      <w:r w:rsidRPr="00ED2E08">
        <w:rPr>
          <w:rFonts w:cstheme="majorBidi"/>
          <w:spacing w:val="-1"/>
          <w:szCs w:val="24"/>
        </w:rPr>
        <w:t>T</w:t>
      </w:r>
      <w:r w:rsidRPr="00ED2E08">
        <w:rPr>
          <w:rFonts w:cstheme="majorBidi"/>
          <w:spacing w:val="1"/>
          <w:szCs w:val="24"/>
        </w:rPr>
        <w:t>a</w:t>
      </w:r>
      <w:r w:rsidR="00E25E26">
        <w:rPr>
          <w:rFonts w:cstheme="majorBidi"/>
          <w:szCs w:val="24"/>
        </w:rPr>
        <w:t>b</w:t>
      </w:r>
      <w:r w:rsidRPr="00ED2E08">
        <w:rPr>
          <w:rFonts w:cstheme="majorBidi"/>
          <w:szCs w:val="24"/>
        </w:rPr>
        <w:t xml:space="preserve"> 4.1</w:t>
      </w:r>
      <w:r>
        <w:rPr>
          <w:rFonts w:cstheme="majorBidi"/>
          <w:szCs w:val="24"/>
        </w:rPr>
        <w:t>)</w:t>
      </w:r>
      <w:r>
        <w:rPr>
          <w:rFonts w:cstheme="majorBidi"/>
          <w:spacing w:val="1"/>
          <w:szCs w:val="24"/>
        </w:rPr>
        <w:t xml:space="preserve">. </w:t>
      </w:r>
      <w:r>
        <w:rPr>
          <w:rFonts w:cstheme="majorBidi"/>
          <w:szCs w:val="24"/>
        </w:rPr>
        <w:t>Toutes les variables ont été discrétisées afin de pouvoir comparer  les différentes  méthodes entre  elles.</w:t>
      </w:r>
    </w:p>
    <w:tbl>
      <w:tblPr>
        <w:tblStyle w:val="Grilledutableau"/>
        <w:tblW w:w="10065" w:type="dxa"/>
        <w:tblLook w:val="04A0" w:firstRow="1" w:lastRow="0" w:firstColumn="1" w:lastColumn="0" w:noHBand="0" w:noVBand="1"/>
      </w:tblPr>
      <w:tblGrid>
        <w:gridCol w:w="2553"/>
        <w:gridCol w:w="2210"/>
        <w:gridCol w:w="2326"/>
        <w:gridCol w:w="2976"/>
      </w:tblGrid>
      <w:tr w:rsidR="009C09A5" w:rsidRPr="009C09A5" w:rsidTr="009C09A5">
        <w:trPr>
          <w:trHeight w:val="635"/>
        </w:trPr>
        <w:tc>
          <w:tcPr>
            <w:tcW w:w="2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spacing w:line="276" w:lineRule="auto"/>
              <w:jc w:val="center"/>
              <w:rPr>
                <w:rFonts w:cstheme="majorBidi"/>
                <w:b/>
                <w:bCs/>
                <w:szCs w:val="24"/>
                <w:lang w:eastAsia="en-US"/>
              </w:rPr>
            </w:pPr>
            <w:r w:rsidRPr="009C09A5">
              <w:rPr>
                <w:rFonts w:cstheme="majorBidi"/>
                <w:b/>
                <w:bCs/>
                <w:szCs w:val="24"/>
                <w:lang w:eastAsia="en-US"/>
              </w:rPr>
              <w:t>Jeu de données</w:t>
            </w:r>
          </w:p>
        </w:tc>
        <w:tc>
          <w:tcPr>
            <w:tcW w:w="22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spacing w:line="276" w:lineRule="auto"/>
              <w:jc w:val="center"/>
              <w:rPr>
                <w:rFonts w:cstheme="majorBidi"/>
                <w:b/>
                <w:bCs/>
                <w:szCs w:val="24"/>
                <w:lang w:eastAsia="en-US"/>
              </w:rPr>
            </w:pPr>
            <w:r w:rsidRPr="009C09A5">
              <w:rPr>
                <w:rFonts w:cstheme="majorBidi"/>
                <w:b/>
                <w:bCs/>
                <w:szCs w:val="24"/>
                <w:lang w:eastAsia="en-US"/>
              </w:rPr>
              <w:t>Nombre de Classe</w:t>
            </w:r>
          </w:p>
        </w:tc>
        <w:tc>
          <w:tcPr>
            <w:tcW w:w="23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spacing w:line="276" w:lineRule="auto"/>
              <w:jc w:val="center"/>
              <w:rPr>
                <w:rFonts w:cstheme="majorBidi"/>
                <w:b/>
                <w:bCs/>
                <w:szCs w:val="24"/>
                <w:lang w:eastAsia="en-US"/>
              </w:rPr>
            </w:pPr>
            <w:r w:rsidRPr="009C09A5">
              <w:rPr>
                <w:rFonts w:cstheme="majorBidi"/>
                <w:b/>
                <w:bCs/>
                <w:szCs w:val="24"/>
                <w:lang w:eastAsia="en-US"/>
              </w:rPr>
              <w:t>Nombre d'instances</w:t>
            </w:r>
          </w:p>
        </w:tc>
        <w:tc>
          <w:tcPr>
            <w:tcW w:w="29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spacing w:line="276" w:lineRule="auto"/>
              <w:jc w:val="center"/>
              <w:rPr>
                <w:rFonts w:cstheme="majorBidi"/>
                <w:b/>
                <w:bCs/>
                <w:szCs w:val="24"/>
                <w:lang w:eastAsia="en-US"/>
              </w:rPr>
            </w:pPr>
            <w:r w:rsidRPr="009C09A5">
              <w:rPr>
                <w:rFonts w:cstheme="majorBidi"/>
                <w:b/>
                <w:bCs/>
                <w:szCs w:val="24"/>
                <w:lang w:eastAsia="en-US"/>
              </w:rPr>
              <w:t>Nombre de variables</w:t>
            </w:r>
          </w:p>
        </w:tc>
      </w:tr>
      <w:tr w:rsidR="009C09A5" w:rsidRPr="009C09A5" w:rsidTr="009C09A5">
        <w:tc>
          <w:tcPr>
            <w:tcW w:w="25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09A5" w:rsidRPr="00373BA3" w:rsidRDefault="009C09A5" w:rsidP="009C09A5">
            <w:pPr>
              <w:spacing w:line="276" w:lineRule="auto"/>
              <w:jc w:val="center"/>
              <w:rPr>
                <w:rFonts w:cstheme="majorBidi"/>
                <w:b/>
                <w:bCs/>
                <w:szCs w:val="24"/>
                <w:lang w:eastAsia="en-US"/>
              </w:rPr>
            </w:pPr>
            <w:r w:rsidRPr="00373BA3">
              <w:rPr>
                <w:rFonts w:cstheme="majorBidi"/>
                <w:b/>
                <w:bCs/>
                <w:szCs w:val="24"/>
                <w:lang w:eastAsia="en-US"/>
              </w:rPr>
              <w:t>Leukemia</w:t>
            </w:r>
          </w:p>
        </w:tc>
        <w:tc>
          <w:tcPr>
            <w:tcW w:w="22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09A5" w:rsidRPr="009C09A5" w:rsidRDefault="009C09A5" w:rsidP="009C09A5">
            <w:pPr>
              <w:spacing w:line="276" w:lineRule="auto"/>
              <w:jc w:val="center"/>
              <w:rPr>
                <w:rFonts w:cstheme="majorBidi"/>
                <w:b/>
                <w:bCs/>
                <w:sz w:val="28"/>
                <w:szCs w:val="28"/>
                <w:lang w:eastAsia="en-US"/>
              </w:rPr>
            </w:pPr>
            <w:r w:rsidRPr="009C09A5">
              <w:rPr>
                <w:rFonts w:cstheme="majorBidi"/>
                <w:b/>
                <w:bCs/>
                <w:sz w:val="28"/>
                <w:szCs w:val="28"/>
                <w:lang w:eastAsia="en-US"/>
              </w:rPr>
              <w:t>2</w:t>
            </w:r>
          </w:p>
        </w:tc>
        <w:tc>
          <w:tcPr>
            <w:tcW w:w="23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09A5" w:rsidRPr="009C09A5" w:rsidRDefault="009C09A5" w:rsidP="009C09A5">
            <w:pPr>
              <w:spacing w:line="276" w:lineRule="auto"/>
              <w:jc w:val="center"/>
              <w:rPr>
                <w:rFonts w:cstheme="majorBidi"/>
                <w:b/>
                <w:bCs/>
                <w:sz w:val="28"/>
                <w:szCs w:val="28"/>
                <w:lang w:eastAsia="en-US"/>
              </w:rPr>
            </w:pPr>
            <w:r w:rsidRPr="009C09A5">
              <w:rPr>
                <w:rFonts w:cstheme="majorBidi"/>
                <w:b/>
                <w:bCs/>
                <w:sz w:val="28"/>
                <w:szCs w:val="28"/>
                <w:lang w:eastAsia="en-US"/>
              </w:rPr>
              <w:t>72</w:t>
            </w:r>
          </w:p>
        </w:tc>
        <w:tc>
          <w:tcPr>
            <w:tcW w:w="29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09A5" w:rsidRPr="009C09A5" w:rsidRDefault="009C09A5" w:rsidP="009C09A5">
            <w:pPr>
              <w:spacing w:line="276" w:lineRule="auto"/>
              <w:jc w:val="center"/>
              <w:rPr>
                <w:rFonts w:cstheme="majorBidi"/>
                <w:b/>
                <w:bCs/>
                <w:sz w:val="28"/>
                <w:szCs w:val="28"/>
                <w:lang w:eastAsia="en-US"/>
              </w:rPr>
            </w:pPr>
            <w:r w:rsidRPr="009C09A5">
              <w:rPr>
                <w:rFonts w:cstheme="majorBidi"/>
                <w:b/>
                <w:bCs/>
                <w:sz w:val="28"/>
                <w:szCs w:val="28"/>
                <w:lang w:eastAsia="en-US"/>
              </w:rPr>
              <w:t>5147</w:t>
            </w:r>
          </w:p>
        </w:tc>
      </w:tr>
      <w:tr w:rsidR="009C09A5" w:rsidRPr="009C09A5" w:rsidTr="009C09A5">
        <w:tc>
          <w:tcPr>
            <w:tcW w:w="2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widowControl w:val="0"/>
              <w:autoSpaceDE w:val="0"/>
              <w:autoSpaceDN w:val="0"/>
              <w:adjustRightInd w:val="0"/>
              <w:spacing w:after="0" w:line="360" w:lineRule="auto"/>
              <w:ind w:left="100"/>
              <w:jc w:val="center"/>
              <w:rPr>
                <w:rFonts w:cstheme="majorBidi"/>
                <w:b/>
                <w:bCs/>
                <w:position w:val="1"/>
                <w:szCs w:val="24"/>
              </w:rPr>
            </w:pPr>
            <w:r w:rsidRPr="009C09A5">
              <w:rPr>
                <w:rFonts w:cstheme="majorBidi"/>
                <w:b/>
                <w:bCs/>
                <w:position w:val="1"/>
                <w:szCs w:val="24"/>
              </w:rPr>
              <w:t>Breast cancer</w:t>
            </w:r>
          </w:p>
        </w:tc>
        <w:tc>
          <w:tcPr>
            <w:tcW w:w="22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widowControl w:val="0"/>
              <w:autoSpaceDE w:val="0"/>
              <w:autoSpaceDN w:val="0"/>
              <w:adjustRightInd w:val="0"/>
              <w:spacing w:after="0" w:line="360" w:lineRule="auto"/>
              <w:ind w:left="799" w:right="804"/>
              <w:jc w:val="center"/>
              <w:rPr>
                <w:rFonts w:cstheme="majorBidi"/>
                <w:b/>
                <w:bCs/>
                <w:position w:val="1"/>
                <w:szCs w:val="24"/>
              </w:rPr>
            </w:pPr>
            <w:r w:rsidRPr="009C09A5">
              <w:rPr>
                <w:rFonts w:cstheme="majorBidi"/>
                <w:b/>
                <w:bCs/>
                <w:position w:val="1"/>
                <w:szCs w:val="24"/>
              </w:rPr>
              <w:t>2</w:t>
            </w:r>
          </w:p>
        </w:tc>
        <w:tc>
          <w:tcPr>
            <w:tcW w:w="23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widowControl w:val="0"/>
              <w:autoSpaceDE w:val="0"/>
              <w:autoSpaceDN w:val="0"/>
              <w:adjustRightInd w:val="0"/>
              <w:spacing w:after="0" w:line="360" w:lineRule="auto"/>
              <w:jc w:val="center"/>
              <w:rPr>
                <w:rFonts w:cstheme="majorBidi"/>
                <w:b/>
                <w:bCs/>
                <w:szCs w:val="24"/>
              </w:rPr>
            </w:pPr>
            <w:r w:rsidRPr="009C09A5">
              <w:rPr>
                <w:rFonts w:cstheme="majorBidi"/>
                <w:b/>
                <w:bCs/>
                <w:szCs w:val="24"/>
              </w:rPr>
              <w:t>683</w:t>
            </w:r>
          </w:p>
        </w:tc>
        <w:tc>
          <w:tcPr>
            <w:tcW w:w="29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09A5" w:rsidRPr="009C09A5" w:rsidRDefault="009C09A5" w:rsidP="009C09A5">
            <w:pPr>
              <w:widowControl w:val="0"/>
              <w:autoSpaceDE w:val="0"/>
              <w:autoSpaceDN w:val="0"/>
              <w:adjustRightInd w:val="0"/>
              <w:spacing w:after="0" w:line="360" w:lineRule="auto"/>
              <w:ind w:left="679" w:right="682"/>
              <w:jc w:val="center"/>
              <w:rPr>
                <w:rFonts w:cstheme="majorBidi"/>
                <w:b/>
                <w:bCs/>
                <w:position w:val="1"/>
                <w:szCs w:val="24"/>
              </w:rPr>
            </w:pPr>
            <w:r w:rsidRPr="009C09A5">
              <w:rPr>
                <w:rFonts w:cstheme="majorBidi"/>
                <w:b/>
                <w:bCs/>
                <w:position w:val="1"/>
                <w:szCs w:val="24"/>
              </w:rPr>
              <w:t>9</w:t>
            </w:r>
          </w:p>
        </w:tc>
      </w:tr>
    </w:tbl>
    <w:p w:rsidR="009C09A5" w:rsidRPr="009C09A5" w:rsidRDefault="009C09A5" w:rsidP="009C09A5">
      <w:pPr>
        <w:jc w:val="center"/>
        <w:rPr>
          <w:b/>
          <w:bCs/>
        </w:rPr>
      </w:pPr>
      <w:bookmarkStart w:id="178" w:name="_Toc389527869"/>
      <w:r w:rsidRPr="009C09A5">
        <w:rPr>
          <w:b/>
          <w:bCs/>
        </w:rPr>
        <w:t>Tab 4.1 : Caractéristiques des jeux de données</w:t>
      </w:r>
      <w:bookmarkEnd w:id="178"/>
      <w:r w:rsidRPr="009C09A5">
        <w:rPr>
          <w:b/>
          <w:bCs/>
        </w:rPr>
        <w:t>.</w:t>
      </w:r>
    </w:p>
    <w:p w:rsidR="009C09A5" w:rsidRDefault="009C09A5" w:rsidP="005C0690">
      <w:pPr>
        <w:rPr>
          <w:rFonts w:cstheme="majorBidi"/>
          <w:sz w:val="28"/>
          <w:szCs w:val="28"/>
          <w:u w:val="single"/>
        </w:rPr>
      </w:pPr>
    </w:p>
    <w:p w:rsidR="009C09A5" w:rsidRDefault="009C09A5" w:rsidP="005C0690">
      <w:pPr>
        <w:rPr>
          <w:rFonts w:cstheme="majorBidi"/>
          <w:sz w:val="28"/>
          <w:szCs w:val="28"/>
          <w:u w:val="single"/>
        </w:rPr>
      </w:pPr>
    </w:p>
    <w:p w:rsidR="000D2C5F" w:rsidRDefault="000D2C5F" w:rsidP="005C0690">
      <w:pPr>
        <w:rPr>
          <w:rFonts w:cstheme="majorBidi"/>
          <w:sz w:val="28"/>
          <w:szCs w:val="28"/>
          <w:u w:val="single"/>
        </w:rPr>
      </w:pPr>
    </w:p>
    <w:p w:rsidR="000D2C5F" w:rsidRDefault="000D2C5F" w:rsidP="005C0690">
      <w:pPr>
        <w:rPr>
          <w:rFonts w:cstheme="majorBidi"/>
          <w:sz w:val="28"/>
          <w:szCs w:val="28"/>
          <w:u w:val="single"/>
        </w:rPr>
      </w:pPr>
    </w:p>
    <w:p w:rsidR="00E25E26" w:rsidRDefault="00E25E26" w:rsidP="005C0690">
      <w:pPr>
        <w:rPr>
          <w:rFonts w:cstheme="majorBidi"/>
          <w:sz w:val="28"/>
          <w:szCs w:val="28"/>
          <w:u w:val="single"/>
        </w:rPr>
        <w:sectPr w:rsidR="00E25E26" w:rsidSect="00767723">
          <w:headerReference w:type="default" r:id="rId210"/>
          <w:footerReference w:type="default" r:id="rId211"/>
          <w:pgSz w:w="11906" w:h="16838"/>
          <w:pgMar w:top="1418" w:right="1418" w:bottom="1418" w:left="1418" w:header="709" w:footer="709" w:gutter="0"/>
          <w:pgNumType w:start="47"/>
          <w:cols w:space="708"/>
          <w:docGrid w:linePitch="360"/>
        </w:sectPr>
      </w:pPr>
    </w:p>
    <w:p w:rsidR="0071484E" w:rsidRPr="00561426" w:rsidRDefault="0071484E" w:rsidP="0071484E">
      <w:pPr>
        <w:tabs>
          <w:tab w:val="left" w:pos="6699"/>
        </w:tabs>
        <w:jc w:val="center"/>
        <w:rPr>
          <w:b/>
          <w:bCs/>
          <w:i/>
          <w:iCs/>
        </w:rPr>
      </w:pPr>
      <w:bookmarkStart w:id="179" w:name="_Toc451719084"/>
      <w:r w:rsidRPr="00223402">
        <w:rPr>
          <w:noProof/>
          <w:lang w:eastAsia="fr-FR"/>
        </w:rPr>
        <w:lastRenderedPageBreak/>
        <w:drawing>
          <wp:inline distT="0" distB="0" distL="0" distR="0" wp14:anchorId="29F8F7D4" wp14:editId="4F484DA4">
            <wp:extent cx="9972040" cy="5218944"/>
            <wp:effectExtent l="0" t="0" r="0" b="1270"/>
            <wp:docPr id="180" name="Image 180" descr="C:\Users\Nouredine\Desktop\Sans titr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Nouredine\Desktop\Sans titre66.png"/>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9972040" cy="5218944"/>
                    </a:xfrm>
                    <a:prstGeom prst="rect">
                      <a:avLst/>
                    </a:prstGeom>
                    <a:noFill/>
                    <a:ln>
                      <a:noFill/>
                    </a:ln>
                  </pic:spPr>
                </pic:pic>
              </a:graphicData>
            </a:graphic>
          </wp:inline>
        </w:drawing>
      </w:r>
      <w:bookmarkEnd w:id="179"/>
      <w:r w:rsidRPr="00561426">
        <w:rPr>
          <w:b/>
          <w:bCs/>
          <w:i/>
          <w:iCs/>
        </w:rPr>
        <w:t>Figure 4.1</w:t>
      </w:r>
      <w:r>
        <w:rPr>
          <w:b/>
          <w:bCs/>
          <w:i/>
          <w:iCs/>
        </w:rPr>
        <w:t xml:space="preserve"> : </w:t>
      </w:r>
      <w:r w:rsidRPr="00561426">
        <w:rPr>
          <w:b/>
          <w:bCs/>
          <w:i/>
          <w:iCs/>
        </w:rPr>
        <w:t xml:space="preserve">Schéma général </w:t>
      </w:r>
      <w:r>
        <w:rPr>
          <w:b/>
          <w:bCs/>
          <w:i/>
          <w:iCs/>
        </w:rPr>
        <w:t>de l’application</w:t>
      </w:r>
    </w:p>
    <w:p w:rsidR="00E25E26" w:rsidRDefault="00E25E26" w:rsidP="0071484E">
      <w:pPr>
        <w:pStyle w:val="Titre1"/>
        <w:ind w:left="435"/>
        <w:jc w:val="center"/>
        <w:rPr>
          <w:szCs w:val="24"/>
        </w:rPr>
        <w:sectPr w:rsidR="00E25E26" w:rsidSect="00767723">
          <w:headerReference w:type="default" r:id="rId213"/>
          <w:footerReference w:type="default" r:id="rId214"/>
          <w:pgSz w:w="16838" w:h="11906" w:orient="landscape"/>
          <w:pgMar w:top="170" w:right="567" w:bottom="170" w:left="567" w:header="709" w:footer="709" w:gutter="0"/>
          <w:pgNumType w:start="49"/>
          <w:cols w:space="708"/>
          <w:docGrid w:linePitch="360"/>
        </w:sectPr>
      </w:pPr>
    </w:p>
    <w:p w:rsidR="008E4DA6" w:rsidRDefault="00A10881" w:rsidP="00EA3322">
      <w:pPr>
        <w:pStyle w:val="Titre2"/>
        <w:numPr>
          <w:ilvl w:val="1"/>
          <w:numId w:val="45"/>
        </w:numPr>
      </w:pPr>
      <w:bookmarkStart w:id="180" w:name="_Toc451744230"/>
      <w:r w:rsidRPr="00A10881">
        <w:lastRenderedPageBreak/>
        <w:t>Présentation de l’application :</w:t>
      </w:r>
      <w:bookmarkEnd w:id="180"/>
    </w:p>
    <w:p w:rsidR="008E4DA6" w:rsidRDefault="008E4DA6" w:rsidP="008E4DA6">
      <w:r w:rsidRPr="008E4DA6">
        <w:t>L’interface principale de l’application est représentée p</w:t>
      </w:r>
      <w:r>
        <w:t>ar la figure (</w:t>
      </w:r>
      <w:r w:rsidR="00B34A1F">
        <w:t>Figure 4.2</w:t>
      </w:r>
      <w:r>
        <w:t>)</w:t>
      </w:r>
      <w:r w:rsidR="00B34A1F">
        <w:t>.</w:t>
      </w:r>
    </w:p>
    <w:p w:rsidR="0071484E" w:rsidRDefault="00A14DB2" w:rsidP="0071484E">
      <w:pPr>
        <w:jc w:val="center"/>
      </w:pPr>
      <w:r>
        <w:rPr>
          <w:noProof/>
          <w:lang w:eastAsia="fr-FR"/>
        </w:rPr>
        <w:drawing>
          <wp:inline distT="0" distB="0" distL="0" distR="0">
            <wp:extent cx="6414448" cy="4940489"/>
            <wp:effectExtent l="0" t="0" r="5715" b="0"/>
            <wp:docPr id="17" name="Image 17" descr="C:\Users\Nouredine\Desktop\Sans titr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Nouredine\Desktop\Sans titre68.png"/>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6421749" cy="4946112"/>
                    </a:xfrm>
                    <a:prstGeom prst="rect">
                      <a:avLst/>
                    </a:prstGeom>
                    <a:noFill/>
                    <a:ln>
                      <a:noFill/>
                    </a:ln>
                  </pic:spPr>
                </pic:pic>
              </a:graphicData>
            </a:graphic>
          </wp:inline>
        </w:drawing>
      </w:r>
    </w:p>
    <w:p w:rsidR="0071484E" w:rsidRDefault="0071484E" w:rsidP="0071484E">
      <w:pPr>
        <w:jc w:val="center"/>
        <w:rPr>
          <w:color w:val="FF0000"/>
        </w:rPr>
      </w:pPr>
      <w:r w:rsidRPr="00B84640">
        <w:rPr>
          <w:b/>
          <w:bCs/>
          <w:i/>
          <w:iCs/>
          <w:color w:val="000000" w:themeColor="text1"/>
        </w:rPr>
        <w:t>Figure 4.2 :</w:t>
      </w:r>
      <w:r w:rsidRPr="00B84640">
        <w:rPr>
          <w:rFonts w:ascii="Times New Roman" w:hAnsi="Times New Roman"/>
          <w:b/>
          <w:bCs/>
          <w:i/>
          <w:iCs/>
          <w:color w:val="000000" w:themeColor="text1"/>
          <w:szCs w:val="24"/>
        </w:rPr>
        <w:t xml:space="preserve"> Interface générale de l’application</w:t>
      </w:r>
    </w:p>
    <w:p w:rsidR="00A10881" w:rsidRDefault="00B34A1F" w:rsidP="00B34A1F">
      <w:pPr>
        <w:rPr>
          <w:szCs w:val="24"/>
        </w:rPr>
      </w:pPr>
      <w:r>
        <w:rPr>
          <w:szCs w:val="24"/>
        </w:rPr>
        <w:t xml:space="preserve">L’interface de notre application est constituée par les trois modules suivants : Classification, Sélection de variables, Optimisation par recuit simulé. </w:t>
      </w:r>
    </w:p>
    <w:p w:rsidR="00B336DC" w:rsidRDefault="00B34A1F" w:rsidP="00F64E9F">
      <w:pPr>
        <w:rPr>
          <w:szCs w:val="24"/>
        </w:rPr>
      </w:pPr>
      <w:r>
        <w:rPr>
          <w:szCs w:val="24"/>
        </w:rPr>
        <w:t>Au départ, nous commençons par le chargement de la base de données sur laquelle sera réalisé notre expérimentation</w:t>
      </w:r>
      <w:r w:rsidR="00B336DC">
        <w:rPr>
          <w:szCs w:val="24"/>
        </w:rPr>
        <w:t xml:space="preserve">. Et afin de tester les performances des méthodes de sélection de variables et de la méthode d’optimisation choisie, nous commençons par le module de classification qui consiste en l’expérimentation des différentes méthodes de résolution de la SVM </w:t>
      </w:r>
      <w:r w:rsidR="00F64E9F">
        <w:rPr>
          <w:szCs w:val="24"/>
        </w:rPr>
        <w:t xml:space="preserve">(SMO, LS, QP) </w:t>
      </w:r>
      <w:r w:rsidR="00B336DC">
        <w:rPr>
          <w:szCs w:val="24"/>
        </w:rPr>
        <w:t>ainsi que les différents noyaux choisis</w:t>
      </w:r>
      <w:r w:rsidR="00F64E9F">
        <w:rPr>
          <w:szCs w:val="24"/>
        </w:rPr>
        <w:t xml:space="preserve"> (Rbf, Linéaire, Polynomial, MLP, Quadratique)</w:t>
      </w:r>
      <w:r w:rsidR="00B336DC">
        <w:rPr>
          <w:szCs w:val="24"/>
        </w:rPr>
        <w:t>.</w:t>
      </w:r>
      <w:r w:rsidR="00062E65">
        <w:rPr>
          <w:szCs w:val="24"/>
        </w:rPr>
        <w:t xml:space="preserve"> </w:t>
      </w:r>
      <w:r w:rsidR="00B336DC">
        <w:rPr>
          <w:szCs w:val="24"/>
        </w:rPr>
        <w:t xml:space="preserve">Les résultats de ces expérimentations sur les deux bases sont représentés sur les tableaux (Tab 4.2 et Tab 4.3). </w:t>
      </w:r>
    </w:p>
    <w:p w:rsidR="00206758" w:rsidRDefault="00062E65" w:rsidP="00D62805">
      <w:pPr>
        <w:rPr>
          <w:szCs w:val="24"/>
        </w:rPr>
      </w:pPr>
      <w:r>
        <w:rPr>
          <w:szCs w:val="24"/>
        </w:rPr>
        <w:t>Le second module dans cette interface consiste en la sélection de variables pertinentes</w:t>
      </w:r>
      <w:r w:rsidR="00F50FB1">
        <w:rPr>
          <w:szCs w:val="24"/>
        </w:rPr>
        <w:t xml:space="preserve">. Dans ce module les performances de certaines méthodes de sélection de variables (Relief, MI, SFS) sont testées. Cette performance est évalué en utilisent le module de classification et les deux bases déjà </w:t>
      </w:r>
      <w:r w:rsidR="00F50FB1">
        <w:rPr>
          <w:szCs w:val="24"/>
        </w:rPr>
        <w:lastRenderedPageBreak/>
        <w:t xml:space="preserve">vues (Leukemia, Breast_cancer). Cette évaluation est réalisée en comparant les résultats de la classification avant et après sélection. Les résultats de </w:t>
      </w:r>
      <w:r w:rsidR="00924687">
        <w:rPr>
          <w:szCs w:val="24"/>
        </w:rPr>
        <w:t>ces sélections</w:t>
      </w:r>
      <w:r w:rsidR="00F50FB1">
        <w:rPr>
          <w:szCs w:val="24"/>
        </w:rPr>
        <w:t xml:space="preserve"> sont représentés </w:t>
      </w:r>
      <w:r w:rsidR="00924687">
        <w:rPr>
          <w:szCs w:val="24"/>
        </w:rPr>
        <w:t>dans le tableau</w:t>
      </w:r>
      <w:r w:rsidR="00FB788D">
        <w:rPr>
          <w:szCs w:val="24"/>
        </w:rPr>
        <w:t xml:space="preserve"> (Tab 4.</w:t>
      </w:r>
      <w:r w:rsidR="00D62805">
        <w:rPr>
          <w:szCs w:val="24"/>
        </w:rPr>
        <w:t>6</w:t>
      </w:r>
      <w:r w:rsidR="00FB788D">
        <w:rPr>
          <w:szCs w:val="24"/>
        </w:rPr>
        <w:t>).</w:t>
      </w:r>
      <w:r w:rsidR="00F50FB1">
        <w:rPr>
          <w:szCs w:val="24"/>
        </w:rPr>
        <w:t xml:space="preserve">   </w:t>
      </w:r>
    </w:p>
    <w:p w:rsidR="00F50095" w:rsidRDefault="00206758" w:rsidP="00D62805">
      <w:pPr>
        <w:rPr>
          <w:szCs w:val="24"/>
        </w:rPr>
      </w:pPr>
      <w:r>
        <w:rPr>
          <w:szCs w:val="24"/>
        </w:rPr>
        <w:t xml:space="preserve">L’évaluation des performances de ces méthodes de sélection est testée </w:t>
      </w:r>
      <w:r w:rsidR="00EE19D9">
        <w:rPr>
          <w:szCs w:val="24"/>
        </w:rPr>
        <w:t xml:space="preserve">en reproduisant le module de classification sur les nouvelles bases de données générées </w:t>
      </w:r>
      <w:r w:rsidR="00CD138C">
        <w:rPr>
          <w:szCs w:val="24"/>
        </w:rPr>
        <w:t xml:space="preserve">à partir des deux bases de départ (Leukemia &amp; Breast_cancer) </w:t>
      </w:r>
      <w:r w:rsidR="00EE19D9">
        <w:rPr>
          <w:szCs w:val="24"/>
        </w:rPr>
        <w:t>et qui sont constituées uniquement de variable pertinentes. Les résultats de cette nouvelle classification (Classification après sélection) sont représentés sur les tableaux (Tab 4.</w:t>
      </w:r>
      <w:r w:rsidR="00D62805">
        <w:rPr>
          <w:szCs w:val="24"/>
        </w:rPr>
        <w:t>7</w:t>
      </w:r>
      <w:r w:rsidR="00EE19D9">
        <w:rPr>
          <w:szCs w:val="24"/>
        </w:rPr>
        <w:t>,</w:t>
      </w:r>
      <w:r w:rsidR="00EE19D9" w:rsidRPr="00EE19D9">
        <w:rPr>
          <w:szCs w:val="24"/>
        </w:rPr>
        <w:t xml:space="preserve"> </w:t>
      </w:r>
      <w:r w:rsidR="00EE19D9">
        <w:rPr>
          <w:szCs w:val="24"/>
        </w:rPr>
        <w:t>Tab 4.</w:t>
      </w:r>
      <w:r w:rsidR="00D62805">
        <w:rPr>
          <w:szCs w:val="24"/>
        </w:rPr>
        <w:t>8</w:t>
      </w:r>
      <w:r w:rsidR="00EE19D9">
        <w:rPr>
          <w:szCs w:val="24"/>
        </w:rPr>
        <w:t>,</w:t>
      </w:r>
      <w:r w:rsidR="00EE19D9" w:rsidRPr="00EE19D9">
        <w:rPr>
          <w:szCs w:val="24"/>
        </w:rPr>
        <w:t xml:space="preserve"> </w:t>
      </w:r>
      <w:r w:rsidR="00EE19D9">
        <w:rPr>
          <w:szCs w:val="24"/>
        </w:rPr>
        <w:t>Tab 4.</w:t>
      </w:r>
      <w:r w:rsidR="00D62805">
        <w:rPr>
          <w:szCs w:val="24"/>
        </w:rPr>
        <w:t>9</w:t>
      </w:r>
      <w:r w:rsidR="00EE19D9">
        <w:rPr>
          <w:szCs w:val="24"/>
        </w:rPr>
        <w:t>,</w:t>
      </w:r>
      <w:r w:rsidR="00EE19D9" w:rsidRPr="00EE19D9">
        <w:rPr>
          <w:szCs w:val="24"/>
        </w:rPr>
        <w:t xml:space="preserve"> </w:t>
      </w:r>
      <w:r w:rsidR="00EE19D9">
        <w:rPr>
          <w:szCs w:val="24"/>
        </w:rPr>
        <w:t>Tab 4.</w:t>
      </w:r>
      <w:r w:rsidR="00D62805">
        <w:rPr>
          <w:szCs w:val="24"/>
        </w:rPr>
        <w:t>10</w:t>
      </w:r>
      <w:r w:rsidR="00EE19D9">
        <w:rPr>
          <w:szCs w:val="24"/>
        </w:rPr>
        <w:t>,</w:t>
      </w:r>
      <w:r w:rsidR="00EE19D9" w:rsidRPr="00EE19D9">
        <w:rPr>
          <w:szCs w:val="24"/>
        </w:rPr>
        <w:t xml:space="preserve"> </w:t>
      </w:r>
      <w:r w:rsidR="00EE19D9">
        <w:rPr>
          <w:szCs w:val="24"/>
        </w:rPr>
        <w:t>Tab 4.</w:t>
      </w:r>
      <w:r w:rsidR="00D62805">
        <w:rPr>
          <w:szCs w:val="24"/>
        </w:rPr>
        <w:t>11</w:t>
      </w:r>
      <w:r w:rsidR="00EE19D9">
        <w:rPr>
          <w:szCs w:val="24"/>
        </w:rPr>
        <w:t>,</w:t>
      </w:r>
      <w:r w:rsidR="00EE19D9" w:rsidRPr="00EE19D9">
        <w:rPr>
          <w:szCs w:val="24"/>
        </w:rPr>
        <w:t xml:space="preserve"> </w:t>
      </w:r>
      <w:r w:rsidR="00EE19D9">
        <w:rPr>
          <w:szCs w:val="24"/>
        </w:rPr>
        <w:t>Tab 4.1</w:t>
      </w:r>
      <w:r w:rsidR="00D62805">
        <w:rPr>
          <w:szCs w:val="24"/>
        </w:rPr>
        <w:t>2</w:t>
      </w:r>
      <w:r w:rsidR="00EE19D9">
        <w:rPr>
          <w:szCs w:val="24"/>
        </w:rPr>
        <w:t xml:space="preserve">).  </w:t>
      </w:r>
    </w:p>
    <w:p w:rsidR="00A10881" w:rsidRDefault="00F50095" w:rsidP="00D310DF">
      <w:pPr>
        <w:rPr>
          <w:szCs w:val="24"/>
        </w:rPr>
      </w:pPr>
      <w:r>
        <w:rPr>
          <w:szCs w:val="24"/>
        </w:rPr>
        <w:t>Le dernier module présent dans l’interface de notre application consiste en un module d’optimisation en utilisant l’</w:t>
      </w:r>
      <w:r w:rsidR="007B3AD3">
        <w:rPr>
          <w:szCs w:val="24"/>
        </w:rPr>
        <w:t>algorithme du</w:t>
      </w:r>
      <w:r>
        <w:rPr>
          <w:szCs w:val="24"/>
        </w:rPr>
        <w:t xml:space="preserve"> recuit simulé</w:t>
      </w:r>
      <w:r w:rsidR="00E1447E">
        <w:rPr>
          <w:szCs w:val="24"/>
        </w:rPr>
        <w:t xml:space="preserve">. L’objectif visé par cette optimisation est de chercher les paramètres de la SVM qui </w:t>
      </w:r>
      <w:r w:rsidR="007B3AD3">
        <w:rPr>
          <w:szCs w:val="24"/>
        </w:rPr>
        <w:t>permett</w:t>
      </w:r>
      <w:r w:rsidR="00E1447E">
        <w:rPr>
          <w:szCs w:val="24"/>
        </w:rPr>
        <w:t>e</w:t>
      </w:r>
      <w:r w:rsidR="007B3AD3">
        <w:rPr>
          <w:szCs w:val="24"/>
        </w:rPr>
        <w:t>nt</w:t>
      </w:r>
      <w:r w:rsidR="00E1447E">
        <w:rPr>
          <w:szCs w:val="24"/>
        </w:rPr>
        <w:t xml:space="preserve"> de minimiser le taux de cla</w:t>
      </w:r>
      <w:r w:rsidR="008A526B">
        <w:rPr>
          <w:szCs w:val="24"/>
        </w:rPr>
        <w:t>ssification incorrecte (maximiser</w:t>
      </w:r>
      <w:r w:rsidR="00E1447E">
        <w:rPr>
          <w:szCs w:val="24"/>
        </w:rPr>
        <w:t xml:space="preserve"> le taux de bonne classification)</w:t>
      </w:r>
      <w:r w:rsidR="007B3AD3">
        <w:rPr>
          <w:szCs w:val="24"/>
        </w:rPr>
        <w:t>.</w:t>
      </w:r>
      <w:r>
        <w:rPr>
          <w:szCs w:val="24"/>
        </w:rPr>
        <w:t xml:space="preserve"> </w:t>
      </w:r>
      <w:r w:rsidR="007B3AD3">
        <w:rPr>
          <w:szCs w:val="24"/>
        </w:rPr>
        <w:t>Les résultats de cette optimisation sont représentés sur le tableau (Tab 4.</w:t>
      </w:r>
      <w:r w:rsidR="00D310DF">
        <w:rPr>
          <w:szCs w:val="24"/>
        </w:rPr>
        <w:t>13</w:t>
      </w:r>
      <w:r w:rsidR="007B3AD3">
        <w:rPr>
          <w:szCs w:val="24"/>
        </w:rPr>
        <w:t>)</w:t>
      </w:r>
      <w:r>
        <w:rPr>
          <w:szCs w:val="24"/>
        </w:rPr>
        <w:t xml:space="preserve"> </w:t>
      </w:r>
      <w:r w:rsidR="007B3AD3">
        <w:rPr>
          <w:szCs w:val="24"/>
        </w:rPr>
        <w:t>et les schémas des itérations pour aboutir à ces résultats sont illustr</w:t>
      </w:r>
      <w:r w:rsidR="00D310DF">
        <w:rPr>
          <w:szCs w:val="24"/>
        </w:rPr>
        <w:t>é</w:t>
      </w:r>
      <w:r w:rsidR="007B3AD3">
        <w:rPr>
          <w:szCs w:val="24"/>
        </w:rPr>
        <w:t>s sur les figures 4.2 et 4.3</w:t>
      </w:r>
      <w:r w:rsidR="00EE19D9">
        <w:rPr>
          <w:szCs w:val="24"/>
        </w:rPr>
        <w:t xml:space="preserve">   </w:t>
      </w:r>
      <w:r w:rsidR="00F50FB1">
        <w:rPr>
          <w:szCs w:val="24"/>
        </w:rPr>
        <w:t xml:space="preserve"> </w:t>
      </w:r>
      <w:r w:rsidR="00062E65">
        <w:rPr>
          <w:szCs w:val="24"/>
        </w:rPr>
        <w:t xml:space="preserve"> </w:t>
      </w:r>
      <w:r w:rsidR="00B336DC">
        <w:rPr>
          <w:szCs w:val="24"/>
        </w:rPr>
        <w:t xml:space="preserve">    </w:t>
      </w:r>
      <w:r w:rsidR="00B34A1F">
        <w:rPr>
          <w:szCs w:val="24"/>
        </w:rPr>
        <w:t xml:space="preserve"> </w:t>
      </w:r>
    </w:p>
    <w:p w:rsidR="006464CC" w:rsidRPr="00DD260A" w:rsidRDefault="007E561D" w:rsidP="00457319">
      <w:pPr>
        <w:pStyle w:val="Titre1"/>
        <w:numPr>
          <w:ilvl w:val="0"/>
          <w:numId w:val="45"/>
        </w:numPr>
      </w:pPr>
      <w:bookmarkStart w:id="181" w:name="_Toc451744231"/>
      <w:r>
        <w:t xml:space="preserve">Tests, </w:t>
      </w:r>
      <w:r w:rsidR="006464CC" w:rsidRPr="00DD260A">
        <w:t xml:space="preserve">résultats </w:t>
      </w:r>
      <w:r>
        <w:t xml:space="preserve">et interprétation </w:t>
      </w:r>
      <w:r w:rsidR="006464CC" w:rsidRPr="00DD260A">
        <w:t>:</w:t>
      </w:r>
      <w:bookmarkEnd w:id="181"/>
    </w:p>
    <w:p w:rsidR="0009740E" w:rsidRPr="00D80046" w:rsidRDefault="007E561D" w:rsidP="0009740E">
      <w:pPr>
        <w:rPr>
          <w:szCs w:val="24"/>
        </w:rPr>
      </w:pPr>
      <w:r w:rsidRPr="00D80046">
        <w:rPr>
          <w:szCs w:val="24"/>
        </w:rPr>
        <w:t>Dans cette partie nous</w:t>
      </w:r>
      <w:r w:rsidR="006464CC" w:rsidRPr="00D80046">
        <w:rPr>
          <w:szCs w:val="24"/>
        </w:rPr>
        <w:t xml:space="preserve"> allons présenter les différents résultats obtenus </w:t>
      </w:r>
      <w:r w:rsidR="008E7A18" w:rsidRPr="00D80046">
        <w:rPr>
          <w:szCs w:val="24"/>
        </w:rPr>
        <w:t xml:space="preserve">par la classification avant et après l’utilisation du module de sélection de variables. Cette classification est réalisé les deux </w:t>
      </w:r>
      <w:r w:rsidR="006464CC" w:rsidRPr="00D80046">
        <w:rPr>
          <w:szCs w:val="24"/>
        </w:rPr>
        <w:t>bases de don</w:t>
      </w:r>
      <w:r w:rsidR="00B34A1F" w:rsidRPr="00D80046">
        <w:rPr>
          <w:szCs w:val="24"/>
        </w:rPr>
        <w:t>nées issues de la littérature (</w:t>
      </w:r>
      <w:r w:rsidR="006464CC" w:rsidRPr="00D80046">
        <w:rPr>
          <w:color w:val="000000" w:themeColor="text1"/>
          <w:szCs w:val="24"/>
        </w:rPr>
        <w:t>leukemia, breast_cancer</w:t>
      </w:r>
      <w:r w:rsidR="006464CC" w:rsidRPr="00D80046">
        <w:rPr>
          <w:szCs w:val="24"/>
        </w:rPr>
        <w:t xml:space="preserve">) </w:t>
      </w:r>
      <w:r w:rsidR="008E7A18" w:rsidRPr="00D80046">
        <w:rPr>
          <w:szCs w:val="24"/>
        </w:rPr>
        <w:t xml:space="preserve">en utilisant </w:t>
      </w:r>
      <w:r w:rsidR="006464CC" w:rsidRPr="00D80046">
        <w:rPr>
          <w:szCs w:val="24"/>
        </w:rPr>
        <w:t>l’algorithme SVM avec ses</w:t>
      </w:r>
      <w:r w:rsidR="005B6428" w:rsidRPr="00D80046">
        <w:rPr>
          <w:szCs w:val="24"/>
        </w:rPr>
        <w:t xml:space="preserve"> différentes </w:t>
      </w:r>
      <w:r w:rsidR="008E7A18" w:rsidRPr="00D80046">
        <w:rPr>
          <w:szCs w:val="24"/>
        </w:rPr>
        <w:t xml:space="preserve">approches (SMO, LS, QP) avec différents </w:t>
      </w:r>
      <w:r w:rsidR="005B6428" w:rsidRPr="00D80046">
        <w:rPr>
          <w:szCs w:val="24"/>
        </w:rPr>
        <w:t>noyaux</w:t>
      </w:r>
      <w:r w:rsidR="008E7A18" w:rsidRPr="00D80046">
        <w:rPr>
          <w:szCs w:val="24"/>
        </w:rPr>
        <w:t xml:space="preserve">. </w:t>
      </w:r>
      <w:r w:rsidR="00397B1B" w:rsidRPr="00D80046">
        <w:rPr>
          <w:szCs w:val="24"/>
        </w:rPr>
        <w:t xml:space="preserve"> </w:t>
      </w:r>
      <w:r w:rsidR="008E7A18" w:rsidRPr="00D80046">
        <w:rPr>
          <w:szCs w:val="24"/>
        </w:rPr>
        <w:t xml:space="preserve">L’évaluation de ces </w:t>
      </w:r>
      <w:r w:rsidR="00D62805" w:rsidRPr="00D80046">
        <w:rPr>
          <w:szCs w:val="24"/>
        </w:rPr>
        <w:t>différentes</w:t>
      </w:r>
      <w:r w:rsidR="008E7A18" w:rsidRPr="00D80046">
        <w:rPr>
          <w:szCs w:val="24"/>
        </w:rPr>
        <w:t xml:space="preserve"> approches est </w:t>
      </w:r>
      <w:r w:rsidR="00D62805" w:rsidRPr="00D80046">
        <w:rPr>
          <w:szCs w:val="24"/>
        </w:rPr>
        <w:t>réalisée</w:t>
      </w:r>
      <w:r w:rsidR="008E7A18" w:rsidRPr="00D80046">
        <w:rPr>
          <w:szCs w:val="24"/>
        </w:rPr>
        <w:t xml:space="preserve"> en calculant les différents paramètres : Taux de classification correcte, Spécificité, Sensi</w:t>
      </w:r>
      <w:r w:rsidR="002A505F" w:rsidRPr="00D80046">
        <w:rPr>
          <w:szCs w:val="24"/>
        </w:rPr>
        <w:t>b</w:t>
      </w:r>
      <w:r w:rsidR="008E7A18" w:rsidRPr="00D80046">
        <w:rPr>
          <w:szCs w:val="24"/>
        </w:rPr>
        <w:t>i</w:t>
      </w:r>
      <w:r w:rsidR="002A505F" w:rsidRPr="00D80046">
        <w:rPr>
          <w:szCs w:val="24"/>
        </w:rPr>
        <w:t>l</w:t>
      </w:r>
      <w:r w:rsidR="008E7A18" w:rsidRPr="00D80046">
        <w:rPr>
          <w:szCs w:val="24"/>
        </w:rPr>
        <w:t xml:space="preserve">ité, nombre de vrai positive et nombre de vrai </w:t>
      </w:r>
      <w:r w:rsidR="00D62805" w:rsidRPr="00D80046">
        <w:rPr>
          <w:szCs w:val="24"/>
        </w:rPr>
        <w:t xml:space="preserve">négative. </w:t>
      </w:r>
      <w:r w:rsidR="008E7A18" w:rsidRPr="00D80046">
        <w:rPr>
          <w:szCs w:val="24"/>
        </w:rPr>
        <w:t xml:space="preserve">Les résultats de </w:t>
      </w:r>
      <w:r w:rsidR="00D62805" w:rsidRPr="00D80046">
        <w:rPr>
          <w:szCs w:val="24"/>
        </w:rPr>
        <w:t>ces évaluations</w:t>
      </w:r>
      <w:r w:rsidR="008E7A18" w:rsidRPr="00D80046">
        <w:rPr>
          <w:szCs w:val="24"/>
        </w:rPr>
        <w:t xml:space="preserve"> sont </w:t>
      </w:r>
      <w:r w:rsidR="00D62805" w:rsidRPr="00D80046">
        <w:rPr>
          <w:szCs w:val="24"/>
        </w:rPr>
        <w:t>représentés</w:t>
      </w:r>
      <w:r w:rsidR="008E7A18" w:rsidRPr="00D80046">
        <w:rPr>
          <w:szCs w:val="24"/>
        </w:rPr>
        <w:t xml:space="preserve">  dans les tableaux (</w:t>
      </w:r>
      <w:r w:rsidR="00D62805" w:rsidRPr="00D80046">
        <w:rPr>
          <w:szCs w:val="24"/>
        </w:rPr>
        <w:t>Tab 4.4 et Tab 4.5)</w:t>
      </w:r>
      <w:r w:rsidR="008E7A18" w:rsidRPr="00D80046">
        <w:rPr>
          <w:szCs w:val="24"/>
        </w:rPr>
        <w:t xml:space="preserve"> </w:t>
      </w:r>
    </w:p>
    <w:p w:rsidR="0009740E" w:rsidRPr="00D80046" w:rsidRDefault="0009740E" w:rsidP="0009740E">
      <w:pPr>
        <w:rPr>
          <w:szCs w:val="24"/>
        </w:rPr>
      </w:pPr>
      <w:r w:rsidRPr="00D80046">
        <w:rPr>
          <w:szCs w:val="24"/>
        </w:rPr>
        <w:t xml:space="preserve">Les expressions utilisées pour le calcul de ces paramètres d’évaluation sont les suivantes :  </w:t>
      </w:r>
    </w:p>
    <w:p w:rsidR="0009740E" w:rsidRDefault="0009740E" w:rsidP="0009740E">
      <w:pPr>
        <w:rPr>
          <w:sz w:val="22"/>
        </w:rPr>
      </w:pPr>
      <w:r w:rsidRPr="0009740E">
        <w:rPr>
          <w:position w:val="-24"/>
          <w:sz w:val="22"/>
        </w:rPr>
        <w:object w:dxaOrig="3140" w:dyaOrig="620">
          <v:shape id="_x0000_i1110" type="#_x0000_t75" style="width:156.75pt;height:31.5pt" o:ole="">
            <v:imagedata r:id="rId216" o:title=""/>
          </v:shape>
          <o:OLEObject Type="Embed" ProgID="Equation.3" ShapeID="_x0000_i1110" DrawAspect="Content" ObjectID="_1526826940" r:id="rId217"/>
        </w:object>
      </w:r>
    </w:p>
    <w:p w:rsidR="0009740E" w:rsidRDefault="0009740E" w:rsidP="0009740E">
      <w:pPr>
        <w:rPr>
          <w:sz w:val="22"/>
        </w:rPr>
      </w:pPr>
      <w:r w:rsidRPr="0009740E">
        <w:rPr>
          <w:position w:val="-24"/>
          <w:sz w:val="22"/>
        </w:rPr>
        <w:object w:dxaOrig="3159" w:dyaOrig="620">
          <v:shape id="_x0000_i1111" type="#_x0000_t75" style="width:158.25pt;height:31.5pt" o:ole="">
            <v:imagedata r:id="rId218" o:title=""/>
          </v:shape>
          <o:OLEObject Type="Embed" ProgID="Equation.3" ShapeID="_x0000_i1111" DrawAspect="Content" ObjectID="_1526826941" r:id="rId219"/>
        </w:object>
      </w:r>
    </w:p>
    <w:p w:rsidR="0009740E" w:rsidRDefault="0009740E" w:rsidP="0009740E">
      <w:pPr>
        <w:rPr>
          <w:sz w:val="22"/>
        </w:rPr>
      </w:pPr>
      <w:r w:rsidRPr="0009740E">
        <w:rPr>
          <w:position w:val="-30"/>
          <w:sz w:val="22"/>
        </w:rPr>
        <w:object w:dxaOrig="3739" w:dyaOrig="680">
          <v:shape id="_x0000_i1112" type="#_x0000_t75" style="width:186.75pt;height:34.5pt" o:ole="">
            <v:imagedata r:id="rId220" o:title=""/>
          </v:shape>
          <o:OLEObject Type="Embed" ProgID="Equation.3" ShapeID="_x0000_i1112" DrawAspect="Content" ObjectID="_1526826942" r:id="rId221"/>
        </w:object>
      </w:r>
    </w:p>
    <w:p w:rsidR="0009740E" w:rsidRDefault="00D80046" w:rsidP="0009740E">
      <w:pPr>
        <w:rPr>
          <w:sz w:val="22"/>
        </w:rPr>
      </w:pPr>
      <w:r w:rsidRPr="00D80046">
        <w:rPr>
          <w:position w:val="-24"/>
          <w:sz w:val="22"/>
        </w:rPr>
        <w:object w:dxaOrig="2140" w:dyaOrig="620">
          <v:shape id="_x0000_i1113" type="#_x0000_t75" style="width:107.25pt;height:32.25pt" o:ole="">
            <v:imagedata r:id="rId222" o:title=""/>
          </v:shape>
          <o:OLEObject Type="Embed" ProgID="Equation.3" ShapeID="_x0000_i1113" DrawAspect="Content" ObjectID="_1526826943" r:id="rId223"/>
        </w:object>
      </w:r>
    </w:p>
    <w:p w:rsidR="00871296" w:rsidRDefault="00D80046" w:rsidP="0009740E">
      <w:pPr>
        <w:rPr>
          <w:position w:val="-24"/>
        </w:rPr>
      </w:pPr>
      <w:r w:rsidRPr="00BE291C">
        <w:rPr>
          <w:position w:val="-24"/>
        </w:rPr>
        <w:object w:dxaOrig="2240" w:dyaOrig="620">
          <v:shape id="_x0000_i1114" type="#_x0000_t75" style="width:111.75pt;height:31.5pt" o:ole="">
            <v:imagedata r:id="rId224" o:title=""/>
          </v:shape>
          <o:OLEObject Type="Embed" ProgID="Equation.3" ShapeID="_x0000_i1114" DrawAspect="Content" ObjectID="_1526826944" r:id="rId225"/>
        </w:object>
      </w:r>
    </w:p>
    <w:p w:rsidR="006F4AEA" w:rsidRDefault="006F4AEA" w:rsidP="0009740E">
      <w:pPr>
        <w:rPr>
          <w:sz w:val="22"/>
        </w:rPr>
      </w:pPr>
    </w:p>
    <w:p w:rsidR="000D2C5F" w:rsidRDefault="00FB788D" w:rsidP="00457319">
      <w:pPr>
        <w:pStyle w:val="Titre2"/>
        <w:numPr>
          <w:ilvl w:val="1"/>
          <w:numId w:val="17"/>
        </w:numPr>
      </w:pPr>
      <w:bookmarkStart w:id="182" w:name="_Toc451744232"/>
      <w:r>
        <w:lastRenderedPageBreak/>
        <w:t>Résultats de la classification a</w:t>
      </w:r>
      <w:r w:rsidR="000D2C5F" w:rsidRPr="00DD260A">
        <w:t>vant sélection :</w:t>
      </w:r>
      <w:bookmarkEnd w:id="182"/>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0D2C5F" w:rsidTr="007F4859">
        <w:tc>
          <w:tcPr>
            <w:tcW w:w="1560" w:type="dxa"/>
          </w:tcPr>
          <w:p w:rsidR="000D2C5F" w:rsidRPr="00A037C6" w:rsidRDefault="000D2C5F" w:rsidP="00FB788D">
            <w:pPr>
              <w:spacing w:before="0" w:after="0" w:line="276" w:lineRule="auto"/>
              <w:jc w:val="center"/>
              <w:rPr>
                <w:rFonts w:cstheme="majorBidi"/>
                <w:b/>
                <w:bCs/>
                <w:color w:val="FF0000"/>
                <w:sz w:val="22"/>
              </w:rPr>
            </w:pPr>
            <w:r w:rsidRPr="00A037C6">
              <w:rPr>
                <w:rFonts w:cstheme="majorBidi"/>
                <w:b/>
                <w:bCs/>
                <w:color w:val="FF0000"/>
                <w:sz w:val="22"/>
              </w:rPr>
              <w:t>La base</w:t>
            </w:r>
          </w:p>
        </w:tc>
        <w:tc>
          <w:tcPr>
            <w:tcW w:w="7728" w:type="dxa"/>
            <w:gridSpan w:val="6"/>
          </w:tcPr>
          <w:p w:rsidR="000D2C5F" w:rsidRPr="00A037C6" w:rsidRDefault="000D2C5F" w:rsidP="00FB788D">
            <w:pPr>
              <w:spacing w:before="0" w:after="0" w:line="276" w:lineRule="auto"/>
              <w:jc w:val="center"/>
              <w:rPr>
                <w:rFonts w:cstheme="majorBidi"/>
                <w:b/>
                <w:bCs/>
                <w:color w:val="FF0000"/>
                <w:sz w:val="22"/>
              </w:rPr>
            </w:pPr>
            <w:r w:rsidRPr="00A037C6">
              <w:rPr>
                <w:rFonts w:cstheme="majorBidi"/>
                <w:b/>
                <w:bCs/>
                <w:color w:val="FF0000"/>
                <w:sz w:val="22"/>
              </w:rPr>
              <w:t>Les approches</w:t>
            </w:r>
          </w:p>
        </w:tc>
      </w:tr>
      <w:tr w:rsidR="000D2C5F" w:rsidTr="007F4859">
        <w:tc>
          <w:tcPr>
            <w:tcW w:w="1560" w:type="dxa"/>
            <w:shd w:val="clear" w:color="auto" w:fill="92D05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Leukemia</w:t>
            </w:r>
          </w:p>
        </w:tc>
        <w:tc>
          <w:tcPr>
            <w:tcW w:w="2574" w:type="dxa"/>
            <w:gridSpan w:val="2"/>
            <w:shd w:val="clear" w:color="auto" w:fill="FF000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SMO</w:t>
            </w:r>
          </w:p>
        </w:tc>
        <w:tc>
          <w:tcPr>
            <w:tcW w:w="2577" w:type="dxa"/>
            <w:gridSpan w:val="2"/>
            <w:shd w:val="clear" w:color="auto" w:fill="FF000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LS</w:t>
            </w:r>
          </w:p>
        </w:tc>
        <w:tc>
          <w:tcPr>
            <w:tcW w:w="2577" w:type="dxa"/>
            <w:gridSpan w:val="2"/>
            <w:shd w:val="clear" w:color="auto" w:fill="FF000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QP</w:t>
            </w:r>
          </w:p>
        </w:tc>
      </w:tr>
      <w:tr w:rsidR="000D2C5F" w:rsidTr="007F4859">
        <w:tc>
          <w:tcPr>
            <w:tcW w:w="1560" w:type="dxa"/>
            <w:tcBorders>
              <w:tl2br w:val="single" w:sz="4" w:space="0" w:color="auto"/>
            </w:tcBorders>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 xml:space="preserve">          Résultat</w:t>
            </w:r>
          </w:p>
          <w:p w:rsidR="000D2C5F" w:rsidRPr="00A037C6" w:rsidRDefault="000D2C5F" w:rsidP="00FB788D">
            <w:pPr>
              <w:spacing w:before="0" w:after="0" w:line="276" w:lineRule="auto"/>
              <w:jc w:val="left"/>
              <w:rPr>
                <w:rFonts w:cstheme="majorBidi"/>
                <w:b/>
                <w:bCs/>
                <w:sz w:val="22"/>
              </w:rPr>
            </w:pPr>
            <w:r w:rsidRPr="00A037C6">
              <w:rPr>
                <w:rFonts w:cstheme="majorBidi"/>
                <w:b/>
                <w:bCs/>
                <w:sz w:val="22"/>
              </w:rPr>
              <w:t>Noyau</w:t>
            </w:r>
          </w:p>
        </w:tc>
        <w:tc>
          <w:tcPr>
            <w:tcW w:w="1288"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TCC</w:t>
            </w:r>
          </w:p>
        </w:tc>
        <w:tc>
          <w:tcPr>
            <w:tcW w:w="1286"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TE</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Rbf</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41.66</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0.0543</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41.66</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0.0305</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41.66</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0.7347</w:t>
            </w:r>
          </w:p>
        </w:tc>
      </w:tr>
      <w:tr w:rsidR="000D2C5F" w:rsidTr="007F4859">
        <w:trPr>
          <w:trHeight w:val="298"/>
        </w:trPr>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Linéaire</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highlight w:val="yellow"/>
              </w:rPr>
              <w:t>83.33</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0.0290</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highlight w:val="yellow"/>
              </w:rPr>
              <w:t>79.16</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0.0195</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highlight w:val="yellow"/>
              </w:rPr>
            </w:pPr>
            <w:r w:rsidRPr="00A037C6">
              <w:rPr>
                <w:rFonts w:asciiTheme="majorBidi" w:hAnsiTheme="majorBidi" w:cstheme="majorBidi"/>
                <w:b/>
                <w:bCs/>
                <w:sz w:val="22"/>
                <w:szCs w:val="22"/>
                <w:highlight w:val="yellow"/>
              </w:rPr>
              <w:t>83.33</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0.251</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Polynomial</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41.66</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highlight w:val="green"/>
              </w:rPr>
              <w:t>0.0215</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45.83</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0.0201</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58.33</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highlight w:val="yellow"/>
              </w:rPr>
            </w:pPr>
            <w:r w:rsidRPr="00A037C6">
              <w:rPr>
                <w:rFonts w:asciiTheme="majorBidi" w:hAnsiTheme="majorBidi" w:cstheme="majorBidi"/>
                <w:b/>
                <w:bCs/>
                <w:sz w:val="22"/>
                <w:szCs w:val="22"/>
                <w:highlight w:val="green"/>
              </w:rPr>
              <w:t>0.0224</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MLP</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75</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0.0257</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70.83</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highlight w:val="green"/>
              </w:rPr>
              <w:t>0.0183</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79.16</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0.1071</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Quadratique</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45.83</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0.0310</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45.83</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0.0222</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45.83</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0.0281</w:t>
            </w:r>
          </w:p>
        </w:tc>
      </w:tr>
    </w:tbl>
    <w:p w:rsidR="000D2C5F" w:rsidRDefault="000D2C5F" w:rsidP="000D2C5F">
      <w:pPr>
        <w:pStyle w:val="Lgende"/>
        <w:spacing w:after="0"/>
        <w:jc w:val="center"/>
        <w:rPr>
          <w:color w:val="auto"/>
          <w:sz w:val="22"/>
          <w:szCs w:val="22"/>
          <w:lang w:val="fr-FR"/>
        </w:rPr>
      </w:pPr>
      <w:r>
        <w:rPr>
          <w:color w:val="auto"/>
          <w:sz w:val="22"/>
          <w:szCs w:val="22"/>
          <w:lang w:val="fr-FR"/>
        </w:rPr>
        <w:t>Tab </w:t>
      </w:r>
      <w:r w:rsidR="00B336DC">
        <w:rPr>
          <w:color w:val="auto"/>
          <w:sz w:val="22"/>
          <w:szCs w:val="22"/>
          <w:lang w:val="fr-FR"/>
        </w:rPr>
        <w:t xml:space="preserve">4.2 </w:t>
      </w:r>
      <w:r>
        <w:rPr>
          <w:color w:val="auto"/>
          <w:sz w:val="22"/>
          <w:szCs w:val="22"/>
          <w:lang w:val="fr-FR"/>
        </w:rPr>
        <w:t>: Ta</w:t>
      </w:r>
      <w:r w:rsidR="00B336DC">
        <w:rPr>
          <w:color w:val="auto"/>
          <w:sz w:val="22"/>
          <w:szCs w:val="22"/>
          <w:lang w:val="fr-FR"/>
        </w:rPr>
        <w:t>ux de classification correcte &amp;</w:t>
      </w:r>
      <w:r>
        <w:rPr>
          <w:color w:val="auto"/>
          <w:sz w:val="22"/>
          <w:szCs w:val="22"/>
          <w:lang w:val="fr-FR"/>
        </w:rPr>
        <w:t xml:space="preserve">  temps d’exécution</w:t>
      </w:r>
      <w:r w:rsidR="00FB788D">
        <w:rPr>
          <w:color w:val="auto"/>
          <w:sz w:val="22"/>
          <w:szCs w:val="22"/>
          <w:lang w:val="fr-FR"/>
        </w:rPr>
        <w:t xml:space="preserve">  avant sélection de variables (Leukemia).</w:t>
      </w:r>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0D2C5F" w:rsidTr="007F4859">
        <w:tc>
          <w:tcPr>
            <w:tcW w:w="1560" w:type="dxa"/>
          </w:tcPr>
          <w:p w:rsidR="000D2C5F" w:rsidRPr="00A037C6" w:rsidRDefault="000D2C5F" w:rsidP="00FB788D">
            <w:pPr>
              <w:spacing w:before="0" w:after="0" w:line="276" w:lineRule="auto"/>
              <w:jc w:val="center"/>
              <w:rPr>
                <w:rFonts w:cstheme="majorBidi"/>
                <w:b/>
                <w:bCs/>
                <w:color w:val="FF0000"/>
                <w:sz w:val="22"/>
              </w:rPr>
            </w:pPr>
            <w:r w:rsidRPr="00A037C6">
              <w:rPr>
                <w:rFonts w:cstheme="majorBidi"/>
                <w:b/>
                <w:bCs/>
                <w:color w:val="FF0000"/>
                <w:sz w:val="22"/>
              </w:rPr>
              <w:t>La base</w:t>
            </w:r>
          </w:p>
        </w:tc>
        <w:tc>
          <w:tcPr>
            <w:tcW w:w="7728" w:type="dxa"/>
            <w:gridSpan w:val="6"/>
          </w:tcPr>
          <w:p w:rsidR="000D2C5F" w:rsidRPr="00A037C6" w:rsidRDefault="000D2C5F" w:rsidP="00FB788D">
            <w:pPr>
              <w:spacing w:before="0" w:after="0" w:line="276" w:lineRule="auto"/>
              <w:jc w:val="center"/>
              <w:rPr>
                <w:rFonts w:cstheme="majorBidi"/>
                <w:b/>
                <w:bCs/>
                <w:color w:val="FF0000"/>
                <w:sz w:val="22"/>
              </w:rPr>
            </w:pPr>
            <w:r w:rsidRPr="00A037C6">
              <w:rPr>
                <w:rFonts w:cstheme="majorBidi"/>
                <w:b/>
                <w:bCs/>
                <w:color w:val="FF0000"/>
                <w:sz w:val="22"/>
              </w:rPr>
              <w:t>Les approches</w:t>
            </w:r>
          </w:p>
        </w:tc>
      </w:tr>
      <w:tr w:rsidR="000D2C5F" w:rsidTr="007F4859">
        <w:tc>
          <w:tcPr>
            <w:tcW w:w="1560" w:type="dxa"/>
            <w:shd w:val="clear" w:color="auto" w:fill="92D05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Breast_cancer</w:t>
            </w:r>
          </w:p>
        </w:tc>
        <w:tc>
          <w:tcPr>
            <w:tcW w:w="2574" w:type="dxa"/>
            <w:gridSpan w:val="2"/>
            <w:shd w:val="clear" w:color="auto" w:fill="FF000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SMO</w:t>
            </w:r>
          </w:p>
        </w:tc>
        <w:tc>
          <w:tcPr>
            <w:tcW w:w="2577" w:type="dxa"/>
            <w:gridSpan w:val="2"/>
            <w:shd w:val="clear" w:color="auto" w:fill="FF000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LS</w:t>
            </w:r>
          </w:p>
        </w:tc>
        <w:tc>
          <w:tcPr>
            <w:tcW w:w="2577" w:type="dxa"/>
            <w:gridSpan w:val="2"/>
            <w:shd w:val="clear" w:color="auto" w:fill="FF0000"/>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QP</w:t>
            </w:r>
          </w:p>
        </w:tc>
      </w:tr>
      <w:tr w:rsidR="000D2C5F" w:rsidTr="007F4859">
        <w:tc>
          <w:tcPr>
            <w:tcW w:w="1560" w:type="dxa"/>
            <w:tcBorders>
              <w:tl2br w:val="single" w:sz="4" w:space="0" w:color="auto"/>
            </w:tcBorders>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 xml:space="preserve">          Résultat</w:t>
            </w:r>
          </w:p>
          <w:p w:rsidR="000D2C5F" w:rsidRPr="00A037C6" w:rsidRDefault="000D2C5F" w:rsidP="00FB788D">
            <w:pPr>
              <w:spacing w:before="0" w:after="0" w:line="276" w:lineRule="auto"/>
              <w:jc w:val="left"/>
              <w:rPr>
                <w:rFonts w:cstheme="majorBidi"/>
                <w:b/>
                <w:bCs/>
                <w:sz w:val="22"/>
              </w:rPr>
            </w:pPr>
            <w:r w:rsidRPr="00A037C6">
              <w:rPr>
                <w:rFonts w:cstheme="majorBidi"/>
                <w:b/>
                <w:bCs/>
                <w:sz w:val="22"/>
              </w:rPr>
              <w:t>Noyau</w:t>
            </w:r>
          </w:p>
        </w:tc>
        <w:tc>
          <w:tcPr>
            <w:tcW w:w="1288"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TCC</w:t>
            </w:r>
          </w:p>
        </w:tc>
        <w:tc>
          <w:tcPr>
            <w:tcW w:w="1286"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TE</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Rbf</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98.245</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0.0638</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highlight w:val="yellow"/>
                <w:lang w:eastAsia="en-US"/>
              </w:rPr>
            </w:pPr>
            <w:r w:rsidRPr="00A037C6">
              <w:rPr>
                <w:rFonts w:asciiTheme="majorBidi" w:hAnsiTheme="majorBidi" w:cstheme="majorBidi"/>
                <w:b/>
                <w:bCs/>
                <w:sz w:val="22"/>
                <w:szCs w:val="22"/>
                <w:highlight w:val="yellow"/>
              </w:rPr>
              <w:t>97.807</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0.1441</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rPr>
              <w:t>97.368</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4.7494</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Linéaire</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98.245</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0.0440</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highlight w:val="yellow"/>
                <w:lang w:eastAsia="en-US"/>
              </w:rPr>
            </w:pPr>
            <w:r w:rsidRPr="00A037C6">
              <w:rPr>
                <w:rFonts w:asciiTheme="majorBidi" w:hAnsiTheme="majorBidi" w:cstheme="majorBidi"/>
                <w:b/>
                <w:bCs/>
                <w:sz w:val="22"/>
                <w:szCs w:val="22"/>
                <w:highlight w:val="yellow"/>
              </w:rPr>
              <w:t>97.807</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rPr>
              <w:t>0.0350</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Polynomial</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95.614</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0.0879</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87.717</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0.0372</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MLP</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highlight w:val="yellow"/>
                <w:lang w:eastAsia="en-US"/>
              </w:rPr>
            </w:pPr>
            <w:r w:rsidRPr="00A037C6">
              <w:rPr>
                <w:rFonts w:asciiTheme="majorBidi" w:hAnsiTheme="majorBidi" w:cstheme="majorBidi"/>
                <w:b/>
                <w:bCs/>
                <w:sz w:val="22"/>
                <w:szCs w:val="22"/>
                <w:highlight w:val="yellow"/>
              </w:rPr>
              <w:t>98.684</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rPr>
              <w:t>0.0418</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82.456</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0.0529</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FB788D">
            <w:pPr>
              <w:spacing w:before="0" w:after="0" w:line="276" w:lineRule="auto"/>
              <w:jc w:val="center"/>
              <w:rPr>
                <w:rFonts w:cstheme="majorBidi"/>
                <w:b/>
                <w:bCs/>
                <w:sz w:val="22"/>
              </w:rPr>
            </w:pPr>
            <w:r w:rsidRPr="00A037C6">
              <w:rPr>
                <w:rFonts w:cstheme="majorBidi"/>
                <w:b/>
                <w:bCs/>
                <w:sz w:val="22"/>
              </w:rPr>
              <w:t>Quadratique</w:t>
            </w:r>
          </w:p>
        </w:tc>
        <w:tc>
          <w:tcPr>
            <w:tcW w:w="1288"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92.982</w:t>
            </w:r>
          </w:p>
        </w:tc>
        <w:tc>
          <w:tcPr>
            <w:tcW w:w="1286"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0.1288</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rPr>
              <w:t>97.807</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rPr>
              <w:t>0.0352</w:t>
            </w:r>
          </w:p>
        </w:tc>
        <w:tc>
          <w:tcPr>
            <w:tcW w:w="1290"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FB788D">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bl>
    <w:p w:rsidR="000D2C5F" w:rsidRDefault="000D2C5F" w:rsidP="000D2C5F">
      <w:pPr>
        <w:pStyle w:val="Lgende"/>
        <w:spacing w:after="0"/>
        <w:jc w:val="center"/>
        <w:rPr>
          <w:color w:val="auto"/>
          <w:sz w:val="22"/>
          <w:szCs w:val="22"/>
          <w:lang w:val="fr-FR"/>
        </w:rPr>
      </w:pPr>
      <w:r>
        <w:rPr>
          <w:color w:val="auto"/>
          <w:sz w:val="22"/>
          <w:szCs w:val="22"/>
          <w:lang w:val="fr-FR"/>
        </w:rPr>
        <w:t>Tab </w:t>
      </w:r>
      <w:r w:rsidR="00B336DC">
        <w:rPr>
          <w:color w:val="auto"/>
          <w:sz w:val="22"/>
          <w:szCs w:val="22"/>
          <w:lang w:val="fr-FR"/>
        </w:rPr>
        <w:t xml:space="preserve">4.3 </w:t>
      </w:r>
      <w:r>
        <w:rPr>
          <w:color w:val="auto"/>
          <w:sz w:val="22"/>
          <w:szCs w:val="22"/>
          <w:lang w:val="fr-FR"/>
        </w:rPr>
        <w:t>: Ta</w:t>
      </w:r>
      <w:r w:rsidR="00B336DC">
        <w:rPr>
          <w:color w:val="auto"/>
          <w:sz w:val="22"/>
          <w:szCs w:val="22"/>
          <w:lang w:val="fr-FR"/>
        </w:rPr>
        <w:t>ux de classification correcte &amp;</w:t>
      </w:r>
      <w:r>
        <w:rPr>
          <w:color w:val="auto"/>
          <w:sz w:val="22"/>
          <w:szCs w:val="22"/>
          <w:lang w:val="fr-FR"/>
        </w:rPr>
        <w:t xml:space="preserve">  temps d’exécution  avant sélection de variables</w:t>
      </w:r>
      <w:r w:rsidR="00FB788D">
        <w:rPr>
          <w:color w:val="auto"/>
          <w:sz w:val="22"/>
          <w:szCs w:val="22"/>
          <w:lang w:val="fr-FR"/>
        </w:rPr>
        <w:t xml:space="preserve"> (Breast_cancer)</w:t>
      </w:r>
      <w:r>
        <w:rPr>
          <w:color w:val="auto"/>
          <w:sz w:val="22"/>
          <w:szCs w:val="22"/>
          <w:lang w:val="fr-FR"/>
        </w:rPr>
        <w:t xml:space="preserve">. </w:t>
      </w:r>
    </w:p>
    <w:p w:rsidR="00EA2313" w:rsidRPr="00EA2313" w:rsidRDefault="00EA2313" w:rsidP="00EA2313"/>
    <w:tbl>
      <w:tblPr>
        <w:tblStyle w:val="Grilledutableau"/>
        <w:tblW w:w="9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45"/>
        <w:gridCol w:w="2444"/>
        <w:gridCol w:w="2445"/>
        <w:gridCol w:w="2445"/>
      </w:tblGrid>
      <w:tr w:rsidR="002A505F" w:rsidTr="005D5A7F">
        <w:trPr>
          <w:trHeight w:val="389"/>
        </w:trPr>
        <w:tc>
          <w:tcPr>
            <w:tcW w:w="2445" w:type="dxa"/>
            <w:shd w:val="clear" w:color="auto" w:fill="auto"/>
          </w:tcPr>
          <w:p w:rsidR="002A505F" w:rsidRPr="002A505F" w:rsidRDefault="002A505F" w:rsidP="002A505F">
            <w:pPr>
              <w:spacing w:before="0" w:after="0" w:line="276" w:lineRule="auto"/>
              <w:jc w:val="center"/>
              <w:rPr>
                <w:b/>
                <w:bCs/>
                <w:color w:val="FF0000"/>
              </w:rPr>
            </w:pPr>
            <w:r w:rsidRPr="002A505F">
              <w:rPr>
                <w:b/>
                <w:bCs/>
                <w:color w:val="FF0000"/>
              </w:rPr>
              <w:t>La base</w:t>
            </w:r>
          </w:p>
        </w:tc>
        <w:tc>
          <w:tcPr>
            <w:tcW w:w="7334" w:type="dxa"/>
            <w:gridSpan w:val="3"/>
          </w:tcPr>
          <w:p w:rsidR="002A505F" w:rsidRPr="002A505F" w:rsidRDefault="002A505F" w:rsidP="002A505F">
            <w:pPr>
              <w:spacing w:before="0" w:after="0" w:line="276" w:lineRule="auto"/>
              <w:jc w:val="center"/>
              <w:rPr>
                <w:b/>
                <w:bCs/>
                <w:color w:val="FF0000"/>
              </w:rPr>
            </w:pPr>
            <w:r w:rsidRPr="002A505F">
              <w:rPr>
                <w:b/>
                <w:bCs/>
                <w:color w:val="FF0000"/>
              </w:rPr>
              <w:t>Les approches</w:t>
            </w:r>
          </w:p>
        </w:tc>
      </w:tr>
      <w:tr w:rsidR="002A505F" w:rsidTr="005D5A7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92D050"/>
          </w:tcPr>
          <w:p w:rsidR="002A505F" w:rsidRPr="002A505F" w:rsidRDefault="002A505F" w:rsidP="002A505F">
            <w:pPr>
              <w:pStyle w:val="Lgende"/>
              <w:spacing w:before="0" w:after="0" w:line="276" w:lineRule="auto"/>
              <w:jc w:val="center"/>
              <w:rPr>
                <w:color w:val="auto"/>
                <w:sz w:val="22"/>
                <w:szCs w:val="22"/>
                <w:lang w:val="fr-FR"/>
              </w:rPr>
            </w:pPr>
            <w:r w:rsidRPr="002A505F">
              <w:rPr>
                <w:color w:val="auto"/>
                <w:sz w:val="22"/>
                <w:szCs w:val="22"/>
              </w:rPr>
              <w:t>Lekeumia</w:t>
            </w:r>
          </w:p>
        </w:tc>
        <w:tc>
          <w:tcPr>
            <w:tcW w:w="2444" w:type="dxa"/>
            <w:shd w:val="clear" w:color="auto" w:fill="FF0000"/>
          </w:tcPr>
          <w:p w:rsidR="002A505F" w:rsidRPr="002A505F" w:rsidRDefault="002A505F" w:rsidP="002A505F">
            <w:pPr>
              <w:pStyle w:val="Lgende"/>
              <w:spacing w:before="0" w:after="0" w:line="276" w:lineRule="auto"/>
              <w:jc w:val="center"/>
              <w:rPr>
                <w:color w:val="auto"/>
                <w:sz w:val="22"/>
                <w:szCs w:val="22"/>
                <w:lang w:val="fr-FR"/>
              </w:rPr>
            </w:pPr>
            <w:r w:rsidRPr="002A505F">
              <w:rPr>
                <w:color w:val="auto"/>
                <w:sz w:val="22"/>
                <w:szCs w:val="22"/>
                <w:lang w:val="fr-FR"/>
              </w:rPr>
              <w:t>SMO</w:t>
            </w:r>
          </w:p>
        </w:tc>
        <w:tc>
          <w:tcPr>
            <w:tcW w:w="2445" w:type="dxa"/>
            <w:shd w:val="clear" w:color="auto" w:fill="FF0000"/>
          </w:tcPr>
          <w:p w:rsidR="002A505F" w:rsidRPr="002A505F" w:rsidRDefault="002A505F" w:rsidP="002A505F">
            <w:pPr>
              <w:pStyle w:val="Lgende"/>
              <w:spacing w:before="0" w:after="0" w:line="276" w:lineRule="auto"/>
              <w:jc w:val="center"/>
              <w:rPr>
                <w:color w:val="auto"/>
                <w:sz w:val="22"/>
                <w:szCs w:val="22"/>
                <w:lang w:val="fr-FR"/>
              </w:rPr>
            </w:pPr>
            <w:r w:rsidRPr="002A505F">
              <w:rPr>
                <w:color w:val="auto"/>
                <w:sz w:val="22"/>
                <w:szCs w:val="22"/>
                <w:lang w:val="fr-FR"/>
              </w:rPr>
              <w:t>LS</w:t>
            </w:r>
          </w:p>
        </w:tc>
        <w:tc>
          <w:tcPr>
            <w:tcW w:w="2445" w:type="dxa"/>
            <w:shd w:val="clear" w:color="auto" w:fill="FF0000"/>
          </w:tcPr>
          <w:p w:rsidR="002A505F" w:rsidRPr="002A505F" w:rsidRDefault="002A505F" w:rsidP="002A505F">
            <w:pPr>
              <w:pStyle w:val="Lgende"/>
              <w:spacing w:before="0" w:after="0" w:line="276" w:lineRule="auto"/>
              <w:jc w:val="center"/>
              <w:rPr>
                <w:color w:val="auto"/>
                <w:sz w:val="22"/>
                <w:szCs w:val="22"/>
                <w:lang w:val="fr-FR"/>
              </w:rPr>
            </w:pPr>
            <w:r w:rsidRPr="002A505F">
              <w:rPr>
                <w:color w:val="auto"/>
                <w:sz w:val="22"/>
                <w:szCs w:val="22"/>
                <w:lang w:val="fr-FR"/>
              </w:rPr>
              <w:t>QP</w:t>
            </w:r>
          </w:p>
        </w:tc>
      </w:tr>
      <w:tr w:rsidR="002A505F" w:rsidTr="005D5A7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2A505F" w:rsidP="002A505F">
            <w:pPr>
              <w:pStyle w:val="Lgende"/>
              <w:spacing w:before="0" w:after="0" w:line="276" w:lineRule="auto"/>
              <w:jc w:val="center"/>
              <w:rPr>
                <w:color w:val="auto"/>
                <w:sz w:val="22"/>
                <w:szCs w:val="22"/>
                <w:lang w:val="fr-FR"/>
              </w:rPr>
            </w:pPr>
            <w:r>
              <w:rPr>
                <w:color w:val="auto"/>
                <w:sz w:val="22"/>
                <w:szCs w:val="22"/>
                <w:lang w:val="fr-FR"/>
              </w:rPr>
              <w:t>TCC</w:t>
            </w:r>
          </w:p>
        </w:tc>
        <w:tc>
          <w:tcPr>
            <w:tcW w:w="2444" w:type="dxa"/>
          </w:tcPr>
          <w:p w:rsidR="002A505F" w:rsidRPr="002A505F" w:rsidRDefault="00A257A0" w:rsidP="002A505F">
            <w:pPr>
              <w:spacing w:before="0" w:after="0" w:line="276" w:lineRule="auto"/>
              <w:jc w:val="center"/>
              <w:rPr>
                <w:b/>
                <w:bCs/>
              </w:rPr>
            </w:pPr>
            <w:r>
              <w:rPr>
                <w:b/>
                <w:bCs/>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w:t>
            </w:r>
          </w:p>
        </w:tc>
      </w:tr>
      <w:tr w:rsidR="002A505F" w:rsidTr="005D5A7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2A505F" w:rsidP="002A505F">
            <w:pPr>
              <w:pStyle w:val="Lgende"/>
              <w:spacing w:before="0" w:after="0" w:line="276" w:lineRule="auto"/>
              <w:jc w:val="center"/>
              <w:rPr>
                <w:color w:val="auto"/>
                <w:sz w:val="22"/>
                <w:szCs w:val="22"/>
                <w:lang w:val="fr-FR"/>
              </w:rPr>
            </w:pPr>
            <w:r>
              <w:rPr>
                <w:color w:val="auto"/>
                <w:sz w:val="22"/>
                <w:szCs w:val="22"/>
                <w:lang w:val="fr-FR"/>
              </w:rPr>
              <w:t xml:space="preserve">Sensibilité </w:t>
            </w:r>
          </w:p>
        </w:tc>
        <w:tc>
          <w:tcPr>
            <w:tcW w:w="2444"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w:t>
            </w:r>
          </w:p>
        </w:tc>
      </w:tr>
      <w:tr w:rsidR="002A505F" w:rsidTr="005D5A7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2A505F" w:rsidP="002A505F">
            <w:pPr>
              <w:pStyle w:val="Lgende"/>
              <w:spacing w:before="0" w:after="0" w:line="276" w:lineRule="auto"/>
              <w:jc w:val="center"/>
              <w:rPr>
                <w:color w:val="auto"/>
                <w:sz w:val="22"/>
                <w:szCs w:val="22"/>
                <w:lang w:val="fr-FR"/>
              </w:rPr>
            </w:pPr>
            <w:r>
              <w:rPr>
                <w:color w:val="auto"/>
                <w:sz w:val="22"/>
                <w:szCs w:val="22"/>
                <w:lang w:val="fr-FR"/>
              </w:rPr>
              <w:t>Spécificité</w:t>
            </w:r>
          </w:p>
        </w:tc>
        <w:tc>
          <w:tcPr>
            <w:tcW w:w="2444"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w:t>
            </w:r>
          </w:p>
        </w:tc>
      </w:tr>
      <w:tr w:rsidR="002A505F" w:rsidTr="005D5A7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667A2F" w:rsidP="002A505F">
            <w:pPr>
              <w:pStyle w:val="Lgende"/>
              <w:spacing w:before="0" w:after="0" w:line="276" w:lineRule="auto"/>
              <w:jc w:val="center"/>
              <w:rPr>
                <w:color w:val="auto"/>
                <w:sz w:val="22"/>
                <w:szCs w:val="22"/>
                <w:lang w:val="fr-FR"/>
              </w:rPr>
            </w:pPr>
            <w:r>
              <w:rPr>
                <w:color w:val="auto"/>
                <w:sz w:val="22"/>
                <w:szCs w:val="22"/>
                <w:lang w:val="fr-FR"/>
              </w:rPr>
              <w:t>VPP</w:t>
            </w:r>
          </w:p>
        </w:tc>
        <w:tc>
          <w:tcPr>
            <w:tcW w:w="2444"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w:t>
            </w:r>
          </w:p>
        </w:tc>
      </w:tr>
      <w:tr w:rsidR="002A505F" w:rsidTr="005D5A7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667A2F" w:rsidP="002A505F">
            <w:pPr>
              <w:pStyle w:val="Lgende"/>
              <w:spacing w:before="0" w:after="0" w:line="276" w:lineRule="auto"/>
              <w:jc w:val="center"/>
              <w:rPr>
                <w:color w:val="auto"/>
                <w:sz w:val="22"/>
                <w:szCs w:val="22"/>
                <w:lang w:val="fr-FR"/>
              </w:rPr>
            </w:pPr>
            <w:r>
              <w:rPr>
                <w:color w:val="auto"/>
                <w:sz w:val="22"/>
                <w:szCs w:val="22"/>
                <w:lang w:val="fr-FR"/>
              </w:rPr>
              <w:t>VPN</w:t>
            </w:r>
          </w:p>
        </w:tc>
        <w:tc>
          <w:tcPr>
            <w:tcW w:w="2444"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A257A0" w:rsidP="002A505F">
            <w:pPr>
              <w:pStyle w:val="Lgende"/>
              <w:spacing w:before="0" w:after="0" w:line="276" w:lineRule="auto"/>
              <w:jc w:val="center"/>
              <w:rPr>
                <w:color w:val="auto"/>
                <w:sz w:val="22"/>
                <w:szCs w:val="22"/>
                <w:lang w:val="fr-FR"/>
              </w:rPr>
            </w:pPr>
            <w:r>
              <w:rPr>
                <w:color w:val="auto"/>
                <w:sz w:val="22"/>
                <w:szCs w:val="22"/>
                <w:lang w:val="fr-FR"/>
              </w:rPr>
              <w:t>/</w:t>
            </w:r>
          </w:p>
        </w:tc>
      </w:tr>
    </w:tbl>
    <w:p w:rsidR="002A505F" w:rsidRDefault="002A505F" w:rsidP="002A505F">
      <w:pPr>
        <w:pStyle w:val="Lgende"/>
        <w:spacing w:after="0"/>
        <w:jc w:val="center"/>
        <w:rPr>
          <w:color w:val="auto"/>
          <w:sz w:val="22"/>
          <w:szCs w:val="22"/>
          <w:lang w:val="fr-FR"/>
        </w:rPr>
      </w:pPr>
      <w:r>
        <w:rPr>
          <w:color w:val="auto"/>
          <w:sz w:val="22"/>
          <w:szCs w:val="22"/>
          <w:lang w:val="fr-FR"/>
        </w:rPr>
        <w:t xml:space="preserve">Tab 4.4 : paramètres d’évaluation du classifieur SVM (Leukemia)  </w:t>
      </w:r>
    </w:p>
    <w:tbl>
      <w:tblPr>
        <w:tblStyle w:val="Grilledutableau"/>
        <w:tblW w:w="0" w:type="auto"/>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45"/>
        <w:gridCol w:w="2444"/>
        <w:gridCol w:w="2445"/>
        <w:gridCol w:w="2445"/>
      </w:tblGrid>
      <w:tr w:rsidR="002A505F" w:rsidTr="00A33F54">
        <w:trPr>
          <w:trHeight w:val="389"/>
        </w:trPr>
        <w:tc>
          <w:tcPr>
            <w:tcW w:w="2445" w:type="dxa"/>
            <w:shd w:val="clear" w:color="auto" w:fill="auto"/>
          </w:tcPr>
          <w:p w:rsidR="002A505F" w:rsidRPr="002A505F" w:rsidRDefault="002A505F" w:rsidP="00A33F54">
            <w:pPr>
              <w:spacing w:before="0" w:after="0" w:line="276" w:lineRule="auto"/>
              <w:jc w:val="center"/>
              <w:rPr>
                <w:b/>
                <w:bCs/>
                <w:color w:val="FF0000"/>
              </w:rPr>
            </w:pPr>
            <w:r w:rsidRPr="002A505F">
              <w:rPr>
                <w:b/>
                <w:bCs/>
                <w:color w:val="FF0000"/>
              </w:rPr>
              <w:t>La base</w:t>
            </w:r>
          </w:p>
        </w:tc>
        <w:tc>
          <w:tcPr>
            <w:tcW w:w="7334" w:type="dxa"/>
            <w:gridSpan w:val="3"/>
          </w:tcPr>
          <w:p w:rsidR="002A505F" w:rsidRPr="002A505F" w:rsidRDefault="002A505F" w:rsidP="00A33F54">
            <w:pPr>
              <w:spacing w:before="0" w:after="0" w:line="276" w:lineRule="auto"/>
              <w:jc w:val="center"/>
              <w:rPr>
                <w:b/>
                <w:bCs/>
                <w:color w:val="FF0000"/>
              </w:rPr>
            </w:pPr>
            <w:r w:rsidRPr="002A505F">
              <w:rPr>
                <w:b/>
                <w:bCs/>
                <w:color w:val="FF0000"/>
              </w:rPr>
              <w:t>Les approches</w:t>
            </w:r>
          </w:p>
        </w:tc>
      </w:tr>
      <w:tr w:rsidR="002A505F" w:rsidTr="00A33F5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92D050"/>
          </w:tcPr>
          <w:p w:rsidR="002A505F" w:rsidRPr="002A505F" w:rsidRDefault="00A257A0" w:rsidP="00A257A0">
            <w:pPr>
              <w:pStyle w:val="Lgende"/>
              <w:spacing w:before="0" w:after="0" w:line="276" w:lineRule="auto"/>
              <w:jc w:val="center"/>
              <w:rPr>
                <w:color w:val="auto"/>
                <w:sz w:val="22"/>
                <w:szCs w:val="22"/>
                <w:lang w:val="fr-FR"/>
              </w:rPr>
            </w:pPr>
            <w:r>
              <w:rPr>
                <w:color w:val="auto"/>
                <w:sz w:val="22"/>
                <w:szCs w:val="22"/>
              </w:rPr>
              <w:t>Breast_cancer</w:t>
            </w:r>
          </w:p>
        </w:tc>
        <w:tc>
          <w:tcPr>
            <w:tcW w:w="2444" w:type="dxa"/>
            <w:shd w:val="clear" w:color="auto" w:fill="FF0000"/>
          </w:tcPr>
          <w:p w:rsidR="002A505F" w:rsidRPr="002A505F" w:rsidRDefault="002A505F" w:rsidP="00A33F54">
            <w:pPr>
              <w:pStyle w:val="Lgende"/>
              <w:spacing w:before="0" w:after="0" w:line="276" w:lineRule="auto"/>
              <w:jc w:val="center"/>
              <w:rPr>
                <w:color w:val="auto"/>
                <w:sz w:val="22"/>
                <w:szCs w:val="22"/>
                <w:lang w:val="fr-FR"/>
              </w:rPr>
            </w:pPr>
            <w:r w:rsidRPr="002A505F">
              <w:rPr>
                <w:color w:val="auto"/>
                <w:sz w:val="22"/>
                <w:szCs w:val="22"/>
                <w:lang w:val="fr-FR"/>
              </w:rPr>
              <w:t>SMO</w:t>
            </w:r>
          </w:p>
        </w:tc>
        <w:tc>
          <w:tcPr>
            <w:tcW w:w="2445" w:type="dxa"/>
            <w:shd w:val="clear" w:color="auto" w:fill="FF0000"/>
          </w:tcPr>
          <w:p w:rsidR="002A505F" w:rsidRPr="002A505F" w:rsidRDefault="002A505F" w:rsidP="00A33F54">
            <w:pPr>
              <w:pStyle w:val="Lgende"/>
              <w:spacing w:before="0" w:after="0" w:line="276" w:lineRule="auto"/>
              <w:jc w:val="center"/>
              <w:rPr>
                <w:color w:val="auto"/>
                <w:sz w:val="22"/>
                <w:szCs w:val="22"/>
                <w:lang w:val="fr-FR"/>
              </w:rPr>
            </w:pPr>
            <w:r w:rsidRPr="002A505F">
              <w:rPr>
                <w:color w:val="auto"/>
                <w:sz w:val="22"/>
                <w:szCs w:val="22"/>
                <w:lang w:val="fr-FR"/>
              </w:rPr>
              <w:t>LS</w:t>
            </w:r>
          </w:p>
        </w:tc>
        <w:tc>
          <w:tcPr>
            <w:tcW w:w="2445" w:type="dxa"/>
            <w:shd w:val="clear" w:color="auto" w:fill="FF0000"/>
          </w:tcPr>
          <w:p w:rsidR="002A505F" w:rsidRPr="002A505F" w:rsidRDefault="002A505F" w:rsidP="00A33F54">
            <w:pPr>
              <w:pStyle w:val="Lgende"/>
              <w:spacing w:before="0" w:after="0" w:line="276" w:lineRule="auto"/>
              <w:jc w:val="center"/>
              <w:rPr>
                <w:color w:val="auto"/>
                <w:sz w:val="22"/>
                <w:szCs w:val="22"/>
                <w:lang w:val="fr-FR"/>
              </w:rPr>
            </w:pPr>
            <w:r w:rsidRPr="002A505F">
              <w:rPr>
                <w:color w:val="auto"/>
                <w:sz w:val="22"/>
                <w:szCs w:val="22"/>
                <w:lang w:val="fr-FR"/>
              </w:rPr>
              <w:t>QP</w:t>
            </w:r>
          </w:p>
        </w:tc>
      </w:tr>
      <w:tr w:rsidR="002A505F" w:rsidTr="00A33F5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TCC</w:t>
            </w:r>
          </w:p>
        </w:tc>
        <w:tc>
          <w:tcPr>
            <w:tcW w:w="2444" w:type="dxa"/>
          </w:tcPr>
          <w:p w:rsidR="002A505F" w:rsidRPr="002A505F" w:rsidRDefault="002A505F" w:rsidP="00A33F54">
            <w:pPr>
              <w:spacing w:before="0" w:after="0" w:line="276" w:lineRule="auto"/>
              <w:jc w:val="center"/>
              <w:rPr>
                <w:b/>
                <w:bCs/>
              </w:rPr>
            </w:pPr>
            <w:r w:rsidRPr="002A505F">
              <w:rPr>
                <w:b/>
                <w:bCs/>
              </w:rPr>
              <w:t>97.06</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98.53</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w:t>
            </w:r>
          </w:p>
        </w:tc>
      </w:tr>
      <w:tr w:rsidR="002A505F" w:rsidTr="00A33F5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 xml:space="preserve">Sensibilité </w:t>
            </w:r>
          </w:p>
        </w:tc>
        <w:tc>
          <w:tcPr>
            <w:tcW w:w="2444"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97.74</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w:t>
            </w:r>
          </w:p>
        </w:tc>
      </w:tr>
      <w:tr w:rsidR="002A505F" w:rsidTr="00A33F5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Spécificité</w:t>
            </w:r>
          </w:p>
        </w:tc>
        <w:tc>
          <w:tcPr>
            <w:tcW w:w="2444"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95.79</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95.79</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w:t>
            </w:r>
          </w:p>
        </w:tc>
      </w:tr>
      <w:tr w:rsidR="002A505F" w:rsidTr="00A33F5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667A2F" w:rsidP="00A33F54">
            <w:pPr>
              <w:pStyle w:val="Lgende"/>
              <w:spacing w:before="0" w:after="0" w:line="276" w:lineRule="auto"/>
              <w:jc w:val="center"/>
              <w:rPr>
                <w:color w:val="auto"/>
                <w:sz w:val="22"/>
                <w:szCs w:val="22"/>
                <w:lang w:val="fr-FR"/>
              </w:rPr>
            </w:pPr>
            <w:r>
              <w:rPr>
                <w:color w:val="auto"/>
                <w:sz w:val="22"/>
                <w:szCs w:val="22"/>
                <w:lang w:val="fr-FR"/>
              </w:rPr>
              <w:t>VPP</w:t>
            </w:r>
          </w:p>
        </w:tc>
        <w:tc>
          <w:tcPr>
            <w:tcW w:w="2444"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97.74</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97.79</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w:t>
            </w:r>
          </w:p>
        </w:tc>
      </w:tr>
      <w:tr w:rsidR="002A505F" w:rsidTr="00A33F5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2445" w:type="dxa"/>
            <w:shd w:val="clear" w:color="auto" w:fill="8DB3E2" w:themeFill="text2" w:themeFillTint="66"/>
          </w:tcPr>
          <w:p w:rsidR="002A505F" w:rsidRDefault="00667A2F" w:rsidP="00A33F54">
            <w:pPr>
              <w:pStyle w:val="Lgende"/>
              <w:spacing w:before="0" w:after="0" w:line="276" w:lineRule="auto"/>
              <w:jc w:val="center"/>
              <w:rPr>
                <w:color w:val="auto"/>
                <w:sz w:val="22"/>
                <w:szCs w:val="22"/>
                <w:lang w:val="fr-FR"/>
              </w:rPr>
            </w:pPr>
            <w:r>
              <w:rPr>
                <w:color w:val="auto"/>
                <w:sz w:val="22"/>
                <w:szCs w:val="22"/>
                <w:lang w:val="fr-FR"/>
              </w:rPr>
              <w:t>VPN</w:t>
            </w:r>
          </w:p>
        </w:tc>
        <w:tc>
          <w:tcPr>
            <w:tcW w:w="2444"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95.79</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1</w:t>
            </w:r>
          </w:p>
        </w:tc>
        <w:tc>
          <w:tcPr>
            <w:tcW w:w="2445" w:type="dxa"/>
          </w:tcPr>
          <w:p w:rsidR="002A505F" w:rsidRDefault="002A505F" w:rsidP="00A33F54">
            <w:pPr>
              <w:pStyle w:val="Lgende"/>
              <w:spacing w:before="0" w:after="0" w:line="276" w:lineRule="auto"/>
              <w:jc w:val="center"/>
              <w:rPr>
                <w:color w:val="auto"/>
                <w:sz w:val="22"/>
                <w:szCs w:val="22"/>
                <w:lang w:val="fr-FR"/>
              </w:rPr>
            </w:pPr>
            <w:r>
              <w:rPr>
                <w:color w:val="auto"/>
                <w:sz w:val="22"/>
                <w:szCs w:val="22"/>
                <w:lang w:val="fr-FR"/>
              </w:rPr>
              <w:t>/</w:t>
            </w:r>
          </w:p>
        </w:tc>
      </w:tr>
    </w:tbl>
    <w:p w:rsidR="000D2C5F" w:rsidRDefault="002A505F" w:rsidP="000D2C5F">
      <w:pPr>
        <w:pStyle w:val="Lgende"/>
        <w:spacing w:after="0"/>
        <w:jc w:val="center"/>
        <w:rPr>
          <w:color w:val="auto"/>
          <w:sz w:val="22"/>
          <w:szCs w:val="22"/>
          <w:lang w:val="fr-FR"/>
        </w:rPr>
      </w:pPr>
      <w:r>
        <w:rPr>
          <w:color w:val="auto"/>
          <w:sz w:val="22"/>
          <w:szCs w:val="22"/>
          <w:lang w:val="fr-FR"/>
        </w:rPr>
        <w:t xml:space="preserve">Tab 4.5 : paramètres d’évaluation du classifieur SVM (Breast_cancer)  </w:t>
      </w:r>
    </w:p>
    <w:p w:rsidR="00A257A0" w:rsidRDefault="00A257A0" w:rsidP="00A257A0"/>
    <w:p w:rsidR="000D2C5F" w:rsidRDefault="00FB788D" w:rsidP="00457319">
      <w:pPr>
        <w:pStyle w:val="Titre2"/>
        <w:numPr>
          <w:ilvl w:val="1"/>
          <w:numId w:val="17"/>
        </w:numPr>
      </w:pPr>
      <w:bookmarkStart w:id="183" w:name="_Toc451744233"/>
      <w:r>
        <w:lastRenderedPageBreak/>
        <w:t>Résultats de la classification a</w:t>
      </w:r>
      <w:r w:rsidR="000D2C5F">
        <w:t>près</w:t>
      </w:r>
      <w:r w:rsidR="000D2C5F" w:rsidRPr="00DD260A">
        <w:t xml:space="preserve"> </w:t>
      </w:r>
      <w:r>
        <w:t>s</w:t>
      </w:r>
      <w:r w:rsidR="000D2C5F" w:rsidRPr="00DD260A">
        <w:t>élection :</w:t>
      </w:r>
      <w:bookmarkEnd w:id="183"/>
    </w:p>
    <w:tbl>
      <w:tblPr>
        <w:tblStyle w:val="Grilledutableau"/>
        <w:tblW w:w="0" w:type="auto"/>
        <w:jc w:val="center"/>
        <w:tblLook w:val="04A0" w:firstRow="1" w:lastRow="0" w:firstColumn="1" w:lastColumn="0" w:noHBand="0" w:noVBand="1"/>
      </w:tblPr>
      <w:tblGrid>
        <w:gridCol w:w="1460"/>
        <w:gridCol w:w="1829"/>
        <w:gridCol w:w="1328"/>
        <w:gridCol w:w="1770"/>
        <w:gridCol w:w="1472"/>
        <w:gridCol w:w="238"/>
      </w:tblGrid>
      <w:tr w:rsidR="00B91B58" w:rsidTr="005A2DC8">
        <w:trPr>
          <w:trHeight w:val="567"/>
          <w:jc w:val="center"/>
        </w:trPr>
        <w:tc>
          <w:tcPr>
            <w:tcW w:w="1460" w:type="dxa"/>
            <w:vMerge w:val="restart"/>
            <w:tcBorders>
              <w:top w:val="single" w:sz="4" w:space="0" w:color="auto"/>
              <w:left w:val="single" w:sz="4" w:space="0" w:color="auto"/>
              <w:right w:val="single" w:sz="4" w:space="0" w:color="auto"/>
              <w:tl2br w:val="single" w:sz="4" w:space="0" w:color="auto"/>
            </w:tcBorders>
          </w:tcPr>
          <w:p w:rsidR="00B91B58" w:rsidRPr="00691CE2" w:rsidRDefault="00B91B58" w:rsidP="00206758">
            <w:pPr>
              <w:spacing w:after="0" w:line="360" w:lineRule="auto"/>
              <w:jc w:val="left"/>
              <w:rPr>
                <w:b/>
                <w:bCs/>
                <w:color w:val="FF0000"/>
              </w:rPr>
            </w:pPr>
            <w:r w:rsidRPr="00CC4342">
              <w:rPr>
                <w:b/>
                <w:bCs/>
                <w:color w:val="000000" w:themeColor="text1"/>
              </w:rPr>
              <w:t xml:space="preserve">    </w:t>
            </w:r>
            <w:r w:rsidRPr="00691CE2">
              <w:rPr>
                <w:b/>
                <w:bCs/>
                <w:color w:val="FF0000"/>
              </w:rPr>
              <w:t>Les bases</w:t>
            </w:r>
          </w:p>
          <w:p w:rsidR="00B91B58" w:rsidRPr="00691CE2" w:rsidRDefault="00B91B58" w:rsidP="00206758">
            <w:pPr>
              <w:rPr>
                <w:rFonts w:ascii="Times New Roman" w:hAnsi="Times New Roman"/>
                <w:b/>
                <w:bCs/>
                <w:color w:val="FF0000"/>
              </w:rPr>
            </w:pPr>
            <w:r w:rsidRPr="00691CE2">
              <w:rPr>
                <w:rFonts w:ascii="Times New Roman" w:hAnsi="Times New Roman"/>
                <w:b/>
                <w:bCs/>
                <w:color w:val="FF0000"/>
              </w:rPr>
              <w:t xml:space="preserve">les </w:t>
            </w:r>
          </w:p>
          <w:p w:rsidR="00B91B58" w:rsidRDefault="00B91B58" w:rsidP="00206758">
            <w:pPr>
              <w:spacing w:after="0" w:line="360" w:lineRule="auto"/>
              <w:jc w:val="left"/>
              <w:rPr>
                <w:b/>
                <w:bCs/>
              </w:rPr>
            </w:pPr>
            <w:r w:rsidRPr="00691CE2">
              <w:rPr>
                <w:rFonts w:ascii="Times New Roman" w:hAnsi="Times New Roman"/>
                <w:b/>
                <w:bCs/>
                <w:color w:val="FF0000"/>
              </w:rPr>
              <w:t>méthodes</w:t>
            </w:r>
          </w:p>
        </w:tc>
        <w:tc>
          <w:tcPr>
            <w:tcW w:w="3157" w:type="dxa"/>
            <w:gridSpan w:val="2"/>
            <w:tcBorders>
              <w:left w:val="single" w:sz="4" w:space="0" w:color="auto"/>
              <w:bottom w:val="single" w:sz="4" w:space="0" w:color="auto"/>
              <w:right w:val="single" w:sz="4" w:space="0" w:color="auto"/>
            </w:tcBorders>
            <w:shd w:val="clear" w:color="auto" w:fill="FF0000"/>
          </w:tcPr>
          <w:p w:rsidR="00B91B58" w:rsidRPr="00CC4342" w:rsidRDefault="00B91B58" w:rsidP="00206758">
            <w:pPr>
              <w:jc w:val="center"/>
              <w:rPr>
                <w:rFonts w:ascii="Times New Roman" w:hAnsi="Times New Roman"/>
                <w:b/>
                <w:szCs w:val="24"/>
              </w:rPr>
            </w:pPr>
            <w:r>
              <w:rPr>
                <w:rFonts w:ascii="Times New Roman" w:hAnsi="Times New Roman"/>
                <w:b/>
                <w:szCs w:val="24"/>
              </w:rPr>
              <w:t>L</w:t>
            </w:r>
            <w:r w:rsidRPr="00CC4342">
              <w:rPr>
                <w:rFonts w:ascii="Times New Roman" w:hAnsi="Times New Roman"/>
                <w:b/>
                <w:szCs w:val="24"/>
              </w:rPr>
              <w:t xml:space="preserve">eukemia </w:t>
            </w:r>
          </w:p>
        </w:tc>
        <w:tc>
          <w:tcPr>
            <w:tcW w:w="3242" w:type="dxa"/>
            <w:gridSpan w:val="2"/>
            <w:tcBorders>
              <w:left w:val="single" w:sz="4" w:space="0" w:color="auto"/>
              <w:bottom w:val="single" w:sz="4" w:space="0" w:color="auto"/>
              <w:right w:val="single" w:sz="4" w:space="0" w:color="auto"/>
            </w:tcBorders>
            <w:shd w:val="clear" w:color="auto" w:fill="FF0000"/>
          </w:tcPr>
          <w:p w:rsidR="00B91B58" w:rsidRPr="00CC4342" w:rsidRDefault="00B91B58" w:rsidP="00206758">
            <w:pPr>
              <w:tabs>
                <w:tab w:val="left" w:pos="2400"/>
              </w:tabs>
              <w:jc w:val="center"/>
              <w:rPr>
                <w:rFonts w:ascii="Times New Roman" w:hAnsi="Times New Roman"/>
                <w:b/>
                <w:szCs w:val="24"/>
              </w:rPr>
            </w:pPr>
            <w:r w:rsidRPr="00CC4342">
              <w:rPr>
                <w:rFonts w:ascii="Times New Roman" w:hAnsi="Times New Roman"/>
                <w:b/>
                <w:szCs w:val="24"/>
              </w:rPr>
              <w:t>Brest_cancer</w:t>
            </w:r>
          </w:p>
        </w:tc>
        <w:tc>
          <w:tcPr>
            <w:tcW w:w="238" w:type="dxa"/>
            <w:vMerge w:val="restart"/>
            <w:tcBorders>
              <w:top w:val="nil"/>
              <w:left w:val="single" w:sz="4" w:space="0" w:color="auto"/>
              <w:right w:val="nil"/>
            </w:tcBorders>
          </w:tcPr>
          <w:p w:rsidR="00B91B58" w:rsidRPr="00CC4342" w:rsidRDefault="00B91B58" w:rsidP="00206758">
            <w:pPr>
              <w:jc w:val="center"/>
              <w:rPr>
                <w:rFonts w:ascii="Times New Roman" w:hAnsi="Times New Roman"/>
                <w:b/>
                <w:szCs w:val="24"/>
              </w:rPr>
            </w:pPr>
          </w:p>
        </w:tc>
      </w:tr>
      <w:tr w:rsidR="00B91B58" w:rsidTr="00206758">
        <w:trPr>
          <w:trHeight w:val="481"/>
          <w:jc w:val="center"/>
        </w:trPr>
        <w:tc>
          <w:tcPr>
            <w:tcW w:w="1460" w:type="dxa"/>
            <w:vMerge/>
            <w:tcBorders>
              <w:left w:val="single" w:sz="4" w:space="0" w:color="auto"/>
              <w:right w:val="single" w:sz="4" w:space="0" w:color="auto"/>
              <w:tl2br w:val="single" w:sz="4" w:space="0" w:color="auto"/>
            </w:tcBorders>
          </w:tcPr>
          <w:p w:rsidR="00B91B58" w:rsidRDefault="00B91B58" w:rsidP="00206758">
            <w:pPr>
              <w:spacing w:after="0" w:line="360" w:lineRule="auto"/>
              <w:jc w:val="left"/>
              <w:rPr>
                <w:b/>
                <w:bCs/>
              </w:rPr>
            </w:pPr>
          </w:p>
        </w:tc>
        <w:tc>
          <w:tcPr>
            <w:tcW w:w="6399" w:type="dxa"/>
            <w:gridSpan w:val="4"/>
            <w:tcBorders>
              <w:top w:val="single" w:sz="4" w:space="0" w:color="auto"/>
              <w:left w:val="single" w:sz="4" w:space="0" w:color="auto"/>
              <w:bottom w:val="single" w:sz="4" w:space="0" w:color="auto"/>
              <w:right w:val="single" w:sz="4" w:space="0" w:color="auto"/>
            </w:tcBorders>
          </w:tcPr>
          <w:p w:rsidR="00B91B58" w:rsidRPr="00CC4342" w:rsidRDefault="00B91B58" w:rsidP="00206758">
            <w:pPr>
              <w:spacing w:after="0" w:line="360" w:lineRule="auto"/>
              <w:jc w:val="center"/>
              <w:rPr>
                <w:b/>
                <w:bCs/>
                <w:szCs w:val="24"/>
              </w:rPr>
            </w:pPr>
            <w:r w:rsidRPr="00CC4342">
              <w:rPr>
                <w:rFonts w:ascii="Times New Roman" w:hAnsi="Times New Roman"/>
                <w:b/>
                <w:color w:val="0070C0"/>
                <w:szCs w:val="24"/>
                <w:shd w:val="clear" w:color="auto" w:fill="FFFFFF" w:themeFill="background1"/>
              </w:rPr>
              <w:t>Nombres des variables</w:t>
            </w:r>
          </w:p>
        </w:tc>
        <w:tc>
          <w:tcPr>
            <w:tcW w:w="238" w:type="dxa"/>
            <w:vMerge/>
            <w:tcBorders>
              <w:top w:val="nil"/>
              <w:left w:val="single" w:sz="4" w:space="0" w:color="auto"/>
              <w:right w:val="nil"/>
            </w:tcBorders>
          </w:tcPr>
          <w:p w:rsidR="00B91B58" w:rsidRPr="00CC4342" w:rsidRDefault="00B91B58" w:rsidP="00206758">
            <w:pPr>
              <w:spacing w:after="0" w:line="360" w:lineRule="auto"/>
              <w:jc w:val="center"/>
              <w:rPr>
                <w:b/>
                <w:bCs/>
                <w:szCs w:val="24"/>
              </w:rPr>
            </w:pPr>
          </w:p>
        </w:tc>
      </w:tr>
      <w:tr w:rsidR="00B91B58" w:rsidTr="005A2DC8">
        <w:trPr>
          <w:trHeight w:val="464"/>
          <w:jc w:val="center"/>
        </w:trPr>
        <w:tc>
          <w:tcPr>
            <w:tcW w:w="1460" w:type="dxa"/>
            <w:vMerge/>
            <w:tcBorders>
              <w:left w:val="single" w:sz="4" w:space="0" w:color="auto"/>
              <w:bottom w:val="single" w:sz="4" w:space="0" w:color="auto"/>
              <w:right w:val="single" w:sz="4" w:space="0" w:color="auto"/>
              <w:tl2br w:val="single" w:sz="4" w:space="0" w:color="auto"/>
            </w:tcBorders>
          </w:tcPr>
          <w:p w:rsidR="00B91B58" w:rsidRDefault="00B91B58" w:rsidP="00206758">
            <w:pPr>
              <w:spacing w:after="0" w:line="360" w:lineRule="auto"/>
              <w:jc w:val="left"/>
              <w:rPr>
                <w:b/>
                <w:bCs/>
              </w:rPr>
            </w:pPr>
          </w:p>
        </w:tc>
        <w:tc>
          <w:tcPr>
            <w:tcW w:w="3157" w:type="dxa"/>
            <w:gridSpan w:val="2"/>
            <w:tcBorders>
              <w:top w:val="single" w:sz="4" w:space="0" w:color="auto"/>
              <w:left w:val="single" w:sz="4" w:space="0" w:color="auto"/>
              <w:bottom w:val="single" w:sz="4" w:space="0" w:color="auto"/>
              <w:right w:val="single" w:sz="4" w:space="0" w:color="auto"/>
            </w:tcBorders>
          </w:tcPr>
          <w:p w:rsidR="00B91B58" w:rsidRDefault="00B91B58" w:rsidP="00206758">
            <w:pPr>
              <w:jc w:val="center"/>
              <w:rPr>
                <w:b/>
                <w:bCs/>
              </w:rPr>
            </w:pPr>
            <w:r w:rsidRPr="00AA6A74">
              <w:rPr>
                <w:b/>
                <w:szCs w:val="24"/>
              </w:rPr>
              <w:t>5147</w:t>
            </w:r>
          </w:p>
        </w:tc>
        <w:tc>
          <w:tcPr>
            <w:tcW w:w="3242" w:type="dxa"/>
            <w:gridSpan w:val="2"/>
            <w:tcBorders>
              <w:top w:val="single" w:sz="4" w:space="0" w:color="auto"/>
              <w:left w:val="single" w:sz="4" w:space="0" w:color="auto"/>
              <w:bottom w:val="single" w:sz="4" w:space="0" w:color="auto"/>
              <w:right w:val="single" w:sz="4" w:space="0" w:color="auto"/>
            </w:tcBorders>
          </w:tcPr>
          <w:p w:rsidR="00B91B58" w:rsidRDefault="00B91B58" w:rsidP="00206758">
            <w:pPr>
              <w:jc w:val="center"/>
              <w:rPr>
                <w:b/>
                <w:bCs/>
              </w:rPr>
            </w:pPr>
            <w:r>
              <w:rPr>
                <w:b/>
                <w:bCs/>
              </w:rPr>
              <w:t>9</w:t>
            </w:r>
          </w:p>
        </w:tc>
        <w:tc>
          <w:tcPr>
            <w:tcW w:w="238" w:type="dxa"/>
            <w:vMerge/>
            <w:tcBorders>
              <w:top w:val="nil"/>
              <w:left w:val="single" w:sz="4" w:space="0" w:color="auto"/>
              <w:right w:val="nil"/>
            </w:tcBorders>
          </w:tcPr>
          <w:p w:rsidR="00B91B58" w:rsidRPr="00CC4342" w:rsidRDefault="00B91B58" w:rsidP="00206758">
            <w:pPr>
              <w:spacing w:after="0" w:line="360" w:lineRule="auto"/>
              <w:jc w:val="center"/>
              <w:rPr>
                <w:b/>
                <w:bCs/>
                <w:szCs w:val="24"/>
              </w:rPr>
            </w:pPr>
          </w:p>
        </w:tc>
      </w:tr>
      <w:tr w:rsidR="00B91B58" w:rsidTr="005A2DC8">
        <w:trPr>
          <w:trHeight w:val="151"/>
          <w:jc w:val="center"/>
        </w:trPr>
        <w:tc>
          <w:tcPr>
            <w:tcW w:w="1460" w:type="dxa"/>
            <w:vMerge w:val="restart"/>
            <w:tcBorders>
              <w:top w:val="single" w:sz="4" w:space="0" w:color="auto"/>
              <w:left w:val="single" w:sz="4" w:space="0" w:color="auto"/>
              <w:right w:val="single" w:sz="4" w:space="0" w:color="auto"/>
            </w:tcBorders>
            <w:shd w:val="clear" w:color="auto" w:fill="8DB3E2" w:themeFill="text2" w:themeFillTint="66"/>
          </w:tcPr>
          <w:p w:rsidR="00B91B58" w:rsidRDefault="00B91B58" w:rsidP="00206758">
            <w:pPr>
              <w:spacing w:after="0" w:line="360" w:lineRule="auto"/>
              <w:jc w:val="center"/>
              <w:rPr>
                <w:b/>
                <w:bCs/>
              </w:rPr>
            </w:pPr>
            <w:r w:rsidRPr="00AA6A74">
              <w:rPr>
                <w:rFonts w:ascii="Times New Roman" w:hAnsi="Times New Roman"/>
                <w:b/>
                <w:szCs w:val="24"/>
              </w:rPr>
              <w:t>Relief</w:t>
            </w:r>
          </w:p>
        </w:tc>
        <w:tc>
          <w:tcPr>
            <w:tcW w:w="1829" w:type="dxa"/>
            <w:tcBorders>
              <w:top w:val="nil"/>
              <w:left w:val="single" w:sz="4" w:space="0" w:color="auto"/>
              <w:bottom w:val="single" w:sz="4" w:space="0" w:color="auto"/>
              <w:right w:val="single" w:sz="4" w:space="0" w:color="auto"/>
            </w:tcBorders>
          </w:tcPr>
          <w:p w:rsidR="00B91B58" w:rsidRPr="00AA6A74" w:rsidRDefault="00B91B58" w:rsidP="00206758">
            <w:pPr>
              <w:rPr>
                <w:b/>
                <w:szCs w:val="24"/>
              </w:rPr>
            </w:pPr>
            <w:r w:rsidRPr="00AA6A74">
              <w:rPr>
                <w:b/>
                <w:szCs w:val="24"/>
              </w:rPr>
              <w:t>Classemen</w:t>
            </w:r>
            <w:r>
              <w:rPr>
                <w:b/>
                <w:szCs w:val="24"/>
              </w:rPr>
              <w:t>t</w:t>
            </w:r>
          </w:p>
        </w:tc>
        <w:tc>
          <w:tcPr>
            <w:tcW w:w="1328" w:type="dxa"/>
            <w:tcBorders>
              <w:top w:val="nil"/>
              <w:left w:val="single" w:sz="4" w:space="0" w:color="auto"/>
              <w:bottom w:val="single" w:sz="4" w:space="0" w:color="auto"/>
              <w:right w:val="single" w:sz="4" w:space="0" w:color="auto"/>
            </w:tcBorders>
          </w:tcPr>
          <w:p w:rsidR="00B91B58" w:rsidRPr="00AA6A74" w:rsidRDefault="00B91B58" w:rsidP="00206758">
            <w:pPr>
              <w:jc w:val="center"/>
              <w:rPr>
                <w:b/>
                <w:szCs w:val="24"/>
              </w:rPr>
            </w:pPr>
            <w:r w:rsidRPr="00AA6A74">
              <w:rPr>
                <w:b/>
                <w:szCs w:val="24"/>
              </w:rPr>
              <w:t>poids</w:t>
            </w:r>
          </w:p>
        </w:tc>
        <w:tc>
          <w:tcPr>
            <w:tcW w:w="1770" w:type="dxa"/>
            <w:tcBorders>
              <w:top w:val="nil"/>
              <w:left w:val="single" w:sz="4" w:space="0" w:color="auto"/>
              <w:bottom w:val="single" w:sz="4" w:space="0" w:color="auto"/>
              <w:right w:val="single" w:sz="4" w:space="0" w:color="auto"/>
            </w:tcBorders>
          </w:tcPr>
          <w:p w:rsidR="00B91B58" w:rsidRPr="00AA6A74" w:rsidRDefault="00B91B58" w:rsidP="00206758">
            <w:pPr>
              <w:jc w:val="center"/>
              <w:rPr>
                <w:b/>
                <w:szCs w:val="24"/>
              </w:rPr>
            </w:pPr>
            <w:r w:rsidRPr="00AA6A74">
              <w:rPr>
                <w:b/>
                <w:szCs w:val="24"/>
              </w:rPr>
              <w:t>Classemen</w:t>
            </w:r>
            <w:r>
              <w:rPr>
                <w:b/>
                <w:szCs w:val="24"/>
              </w:rPr>
              <w:t>t</w:t>
            </w:r>
          </w:p>
        </w:tc>
        <w:tc>
          <w:tcPr>
            <w:tcW w:w="1472" w:type="dxa"/>
            <w:tcBorders>
              <w:top w:val="nil"/>
              <w:left w:val="single" w:sz="4" w:space="0" w:color="auto"/>
              <w:bottom w:val="single" w:sz="4" w:space="0" w:color="auto"/>
              <w:right w:val="single" w:sz="4" w:space="0" w:color="auto"/>
            </w:tcBorders>
          </w:tcPr>
          <w:p w:rsidR="00B91B58" w:rsidRPr="00AA6A74" w:rsidRDefault="00B91B58" w:rsidP="00206758">
            <w:pPr>
              <w:jc w:val="center"/>
              <w:rPr>
                <w:b/>
                <w:szCs w:val="24"/>
              </w:rPr>
            </w:pPr>
            <w:r w:rsidRPr="00AA6A74">
              <w:rPr>
                <w:b/>
                <w:szCs w:val="24"/>
              </w:rPr>
              <w:t>Poids</w:t>
            </w:r>
          </w:p>
        </w:tc>
        <w:tc>
          <w:tcPr>
            <w:tcW w:w="238" w:type="dxa"/>
            <w:vMerge/>
            <w:tcBorders>
              <w:top w:val="nil"/>
              <w:left w:val="single" w:sz="4" w:space="0" w:color="auto"/>
              <w:right w:val="nil"/>
            </w:tcBorders>
          </w:tcPr>
          <w:p w:rsidR="00B91B58" w:rsidRPr="00AA6A74" w:rsidRDefault="00B91B58" w:rsidP="00206758">
            <w:pPr>
              <w:spacing w:after="0" w:line="360" w:lineRule="auto"/>
              <w:jc w:val="left"/>
              <w:rPr>
                <w:b/>
                <w:szCs w:val="24"/>
              </w:rPr>
            </w:pPr>
          </w:p>
        </w:tc>
      </w:tr>
      <w:tr w:rsidR="00B91B58" w:rsidTr="005A2DC8">
        <w:trPr>
          <w:trHeight w:val="1238"/>
          <w:jc w:val="center"/>
        </w:trPr>
        <w:tc>
          <w:tcPr>
            <w:tcW w:w="1460" w:type="dxa"/>
            <w:vMerge/>
            <w:tcBorders>
              <w:left w:val="single" w:sz="4" w:space="0" w:color="auto"/>
              <w:right w:val="single" w:sz="4" w:space="0" w:color="auto"/>
            </w:tcBorders>
            <w:shd w:val="clear" w:color="auto" w:fill="8DB3E2" w:themeFill="text2" w:themeFillTint="66"/>
          </w:tcPr>
          <w:p w:rsidR="00B91B58" w:rsidRDefault="00B91B58" w:rsidP="00206758">
            <w:pPr>
              <w:spacing w:after="0" w:line="360" w:lineRule="auto"/>
              <w:jc w:val="left"/>
              <w:rPr>
                <w:b/>
                <w:bCs/>
              </w:rPr>
            </w:pPr>
          </w:p>
        </w:tc>
        <w:tc>
          <w:tcPr>
            <w:tcW w:w="1829" w:type="dxa"/>
            <w:tcBorders>
              <w:top w:val="single" w:sz="4" w:space="0" w:color="auto"/>
              <w:left w:val="single" w:sz="4" w:space="0" w:color="auto"/>
              <w:right w:val="single" w:sz="4" w:space="0" w:color="auto"/>
            </w:tcBorders>
          </w:tcPr>
          <w:p w:rsidR="00B91B58" w:rsidRDefault="00B91B58" w:rsidP="00986D05">
            <w:pPr>
              <w:spacing w:before="0" w:after="0" w:line="276" w:lineRule="auto"/>
              <w:jc w:val="left"/>
              <w:rPr>
                <w:b/>
                <w:bCs/>
              </w:rPr>
            </w:pPr>
            <w:r>
              <w:rPr>
                <w:b/>
                <w:bCs/>
              </w:rPr>
              <w:t>3054</w:t>
            </w:r>
          </w:p>
          <w:p w:rsidR="00B91B58" w:rsidRDefault="00B91B58" w:rsidP="00986D05">
            <w:pPr>
              <w:spacing w:before="0" w:after="0" w:line="276" w:lineRule="auto"/>
              <w:jc w:val="left"/>
              <w:rPr>
                <w:b/>
                <w:bCs/>
              </w:rPr>
            </w:pPr>
            <w:r>
              <w:rPr>
                <w:b/>
                <w:bCs/>
              </w:rPr>
              <w:t>1304</w:t>
            </w:r>
          </w:p>
          <w:p w:rsidR="00B91B58" w:rsidRDefault="00B91B58" w:rsidP="00986D05">
            <w:pPr>
              <w:spacing w:before="0" w:after="0" w:line="276" w:lineRule="auto"/>
              <w:jc w:val="left"/>
              <w:rPr>
                <w:b/>
                <w:bCs/>
              </w:rPr>
            </w:pPr>
            <w:r>
              <w:rPr>
                <w:b/>
                <w:bCs/>
              </w:rPr>
              <w:t>4489</w:t>
            </w:r>
          </w:p>
          <w:p w:rsidR="00B91B58" w:rsidRDefault="00B91B58" w:rsidP="00986D05">
            <w:pPr>
              <w:spacing w:before="0" w:after="0" w:line="276" w:lineRule="auto"/>
              <w:jc w:val="left"/>
              <w:rPr>
                <w:b/>
                <w:bCs/>
              </w:rPr>
            </w:pPr>
            <w:r>
              <w:rPr>
                <w:b/>
                <w:bCs/>
              </w:rPr>
              <w:t>1472</w:t>
            </w:r>
          </w:p>
          <w:p w:rsidR="00B91B58" w:rsidRDefault="00B91B58" w:rsidP="00986D05">
            <w:pPr>
              <w:spacing w:before="0" w:after="0" w:line="276" w:lineRule="auto"/>
              <w:jc w:val="left"/>
              <w:rPr>
                <w:b/>
                <w:bCs/>
              </w:rPr>
            </w:pPr>
            <w:r>
              <w:rPr>
                <w:b/>
                <w:bCs/>
              </w:rPr>
              <w:t>917</w:t>
            </w:r>
          </w:p>
        </w:tc>
        <w:tc>
          <w:tcPr>
            <w:tcW w:w="1328" w:type="dxa"/>
            <w:tcBorders>
              <w:top w:val="single" w:sz="4" w:space="0" w:color="auto"/>
              <w:left w:val="single" w:sz="4" w:space="0" w:color="auto"/>
              <w:right w:val="single" w:sz="4" w:space="0" w:color="auto"/>
            </w:tcBorders>
          </w:tcPr>
          <w:p w:rsidR="00B91B58" w:rsidRDefault="00B91B58" w:rsidP="00986D05">
            <w:pPr>
              <w:spacing w:before="0" w:after="0" w:line="276" w:lineRule="auto"/>
              <w:jc w:val="left"/>
              <w:rPr>
                <w:b/>
                <w:bCs/>
              </w:rPr>
            </w:pPr>
            <w:r>
              <w:rPr>
                <w:b/>
                <w:bCs/>
              </w:rPr>
              <w:t>-0.0021</w:t>
            </w:r>
          </w:p>
          <w:p w:rsidR="00B91B58" w:rsidRDefault="00B91B58" w:rsidP="00986D05">
            <w:pPr>
              <w:spacing w:before="0" w:after="0" w:line="276" w:lineRule="auto"/>
              <w:jc w:val="left"/>
              <w:rPr>
                <w:b/>
                <w:bCs/>
              </w:rPr>
            </w:pPr>
            <w:r>
              <w:rPr>
                <w:b/>
                <w:bCs/>
              </w:rPr>
              <w:t>-0.0131</w:t>
            </w:r>
          </w:p>
          <w:p w:rsidR="00B91B58" w:rsidRDefault="00B91B58" w:rsidP="00986D05">
            <w:pPr>
              <w:spacing w:before="0" w:after="0" w:line="276" w:lineRule="auto"/>
              <w:jc w:val="left"/>
              <w:rPr>
                <w:b/>
                <w:bCs/>
              </w:rPr>
            </w:pPr>
            <w:r>
              <w:rPr>
                <w:b/>
                <w:bCs/>
              </w:rPr>
              <w:t>-0.0266</w:t>
            </w:r>
          </w:p>
          <w:p w:rsidR="00B91B58" w:rsidRDefault="00B91B58" w:rsidP="00986D05">
            <w:pPr>
              <w:spacing w:before="0" w:after="0" w:line="276" w:lineRule="auto"/>
              <w:jc w:val="left"/>
              <w:rPr>
                <w:b/>
                <w:bCs/>
              </w:rPr>
            </w:pPr>
            <w:r>
              <w:rPr>
                <w:b/>
                <w:bCs/>
              </w:rPr>
              <w:t>-0.0210</w:t>
            </w:r>
          </w:p>
          <w:p w:rsidR="00B91B58" w:rsidRDefault="00B91B58" w:rsidP="00986D05">
            <w:pPr>
              <w:spacing w:before="0" w:after="0" w:line="276" w:lineRule="auto"/>
              <w:jc w:val="left"/>
              <w:rPr>
                <w:b/>
                <w:bCs/>
              </w:rPr>
            </w:pPr>
            <w:r>
              <w:rPr>
                <w:b/>
                <w:bCs/>
              </w:rPr>
              <w:t>-0.0159</w:t>
            </w:r>
          </w:p>
        </w:tc>
        <w:tc>
          <w:tcPr>
            <w:tcW w:w="1770" w:type="dxa"/>
            <w:tcBorders>
              <w:top w:val="single" w:sz="4" w:space="0" w:color="auto"/>
              <w:left w:val="single" w:sz="4" w:space="0" w:color="auto"/>
              <w:right w:val="single" w:sz="4" w:space="0" w:color="auto"/>
            </w:tcBorders>
          </w:tcPr>
          <w:p w:rsidR="00B91B58" w:rsidRDefault="00B91B58" w:rsidP="00986D05">
            <w:pPr>
              <w:spacing w:before="0" w:after="0" w:line="276" w:lineRule="auto"/>
              <w:jc w:val="left"/>
              <w:rPr>
                <w:b/>
                <w:bCs/>
              </w:rPr>
            </w:pPr>
            <w:r>
              <w:rPr>
                <w:b/>
                <w:bCs/>
              </w:rPr>
              <w:t>6</w:t>
            </w:r>
          </w:p>
          <w:p w:rsidR="00B91B58" w:rsidRDefault="00B91B58" w:rsidP="00986D05">
            <w:pPr>
              <w:spacing w:before="0" w:after="0" w:line="276" w:lineRule="auto"/>
              <w:jc w:val="left"/>
              <w:rPr>
                <w:b/>
                <w:bCs/>
              </w:rPr>
            </w:pPr>
            <w:r>
              <w:rPr>
                <w:b/>
                <w:bCs/>
              </w:rPr>
              <w:t>4</w:t>
            </w:r>
          </w:p>
          <w:p w:rsidR="00B91B58" w:rsidRDefault="00B91B58" w:rsidP="00986D05">
            <w:pPr>
              <w:spacing w:before="0" w:after="0" w:line="276" w:lineRule="auto"/>
              <w:jc w:val="left"/>
              <w:rPr>
                <w:b/>
                <w:bCs/>
              </w:rPr>
            </w:pPr>
            <w:r>
              <w:rPr>
                <w:b/>
                <w:bCs/>
              </w:rPr>
              <w:t>2</w:t>
            </w:r>
          </w:p>
          <w:p w:rsidR="00B91B58" w:rsidRDefault="00B91B58" w:rsidP="00986D05">
            <w:pPr>
              <w:spacing w:before="0" w:after="0" w:line="276" w:lineRule="auto"/>
              <w:jc w:val="left"/>
              <w:rPr>
                <w:b/>
                <w:bCs/>
              </w:rPr>
            </w:pPr>
            <w:r>
              <w:rPr>
                <w:b/>
                <w:bCs/>
              </w:rPr>
              <w:t>3</w:t>
            </w:r>
          </w:p>
          <w:p w:rsidR="00B91B58" w:rsidRDefault="00B91B58" w:rsidP="00986D05">
            <w:pPr>
              <w:spacing w:before="0" w:after="0" w:line="276" w:lineRule="auto"/>
              <w:jc w:val="left"/>
              <w:rPr>
                <w:b/>
                <w:bCs/>
              </w:rPr>
            </w:pPr>
            <w:r>
              <w:rPr>
                <w:b/>
                <w:bCs/>
              </w:rPr>
              <w:t>5</w:t>
            </w:r>
          </w:p>
        </w:tc>
        <w:tc>
          <w:tcPr>
            <w:tcW w:w="1472" w:type="dxa"/>
            <w:tcBorders>
              <w:top w:val="single" w:sz="4" w:space="0" w:color="auto"/>
              <w:left w:val="single" w:sz="4" w:space="0" w:color="auto"/>
              <w:right w:val="single" w:sz="4" w:space="0" w:color="auto"/>
            </w:tcBorders>
          </w:tcPr>
          <w:p w:rsidR="00B91B58" w:rsidRDefault="00B91B58" w:rsidP="00986D05">
            <w:pPr>
              <w:spacing w:before="0" w:after="0" w:line="276" w:lineRule="auto"/>
              <w:jc w:val="left"/>
              <w:rPr>
                <w:b/>
                <w:bCs/>
              </w:rPr>
            </w:pPr>
            <w:r>
              <w:rPr>
                <w:b/>
                <w:bCs/>
              </w:rPr>
              <w:t>-0.0642</w:t>
            </w:r>
          </w:p>
          <w:p w:rsidR="00B91B58" w:rsidRDefault="00B91B58" w:rsidP="00986D05">
            <w:pPr>
              <w:spacing w:before="0" w:after="0" w:line="276" w:lineRule="auto"/>
              <w:jc w:val="left"/>
              <w:rPr>
                <w:b/>
                <w:bCs/>
              </w:rPr>
            </w:pPr>
            <w:r>
              <w:rPr>
                <w:b/>
                <w:bCs/>
              </w:rPr>
              <w:t>0.0073</w:t>
            </w:r>
          </w:p>
          <w:p w:rsidR="00B91B58" w:rsidRDefault="00B91B58" w:rsidP="00986D05">
            <w:pPr>
              <w:spacing w:before="0" w:after="0" w:line="276" w:lineRule="auto"/>
              <w:jc w:val="left"/>
              <w:rPr>
                <w:b/>
                <w:bCs/>
              </w:rPr>
            </w:pPr>
            <w:r>
              <w:rPr>
                <w:b/>
                <w:bCs/>
              </w:rPr>
              <w:t>-0.0010</w:t>
            </w:r>
          </w:p>
          <w:p w:rsidR="00B91B58" w:rsidRDefault="00B91B58" w:rsidP="00986D05">
            <w:pPr>
              <w:spacing w:before="0" w:after="0" w:line="276" w:lineRule="auto"/>
              <w:jc w:val="left"/>
              <w:rPr>
                <w:b/>
                <w:bCs/>
              </w:rPr>
            </w:pPr>
            <w:r>
              <w:rPr>
                <w:b/>
                <w:bCs/>
              </w:rPr>
              <w:t>0.0132</w:t>
            </w:r>
          </w:p>
          <w:p w:rsidR="00B91B58" w:rsidRDefault="00B91B58" w:rsidP="00986D05">
            <w:pPr>
              <w:spacing w:before="0" w:after="0" w:line="276" w:lineRule="auto"/>
              <w:jc w:val="left"/>
              <w:rPr>
                <w:b/>
                <w:bCs/>
              </w:rPr>
            </w:pPr>
            <w:r>
              <w:rPr>
                <w:b/>
                <w:bCs/>
              </w:rPr>
              <w:t>-0.0036</w:t>
            </w:r>
          </w:p>
        </w:tc>
        <w:tc>
          <w:tcPr>
            <w:tcW w:w="238" w:type="dxa"/>
            <w:vMerge/>
            <w:tcBorders>
              <w:top w:val="nil"/>
              <w:left w:val="single" w:sz="4" w:space="0" w:color="auto"/>
              <w:right w:val="nil"/>
            </w:tcBorders>
          </w:tcPr>
          <w:p w:rsidR="00B91B58" w:rsidRDefault="00B91B58" w:rsidP="00206758">
            <w:pPr>
              <w:spacing w:after="0" w:line="360" w:lineRule="auto"/>
              <w:jc w:val="left"/>
              <w:rPr>
                <w:b/>
                <w:bCs/>
              </w:rPr>
            </w:pPr>
          </w:p>
        </w:tc>
      </w:tr>
      <w:tr w:rsidR="00B91B58" w:rsidTr="005A2DC8">
        <w:trPr>
          <w:trHeight w:val="1673"/>
          <w:jc w:val="center"/>
        </w:trPr>
        <w:tc>
          <w:tcPr>
            <w:tcW w:w="1460" w:type="dxa"/>
            <w:tcBorders>
              <w:right w:val="single" w:sz="4" w:space="0" w:color="auto"/>
            </w:tcBorders>
            <w:shd w:val="clear" w:color="auto" w:fill="8DB3E2" w:themeFill="text2" w:themeFillTint="66"/>
          </w:tcPr>
          <w:p w:rsidR="00B91B58" w:rsidRDefault="00B91B58" w:rsidP="00206758">
            <w:pPr>
              <w:spacing w:after="0" w:line="360" w:lineRule="auto"/>
              <w:jc w:val="left"/>
              <w:rPr>
                <w:b/>
                <w:bCs/>
              </w:rPr>
            </w:pPr>
          </w:p>
          <w:p w:rsidR="00B91B58" w:rsidRDefault="00B91B58" w:rsidP="00206758">
            <w:pPr>
              <w:spacing w:after="0" w:line="360" w:lineRule="auto"/>
              <w:jc w:val="center"/>
              <w:rPr>
                <w:b/>
                <w:bCs/>
              </w:rPr>
            </w:pPr>
            <w:r>
              <w:rPr>
                <w:b/>
                <w:bCs/>
              </w:rPr>
              <w:t>Mi</w:t>
            </w:r>
          </w:p>
          <w:p w:rsidR="00B91B58" w:rsidRDefault="00B91B58" w:rsidP="00206758">
            <w:pPr>
              <w:spacing w:after="0" w:line="360" w:lineRule="auto"/>
              <w:jc w:val="left"/>
              <w:rPr>
                <w:b/>
                <w:bCs/>
              </w:rPr>
            </w:pPr>
          </w:p>
        </w:tc>
        <w:tc>
          <w:tcPr>
            <w:tcW w:w="1829" w:type="dxa"/>
            <w:tcBorders>
              <w:left w:val="single" w:sz="4" w:space="0" w:color="auto"/>
              <w:right w:val="single" w:sz="4" w:space="0" w:color="auto"/>
            </w:tcBorders>
          </w:tcPr>
          <w:p w:rsidR="00B91B58" w:rsidRDefault="00B91B58" w:rsidP="00986D05">
            <w:pPr>
              <w:spacing w:before="0" w:after="0" w:line="276" w:lineRule="auto"/>
              <w:jc w:val="left"/>
              <w:rPr>
                <w:b/>
                <w:bCs/>
              </w:rPr>
            </w:pPr>
            <w:r>
              <w:rPr>
                <w:b/>
                <w:bCs/>
              </w:rPr>
              <w:t>1375</w:t>
            </w:r>
          </w:p>
          <w:p w:rsidR="00B91B58" w:rsidRDefault="00B91B58" w:rsidP="00986D05">
            <w:pPr>
              <w:spacing w:before="0" w:after="0" w:line="276" w:lineRule="auto"/>
              <w:jc w:val="left"/>
              <w:rPr>
                <w:b/>
                <w:bCs/>
              </w:rPr>
            </w:pPr>
            <w:r>
              <w:rPr>
                <w:b/>
                <w:bCs/>
              </w:rPr>
              <w:t>2377</w:t>
            </w:r>
          </w:p>
          <w:p w:rsidR="00B91B58" w:rsidRDefault="00B91B58" w:rsidP="00986D05">
            <w:pPr>
              <w:spacing w:before="0" w:after="0" w:line="276" w:lineRule="auto"/>
              <w:jc w:val="left"/>
              <w:rPr>
                <w:b/>
                <w:bCs/>
              </w:rPr>
            </w:pPr>
            <w:r>
              <w:rPr>
                <w:b/>
                <w:bCs/>
              </w:rPr>
              <w:t>4407</w:t>
            </w:r>
          </w:p>
          <w:p w:rsidR="00B91B58" w:rsidRDefault="00B91B58" w:rsidP="00986D05">
            <w:pPr>
              <w:spacing w:before="0" w:after="0" w:line="276" w:lineRule="auto"/>
              <w:jc w:val="left"/>
              <w:rPr>
                <w:b/>
                <w:bCs/>
              </w:rPr>
            </w:pPr>
            <w:r>
              <w:rPr>
                <w:b/>
                <w:bCs/>
              </w:rPr>
              <w:t>1336</w:t>
            </w:r>
          </w:p>
          <w:p w:rsidR="00B91B58" w:rsidRDefault="00B91B58" w:rsidP="00986D05">
            <w:pPr>
              <w:spacing w:before="0" w:after="0" w:line="276" w:lineRule="auto"/>
              <w:jc w:val="left"/>
              <w:rPr>
                <w:b/>
                <w:bCs/>
              </w:rPr>
            </w:pPr>
            <w:r>
              <w:rPr>
                <w:b/>
                <w:bCs/>
              </w:rPr>
              <w:t>4969</w:t>
            </w:r>
          </w:p>
        </w:tc>
        <w:tc>
          <w:tcPr>
            <w:tcW w:w="1328" w:type="dxa"/>
            <w:tcBorders>
              <w:left w:val="single" w:sz="4" w:space="0" w:color="auto"/>
              <w:right w:val="single" w:sz="4" w:space="0" w:color="auto"/>
            </w:tcBorders>
          </w:tcPr>
          <w:p w:rsidR="00B91B58" w:rsidRDefault="00B91B58" w:rsidP="00986D05">
            <w:pPr>
              <w:spacing w:before="0" w:after="0" w:line="276" w:lineRule="auto"/>
              <w:jc w:val="left"/>
              <w:rPr>
                <w:b/>
                <w:bCs/>
              </w:rPr>
            </w:pPr>
            <w:r>
              <w:rPr>
                <w:b/>
                <w:bCs/>
              </w:rPr>
              <w:t>0.7594</w:t>
            </w:r>
          </w:p>
          <w:p w:rsidR="00B91B58" w:rsidRDefault="00B91B58" w:rsidP="00986D05">
            <w:pPr>
              <w:spacing w:before="0" w:after="0" w:line="276" w:lineRule="auto"/>
              <w:jc w:val="left"/>
              <w:rPr>
                <w:b/>
                <w:bCs/>
              </w:rPr>
            </w:pPr>
            <w:r>
              <w:rPr>
                <w:b/>
                <w:bCs/>
              </w:rPr>
              <w:t>0.7398</w:t>
            </w:r>
          </w:p>
          <w:p w:rsidR="00B91B58" w:rsidRDefault="00B91B58" w:rsidP="00986D05">
            <w:pPr>
              <w:spacing w:before="0" w:after="0" w:line="276" w:lineRule="auto"/>
              <w:jc w:val="left"/>
              <w:rPr>
                <w:b/>
                <w:bCs/>
              </w:rPr>
            </w:pPr>
            <w:r>
              <w:rPr>
                <w:b/>
                <w:bCs/>
              </w:rPr>
              <w:t>0.7243</w:t>
            </w:r>
          </w:p>
          <w:p w:rsidR="00B91B58" w:rsidRDefault="00B91B58" w:rsidP="00986D05">
            <w:pPr>
              <w:spacing w:before="0" w:after="0" w:line="276" w:lineRule="auto"/>
              <w:jc w:val="left"/>
              <w:rPr>
                <w:b/>
                <w:bCs/>
              </w:rPr>
            </w:pPr>
            <w:r>
              <w:rPr>
                <w:b/>
                <w:bCs/>
              </w:rPr>
              <w:t>0.7209</w:t>
            </w:r>
          </w:p>
          <w:p w:rsidR="00B91B58" w:rsidRDefault="00B91B58" w:rsidP="00986D05">
            <w:pPr>
              <w:spacing w:before="0" w:after="0" w:line="276" w:lineRule="auto"/>
              <w:jc w:val="left"/>
              <w:rPr>
                <w:b/>
                <w:bCs/>
              </w:rPr>
            </w:pPr>
            <w:r>
              <w:rPr>
                <w:b/>
                <w:bCs/>
              </w:rPr>
              <w:t>0.6925</w:t>
            </w:r>
          </w:p>
        </w:tc>
        <w:tc>
          <w:tcPr>
            <w:tcW w:w="1770" w:type="dxa"/>
            <w:tcBorders>
              <w:left w:val="single" w:sz="4" w:space="0" w:color="auto"/>
              <w:right w:val="single" w:sz="4" w:space="0" w:color="auto"/>
            </w:tcBorders>
          </w:tcPr>
          <w:p w:rsidR="00B91B58" w:rsidRDefault="00B91B58" w:rsidP="00986D05">
            <w:pPr>
              <w:spacing w:before="0" w:after="0" w:line="276" w:lineRule="auto"/>
              <w:jc w:val="left"/>
              <w:rPr>
                <w:b/>
                <w:bCs/>
              </w:rPr>
            </w:pPr>
            <w:r>
              <w:rPr>
                <w:b/>
                <w:bCs/>
              </w:rPr>
              <w:t>2</w:t>
            </w:r>
          </w:p>
          <w:p w:rsidR="00B91B58" w:rsidRDefault="00B91B58" w:rsidP="00986D05">
            <w:pPr>
              <w:spacing w:before="0" w:after="0" w:line="276" w:lineRule="auto"/>
              <w:jc w:val="left"/>
              <w:rPr>
                <w:b/>
                <w:bCs/>
              </w:rPr>
            </w:pPr>
            <w:r>
              <w:rPr>
                <w:b/>
                <w:bCs/>
              </w:rPr>
              <w:t>3</w:t>
            </w:r>
          </w:p>
          <w:p w:rsidR="00B91B58" w:rsidRDefault="00B91B58" w:rsidP="00986D05">
            <w:pPr>
              <w:spacing w:before="0" w:after="0" w:line="276" w:lineRule="auto"/>
              <w:jc w:val="left"/>
              <w:rPr>
                <w:b/>
                <w:bCs/>
              </w:rPr>
            </w:pPr>
            <w:r>
              <w:rPr>
                <w:b/>
                <w:bCs/>
              </w:rPr>
              <w:t>6</w:t>
            </w:r>
          </w:p>
          <w:p w:rsidR="00B91B58" w:rsidRDefault="00B91B58" w:rsidP="00986D05">
            <w:pPr>
              <w:spacing w:before="0" w:after="0" w:line="276" w:lineRule="auto"/>
              <w:jc w:val="left"/>
              <w:rPr>
                <w:b/>
                <w:bCs/>
              </w:rPr>
            </w:pPr>
            <w:r>
              <w:rPr>
                <w:b/>
                <w:bCs/>
              </w:rPr>
              <w:t>5</w:t>
            </w:r>
          </w:p>
          <w:p w:rsidR="00B91B58" w:rsidRDefault="00986D05" w:rsidP="00986D05">
            <w:pPr>
              <w:spacing w:before="0" w:after="0" w:line="276" w:lineRule="auto"/>
              <w:jc w:val="left"/>
              <w:rPr>
                <w:b/>
                <w:bCs/>
              </w:rPr>
            </w:pPr>
            <w:r>
              <w:rPr>
                <w:b/>
                <w:bCs/>
              </w:rPr>
              <w:t>7</w:t>
            </w:r>
          </w:p>
        </w:tc>
        <w:tc>
          <w:tcPr>
            <w:tcW w:w="1472" w:type="dxa"/>
            <w:tcBorders>
              <w:left w:val="single" w:sz="4" w:space="0" w:color="auto"/>
              <w:right w:val="single" w:sz="4" w:space="0" w:color="auto"/>
            </w:tcBorders>
          </w:tcPr>
          <w:p w:rsidR="00B91B58" w:rsidRDefault="00B91B58" w:rsidP="00986D05">
            <w:pPr>
              <w:spacing w:before="0" w:after="0" w:line="276" w:lineRule="auto"/>
              <w:jc w:val="left"/>
              <w:rPr>
                <w:b/>
                <w:bCs/>
              </w:rPr>
            </w:pPr>
            <w:r>
              <w:rPr>
                <w:b/>
                <w:bCs/>
              </w:rPr>
              <w:t>0.6864</w:t>
            </w:r>
          </w:p>
          <w:p w:rsidR="00B91B58" w:rsidRDefault="00B91B58" w:rsidP="00986D05">
            <w:pPr>
              <w:spacing w:before="0" w:after="0" w:line="276" w:lineRule="auto"/>
              <w:jc w:val="left"/>
              <w:rPr>
                <w:b/>
                <w:bCs/>
              </w:rPr>
            </w:pPr>
            <w:r>
              <w:rPr>
                <w:b/>
                <w:bCs/>
              </w:rPr>
              <w:t>0.6633</w:t>
            </w:r>
          </w:p>
          <w:p w:rsidR="00B91B58" w:rsidRDefault="00B91B58" w:rsidP="00986D05">
            <w:pPr>
              <w:spacing w:before="0" w:after="0" w:line="276" w:lineRule="auto"/>
              <w:jc w:val="left"/>
              <w:rPr>
                <w:b/>
                <w:bCs/>
              </w:rPr>
            </w:pPr>
            <w:r>
              <w:rPr>
                <w:b/>
                <w:bCs/>
              </w:rPr>
              <w:t>0.5964</w:t>
            </w:r>
          </w:p>
          <w:p w:rsidR="00B91B58" w:rsidRDefault="00B91B58" w:rsidP="00986D05">
            <w:pPr>
              <w:spacing w:before="0" w:after="0" w:line="276" w:lineRule="auto"/>
              <w:jc w:val="left"/>
              <w:rPr>
                <w:b/>
                <w:bCs/>
              </w:rPr>
            </w:pPr>
            <w:r>
              <w:rPr>
                <w:b/>
                <w:bCs/>
              </w:rPr>
              <w:t>0.5283</w:t>
            </w:r>
          </w:p>
          <w:p w:rsidR="00B91B58" w:rsidRDefault="00986D05" w:rsidP="00986D05">
            <w:pPr>
              <w:spacing w:before="0" w:after="0" w:line="276" w:lineRule="auto"/>
              <w:jc w:val="left"/>
              <w:rPr>
                <w:b/>
                <w:bCs/>
              </w:rPr>
            </w:pPr>
            <w:r>
              <w:rPr>
                <w:b/>
                <w:bCs/>
              </w:rPr>
              <w:t>0.5042</w:t>
            </w:r>
          </w:p>
        </w:tc>
        <w:tc>
          <w:tcPr>
            <w:tcW w:w="238" w:type="dxa"/>
            <w:vMerge/>
            <w:tcBorders>
              <w:top w:val="nil"/>
              <w:left w:val="single" w:sz="4" w:space="0" w:color="auto"/>
              <w:right w:val="nil"/>
            </w:tcBorders>
          </w:tcPr>
          <w:p w:rsidR="00B91B58" w:rsidRDefault="00B91B58" w:rsidP="00206758">
            <w:pPr>
              <w:spacing w:after="0" w:line="360" w:lineRule="auto"/>
              <w:jc w:val="left"/>
              <w:rPr>
                <w:b/>
                <w:bCs/>
              </w:rPr>
            </w:pPr>
          </w:p>
        </w:tc>
      </w:tr>
      <w:tr w:rsidR="00B91B58" w:rsidTr="005A2DC8">
        <w:trPr>
          <w:trHeight w:val="1100"/>
          <w:jc w:val="center"/>
        </w:trPr>
        <w:tc>
          <w:tcPr>
            <w:tcW w:w="1460" w:type="dxa"/>
            <w:tcBorders>
              <w:right w:val="single" w:sz="4" w:space="0" w:color="auto"/>
            </w:tcBorders>
            <w:shd w:val="clear" w:color="auto" w:fill="8DB3E2" w:themeFill="text2" w:themeFillTint="66"/>
          </w:tcPr>
          <w:p w:rsidR="00B91B58" w:rsidRDefault="007351F6" w:rsidP="007351F6">
            <w:pPr>
              <w:spacing w:after="0" w:line="360" w:lineRule="auto"/>
              <w:jc w:val="center"/>
              <w:rPr>
                <w:b/>
                <w:bCs/>
              </w:rPr>
            </w:pPr>
            <w:r>
              <w:rPr>
                <w:b/>
                <w:bCs/>
              </w:rPr>
              <w:t>SFS</w:t>
            </w:r>
          </w:p>
          <w:p w:rsidR="00B91B58" w:rsidRDefault="00B91B58" w:rsidP="00206758">
            <w:pPr>
              <w:spacing w:after="0" w:line="360" w:lineRule="auto"/>
              <w:jc w:val="left"/>
              <w:rPr>
                <w:b/>
                <w:bCs/>
              </w:rPr>
            </w:pPr>
          </w:p>
        </w:tc>
        <w:tc>
          <w:tcPr>
            <w:tcW w:w="1829" w:type="dxa"/>
            <w:tcBorders>
              <w:left w:val="single" w:sz="4" w:space="0" w:color="auto"/>
              <w:right w:val="single" w:sz="4" w:space="0" w:color="auto"/>
            </w:tcBorders>
          </w:tcPr>
          <w:p w:rsidR="00B91B58" w:rsidRPr="0008226D" w:rsidRDefault="0008226D" w:rsidP="00986D05">
            <w:pPr>
              <w:spacing w:before="0" w:after="0" w:line="276" w:lineRule="auto"/>
              <w:jc w:val="left"/>
              <w:rPr>
                <w:b/>
                <w:bCs/>
              </w:rPr>
            </w:pPr>
            <w:r w:rsidRPr="0008226D">
              <w:rPr>
                <w:b/>
                <w:bCs/>
              </w:rPr>
              <w:t>4072</w:t>
            </w:r>
          </w:p>
          <w:p w:rsidR="00B91B58" w:rsidRPr="0008226D" w:rsidRDefault="0008226D" w:rsidP="00986D05">
            <w:pPr>
              <w:spacing w:before="0" w:after="0" w:line="276" w:lineRule="auto"/>
              <w:jc w:val="left"/>
              <w:rPr>
                <w:b/>
                <w:bCs/>
              </w:rPr>
            </w:pPr>
            <w:r w:rsidRPr="0008226D">
              <w:rPr>
                <w:b/>
                <w:bCs/>
              </w:rPr>
              <w:t>3225</w:t>
            </w:r>
          </w:p>
          <w:p w:rsidR="0008226D" w:rsidRPr="0008226D" w:rsidRDefault="0008226D" w:rsidP="00986D05">
            <w:pPr>
              <w:spacing w:before="0" w:after="0" w:line="276" w:lineRule="auto"/>
              <w:jc w:val="left"/>
              <w:rPr>
                <w:b/>
                <w:bCs/>
              </w:rPr>
            </w:pPr>
            <w:r w:rsidRPr="0008226D">
              <w:rPr>
                <w:b/>
                <w:bCs/>
              </w:rPr>
              <w:t>1365</w:t>
            </w:r>
          </w:p>
          <w:p w:rsidR="0008226D" w:rsidRPr="0008226D" w:rsidRDefault="0008226D" w:rsidP="00986D05">
            <w:pPr>
              <w:spacing w:before="0" w:after="0" w:line="276" w:lineRule="auto"/>
              <w:jc w:val="left"/>
              <w:rPr>
                <w:b/>
                <w:bCs/>
              </w:rPr>
            </w:pPr>
            <w:r w:rsidRPr="0008226D">
              <w:rPr>
                <w:b/>
                <w:bCs/>
              </w:rPr>
              <w:t>4050</w:t>
            </w:r>
          </w:p>
          <w:p w:rsidR="0008226D" w:rsidRPr="0008226D" w:rsidRDefault="0008226D" w:rsidP="00986D05">
            <w:pPr>
              <w:spacing w:before="0" w:after="0" w:line="276" w:lineRule="auto"/>
              <w:jc w:val="left"/>
              <w:rPr>
                <w:b/>
                <w:bCs/>
              </w:rPr>
            </w:pPr>
            <w:r w:rsidRPr="0008226D">
              <w:rPr>
                <w:b/>
                <w:bCs/>
              </w:rPr>
              <w:t>3113</w:t>
            </w:r>
          </w:p>
        </w:tc>
        <w:tc>
          <w:tcPr>
            <w:tcW w:w="1328" w:type="dxa"/>
            <w:tcBorders>
              <w:left w:val="single" w:sz="4" w:space="0" w:color="auto"/>
              <w:right w:val="single" w:sz="4" w:space="0" w:color="auto"/>
            </w:tcBorders>
          </w:tcPr>
          <w:p w:rsidR="00B91B58" w:rsidRPr="0008226D" w:rsidRDefault="0008226D" w:rsidP="00986D05">
            <w:pPr>
              <w:spacing w:before="0" w:after="0" w:line="276" w:lineRule="auto"/>
              <w:jc w:val="left"/>
              <w:rPr>
                <w:b/>
                <w:bCs/>
              </w:rPr>
            </w:pPr>
            <w:r w:rsidRPr="0008226D">
              <w:rPr>
                <w:b/>
                <w:bCs/>
              </w:rPr>
              <w:t>0.1601</w:t>
            </w:r>
          </w:p>
          <w:p w:rsidR="0008226D" w:rsidRPr="0008226D" w:rsidRDefault="0008226D" w:rsidP="00986D05">
            <w:pPr>
              <w:spacing w:before="0" w:after="0" w:line="276" w:lineRule="auto"/>
              <w:jc w:val="left"/>
              <w:rPr>
                <w:b/>
                <w:bCs/>
              </w:rPr>
            </w:pPr>
            <w:r w:rsidRPr="0008226D">
              <w:rPr>
                <w:b/>
                <w:bCs/>
              </w:rPr>
              <w:t>0.0813</w:t>
            </w:r>
          </w:p>
          <w:p w:rsidR="0008226D" w:rsidRPr="0008226D" w:rsidRDefault="0008226D" w:rsidP="00986D05">
            <w:pPr>
              <w:spacing w:before="0" w:after="0" w:line="276" w:lineRule="auto"/>
              <w:jc w:val="left"/>
              <w:rPr>
                <w:b/>
                <w:bCs/>
              </w:rPr>
            </w:pPr>
            <w:r w:rsidRPr="0008226D">
              <w:rPr>
                <w:b/>
                <w:bCs/>
              </w:rPr>
              <w:t>0.0809</w:t>
            </w:r>
          </w:p>
          <w:p w:rsidR="0008226D" w:rsidRPr="0008226D" w:rsidRDefault="0008226D" w:rsidP="00986D05">
            <w:pPr>
              <w:spacing w:before="0" w:after="0" w:line="276" w:lineRule="auto"/>
              <w:jc w:val="left"/>
              <w:rPr>
                <w:b/>
                <w:bCs/>
              </w:rPr>
            </w:pPr>
            <w:r w:rsidRPr="0008226D">
              <w:rPr>
                <w:b/>
                <w:bCs/>
              </w:rPr>
              <w:t>0.0650</w:t>
            </w:r>
          </w:p>
          <w:p w:rsidR="00B91B58" w:rsidRPr="0008226D" w:rsidRDefault="0008226D" w:rsidP="0008226D">
            <w:pPr>
              <w:spacing w:before="0" w:after="0" w:line="276" w:lineRule="auto"/>
              <w:jc w:val="left"/>
              <w:rPr>
                <w:b/>
                <w:bCs/>
              </w:rPr>
            </w:pPr>
            <w:r w:rsidRPr="0008226D">
              <w:rPr>
                <w:b/>
                <w:bCs/>
              </w:rPr>
              <w:t>0.0641</w:t>
            </w:r>
          </w:p>
        </w:tc>
        <w:tc>
          <w:tcPr>
            <w:tcW w:w="1770" w:type="dxa"/>
            <w:tcBorders>
              <w:left w:val="single" w:sz="4" w:space="0" w:color="auto"/>
              <w:right w:val="single" w:sz="4" w:space="0" w:color="auto"/>
            </w:tcBorders>
          </w:tcPr>
          <w:p w:rsidR="00B91B58" w:rsidRDefault="0008226D" w:rsidP="00986D05">
            <w:pPr>
              <w:spacing w:before="0" w:after="0" w:line="276" w:lineRule="auto"/>
              <w:jc w:val="left"/>
              <w:rPr>
                <w:b/>
                <w:bCs/>
              </w:rPr>
            </w:pPr>
            <w:r>
              <w:rPr>
                <w:b/>
                <w:bCs/>
              </w:rPr>
              <w:t>9</w:t>
            </w:r>
          </w:p>
          <w:p w:rsidR="0008226D" w:rsidRDefault="0008226D" w:rsidP="00986D05">
            <w:pPr>
              <w:spacing w:before="0" w:after="0" w:line="276" w:lineRule="auto"/>
              <w:jc w:val="left"/>
              <w:rPr>
                <w:b/>
                <w:bCs/>
              </w:rPr>
            </w:pPr>
            <w:r>
              <w:rPr>
                <w:b/>
                <w:bCs/>
              </w:rPr>
              <w:t>8</w:t>
            </w:r>
          </w:p>
          <w:p w:rsidR="0008226D" w:rsidRDefault="0008226D" w:rsidP="00986D05">
            <w:pPr>
              <w:spacing w:before="0" w:after="0" w:line="276" w:lineRule="auto"/>
              <w:jc w:val="left"/>
              <w:rPr>
                <w:b/>
                <w:bCs/>
              </w:rPr>
            </w:pPr>
            <w:r>
              <w:rPr>
                <w:b/>
                <w:bCs/>
              </w:rPr>
              <w:t>2</w:t>
            </w:r>
          </w:p>
          <w:p w:rsidR="0008226D" w:rsidRDefault="0008226D" w:rsidP="00986D05">
            <w:pPr>
              <w:spacing w:before="0" w:after="0" w:line="276" w:lineRule="auto"/>
              <w:jc w:val="left"/>
              <w:rPr>
                <w:b/>
                <w:bCs/>
              </w:rPr>
            </w:pPr>
            <w:r>
              <w:rPr>
                <w:b/>
                <w:bCs/>
              </w:rPr>
              <w:t>3</w:t>
            </w:r>
          </w:p>
          <w:p w:rsidR="0008226D" w:rsidRDefault="0008226D" w:rsidP="00986D05">
            <w:pPr>
              <w:spacing w:before="0" w:after="0" w:line="276" w:lineRule="auto"/>
              <w:jc w:val="left"/>
              <w:rPr>
                <w:b/>
                <w:bCs/>
              </w:rPr>
            </w:pPr>
            <w:r>
              <w:rPr>
                <w:b/>
                <w:bCs/>
              </w:rPr>
              <w:t>6</w:t>
            </w:r>
          </w:p>
        </w:tc>
        <w:tc>
          <w:tcPr>
            <w:tcW w:w="1472" w:type="dxa"/>
            <w:tcBorders>
              <w:left w:val="single" w:sz="4" w:space="0" w:color="auto"/>
              <w:right w:val="single" w:sz="4" w:space="0" w:color="auto"/>
            </w:tcBorders>
          </w:tcPr>
          <w:p w:rsidR="004D4AE6" w:rsidRDefault="0008226D" w:rsidP="00986D05">
            <w:pPr>
              <w:spacing w:before="0" w:after="0" w:line="276" w:lineRule="auto"/>
              <w:jc w:val="left"/>
              <w:rPr>
                <w:b/>
                <w:bCs/>
              </w:rPr>
            </w:pPr>
            <w:r>
              <w:rPr>
                <w:b/>
                <w:bCs/>
              </w:rPr>
              <w:t>0.2027</w:t>
            </w:r>
          </w:p>
          <w:p w:rsidR="0008226D" w:rsidRDefault="0008226D" w:rsidP="00986D05">
            <w:pPr>
              <w:spacing w:before="0" w:after="0" w:line="276" w:lineRule="auto"/>
              <w:jc w:val="left"/>
              <w:rPr>
                <w:b/>
                <w:bCs/>
              </w:rPr>
            </w:pPr>
            <w:r>
              <w:rPr>
                <w:b/>
                <w:bCs/>
              </w:rPr>
              <w:t>0.1656</w:t>
            </w:r>
          </w:p>
          <w:p w:rsidR="0008226D" w:rsidRDefault="0008226D" w:rsidP="00986D05">
            <w:pPr>
              <w:spacing w:before="0" w:after="0" w:line="276" w:lineRule="auto"/>
              <w:jc w:val="left"/>
              <w:rPr>
                <w:b/>
                <w:bCs/>
              </w:rPr>
            </w:pPr>
            <w:r>
              <w:rPr>
                <w:b/>
                <w:bCs/>
              </w:rPr>
              <w:t>0.1477</w:t>
            </w:r>
          </w:p>
          <w:p w:rsidR="0008226D" w:rsidRDefault="0008226D" w:rsidP="00986D05">
            <w:pPr>
              <w:spacing w:before="0" w:after="0" w:line="276" w:lineRule="auto"/>
              <w:jc w:val="left"/>
              <w:rPr>
                <w:b/>
                <w:bCs/>
              </w:rPr>
            </w:pPr>
            <w:r>
              <w:rPr>
                <w:b/>
                <w:bCs/>
              </w:rPr>
              <w:t>0.1475</w:t>
            </w:r>
          </w:p>
          <w:p w:rsidR="0008226D" w:rsidRDefault="0008226D" w:rsidP="00986D05">
            <w:pPr>
              <w:spacing w:before="0" w:after="0" w:line="276" w:lineRule="auto"/>
              <w:jc w:val="left"/>
              <w:rPr>
                <w:b/>
                <w:bCs/>
              </w:rPr>
            </w:pPr>
            <w:r>
              <w:rPr>
                <w:b/>
                <w:bCs/>
              </w:rPr>
              <w:t>0.1471</w:t>
            </w:r>
          </w:p>
        </w:tc>
        <w:tc>
          <w:tcPr>
            <w:tcW w:w="238" w:type="dxa"/>
            <w:vMerge/>
            <w:tcBorders>
              <w:top w:val="nil"/>
              <w:left w:val="single" w:sz="4" w:space="0" w:color="auto"/>
              <w:bottom w:val="nil"/>
              <w:right w:val="nil"/>
            </w:tcBorders>
          </w:tcPr>
          <w:p w:rsidR="00B91B58" w:rsidRDefault="00B91B58" w:rsidP="00206758">
            <w:pPr>
              <w:spacing w:after="0" w:line="360" w:lineRule="auto"/>
              <w:jc w:val="left"/>
              <w:rPr>
                <w:b/>
                <w:bCs/>
              </w:rPr>
            </w:pPr>
          </w:p>
        </w:tc>
      </w:tr>
    </w:tbl>
    <w:p w:rsidR="00B91B58" w:rsidRPr="00D45314" w:rsidRDefault="00B91B58" w:rsidP="00B91B58">
      <w:pPr>
        <w:jc w:val="center"/>
        <w:rPr>
          <w:b/>
          <w:bCs/>
        </w:rPr>
      </w:pPr>
      <w:r w:rsidRPr="00D45314">
        <w:rPr>
          <w:b/>
          <w:bCs/>
        </w:rPr>
        <w:t>Tab </w:t>
      </w:r>
      <w:r w:rsidR="00D62805">
        <w:rPr>
          <w:b/>
          <w:bCs/>
        </w:rPr>
        <w:t>4.6</w:t>
      </w:r>
      <w:r>
        <w:rPr>
          <w:b/>
          <w:bCs/>
        </w:rPr>
        <w:t xml:space="preserve"> </w:t>
      </w:r>
      <w:r w:rsidRPr="00D45314">
        <w:rPr>
          <w:b/>
          <w:bCs/>
        </w:rPr>
        <w:t>: Variables pertinentes sélectionnées par chaque méthode et leur poids respectifs</w:t>
      </w:r>
    </w:p>
    <w:p w:rsidR="00D449B1" w:rsidRDefault="00D449B1" w:rsidP="00B91B58">
      <w:r>
        <w:t xml:space="preserve">Le module de sélection de variable nous a permis de sélectionner les variables pertinentes et de rejeter les variables supposée non pertinentes ou non redondantes. </w:t>
      </w:r>
    </w:p>
    <w:p w:rsidR="00B91B58" w:rsidRDefault="00D449B1" w:rsidP="00FC614E">
      <w:r>
        <w:t>Pour test</w:t>
      </w:r>
      <w:r w:rsidR="00FC614E">
        <w:t>er s’il n’ya pas une perte d’information (il se pourrait que certaines variables écartées vont nuire à la qualité de la classification) nous avons évalué la performance des méthodes de sélection utilisé</w:t>
      </w:r>
      <w:r w:rsidR="002173B4">
        <w:t>es</w:t>
      </w:r>
      <w:r w:rsidR="00FC614E">
        <w:t xml:space="preserve"> en procédant à la classification de</w:t>
      </w:r>
      <w:r w:rsidR="002173B4">
        <w:t>s</w:t>
      </w:r>
      <w:r w:rsidR="00FC614E">
        <w:t xml:space="preserve"> nouvelle</w:t>
      </w:r>
      <w:r w:rsidR="002173B4">
        <w:t>s</w:t>
      </w:r>
      <w:r w:rsidR="00FC614E">
        <w:t xml:space="preserve"> base</w:t>
      </w:r>
      <w:r w:rsidR="002173B4">
        <w:t>s</w:t>
      </w:r>
      <w:r w:rsidR="00FC614E">
        <w:t xml:space="preserve"> </w:t>
      </w:r>
      <w:r w:rsidR="002173B4">
        <w:t xml:space="preserve">de données </w:t>
      </w:r>
      <w:r w:rsidR="00FC614E">
        <w:t>obtenue</w:t>
      </w:r>
      <w:r w:rsidR="002173B4">
        <w:t>s</w:t>
      </w:r>
      <w:r w:rsidR="00FC614E">
        <w:t xml:space="preserve"> après sélection.   </w:t>
      </w:r>
      <w:r>
        <w:t xml:space="preserve">  </w:t>
      </w:r>
    </w:p>
    <w:p w:rsidR="006F4AEA" w:rsidRDefault="002173B4" w:rsidP="00B91B58">
      <w:pPr>
        <w:rPr>
          <w:szCs w:val="24"/>
        </w:rPr>
      </w:pPr>
      <w:r>
        <w:t xml:space="preserve">L’analyse des résultats représentés dans les tableaux </w:t>
      </w:r>
      <w:r>
        <w:rPr>
          <w:szCs w:val="24"/>
        </w:rPr>
        <w:t>(Tab 4.7,</w:t>
      </w:r>
      <w:r w:rsidRPr="00EE19D9">
        <w:rPr>
          <w:szCs w:val="24"/>
        </w:rPr>
        <w:t xml:space="preserve"> </w:t>
      </w:r>
      <w:r>
        <w:rPr>
          <w:szCs w:val="24"/>
        </w:rPr>
        <w:t>Tab 4.8,</w:t>
      </w:r>
      <w:r w:rsidRPr="00EE19D9">
        <w:rPr>
          <w:szCs w:val="24"/>
        </w:rPr>
        <w:t xml:space="preserve"> </w:t>
      </w:r>
      <w:r>
        <w:rPr>
          <w:szCs w:val="24"/>
        </w:rPr>
        <w:t>Tab 4.9,</w:t>
      </w:r>
      <w:r w:rsidRPr="00EE19D9">
        <w:rPr>
          <w:szCs w:val="24"/>
        </w:rPr>
        <w:t xml:space="preserve"> </w:t>
      </w:r>
      <w:r>
        <w:rPr>
          <w:szCs w:val="24"/>
        </w:rPr>
        <w:t>Tab 4.10,</w:t>
      </w:r>
      <w:r w:rsidRPr="00EE19D9">
        <w:rPr>
          <w:szCs w:val="24"/>
        </w:rPr>
        <w:t xml:space="preserve"> </w:t>
      </w:r>
      <w:r>
        <w:rPr>
          <w:szCs w:val="24"/>
        </w:rPr>
        <w:t>Tab 4.11,</w:t>
      </w:r>
      <w:r w:rsidRPr="00EE19D9">
        <w:rPr>
          <w:szCs w:val="24"/>
        </w:rPr>
        <w:t xml:space="preserve"> </w:t>
      </w:r>
      <w:r>
        <w:rPr>
          <w:szCs w:val="24"/>
        </w:rPr>
        <w:t xml:space="preserve">Tab 4.12) montre que la sélection </w:t>
      </w:r>
      <w:r w:rsidR="00F50095">
        <w:rPr>
          <w:szCs w:val="24"/>
        </w:rPr>
        <w:t>de variable a amélioré amplement la qualité de la classification pour la base de données Leukemia et pour la base de données Breast_cancer la qualité de classification s’est dégradé de 1%</w:t>
      </w:r>
      <w:r>
        <w:rPr>
          <w:szCs w:val="24"/>
        </w:rPr>
        <w:t xml:space="preserve"> </w:t>
      </w:r>
      <w:r w:rsidR="00F50095">
        <w:rPr>
          <w:szCs w:val="24"/>
        </w:rPr>
        <w:t xml:space="preserve">mais cela reste peut important vu le temps de calcul et l’espace mémoire que nous gagnons. Nous remarquons aussi que parmi les méthodes de sélection utilisées la méthode MI (basé sur la quantité d’information apportée par une variable) reste la méthode qui donne les meilleurs résultats, puisqu’elle est basée sur le pouvoir discriminant d’une variable.  </w:t>
      </w:r>
    </w:p>
    <w:p w:rsidR="006F4AEA" w:rsidRDefault="006F4AEA" w:rsidP="00B91B58">
      <w:pPr>
        <w:rPr>
          <w:szCs w:val="24"/>
        </w:rPr>
      </w:pPr>
    </w:p>
    <w:p w:rsidR="00C926F8" w:rsidRDefault="00F50095" w:rsidP="00B91B58">
      <w:r>
        <w:rPr>
          <w:szCs w:val="24"/>
        </w:rPr>
        <w:t xml:space="preserve">    </w:t>
      </w:r>
    </w:p>
    <w:p w:rsidR="000D2C5F" w:rsidRDefault="000D2C5F" w:rsidP="00457319">
      <w:pPr>
        <w:pStyle w:val="Titre3"/>
        <w:numPr>
          <w:ilvl w:val="2"/>
          <w:numId w:val="17"/>
        </w:numPr>
      </w:pPr>
      <w:bookmarkStart w:id="184" w:name="_Toc451744234"/>
      <w:r>
        <w:lastRenderedPageBreak/>
        <w:t>Méthode Relief :</w:t>
      </w:r>
      <w:bookmarkEnd w:id="184"/>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0D2C5F" w:rsidRPr="00A037C6" w:rsidTr="007F4859">
        <w:tc>
          <w:tcPr>
            <w:tcW w:w="1560" w:type="dxa"/>
          </w:tcPr>
          <w:p w:rsidR="000D2C5F" w:rsidRPr="00A037C6" w:rsidRDefault="000D2C5F" w:rsidP="00B87F5B">
            <w:pPr>
              <w:spacing w:before="0" w:after="0" w:line="276" w:lineRule="auto"/>
              <w:jc w:val="center"/>
              <w:rPr>
                <w:rFonts w:cstheme="majorBidi"/>
                <w:b/>
                <w:bCs/>
                <w:color w:val="FF0000"/>
                <w:sz w:val="22"/>
              </w:rPr>
            </w:pPr>
            <w:r w:rsidRPr="00A037C6">
              <w:rPr>
                <w:rFonts w:cstheme="majorBidi"/>
                <w:b/>
                <w:bCs/>
                <w:color w:val="FF0000"/>
                <w:sz w:val="22"/>
              </w:rPr>
              <w:t>La base</w:t>
            </w:r>
          </w:p>
        </w:tc>
        <w:tc>
          <w:tcPr>
            <w:tcW w:w="7728" w:type="dxa"/>
            <w:gridSpan w:val="6"/>
          </w:tcPr>
          <w:p w:rsidR="000D2C5F" w:rsidRPr="00A037C6" w:rsidRDefault="000D2C5F" w:rsidP="00B87F5B">
            <w:pPr>
              <w:spacing w:before="0" w:after="0" w:line="276" w:lineRule="auto"/>
              <w:jc w:val="center"/>
              <w:rPr>
                <w:rFonts w:cstheme="majorBidi"/>
                <w:b/>
                <w:bCs/>
                <w:color w:val="FF0000"/>
                <w:sz w:val="22"/>
              </w:rPr>
            </w:pPr>
            <w:r w:rsidRPr="00A037C6">
              <w:rPr>
                <w:rFonts w:cstheme="majorBidi"/>
                <w:b/>
                <w:bCs/>
                <w:color w:val="FF0000"/>
                <w:sz w:val="22"/>
              </w:rPr>
              <w:t>Les approches</w:t>
            </w:r>
          </w:p>
        </w:tc>
      </w:tr>
      <w:tr w:rsidR="000D2C5F" w:rsidRPr="00A037C6" w:rsidTr="007F4859">
        <w:tc>
          <w:tcPr>
            <w:tcW w:w="1560" w:type="dxa"/>
            <w:shd w:val="clear" w:color="auto" w:fill="92D05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Leukemia</w:t>
            </w:r>
          </w:p>
        </w:tc>
        <w:tc>
          <w:tcPr>
            <w:tcW w:w="2574"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SMO</w:t>
            </w:r>
          </w:p>
        </w:tc>
        <w:tc>
          <w:tcPr>
            <w:tcW w:w="2577"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LS</w:t>
            </w:r>
          </w:p>
        </w:tc>
        <w:tc>
          <w:tcPr>
            <w:tcW w:w="2577"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QP</w:t>
            </w:r>
          </w:p>
        </w:tc>
      </w:tr>
      <w:tr w:rsidR="000D2C5F" w:rsidRPr="00A037C6" w:rsidTr="007F4859">
        <w:tc>
          <w:tcPr>
            <w:tcW w:w="1560" w:type="dxa"/>
            <w:tcBorders>
              <w:tl2br w:val="single" w:sz="4" w:space="0" w:color="auto"/>
            </w:tcBorders>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 xml:space="preserve">          Résultat</w:t>
            </w:r>
          </w:p>
          <w:p w:rsidR="000D2C5F" w:rsidRPr="00A037C6" w:rsidRDefault="000D2C5F" w:rsidP="00B87F5B">
            <w:pPr>
              <w:spacing w:before="0" w:after="0" w:line="276" w:lineRule="auto"/>
              <w:jc w:val="left"/>
              <w:rPr>
                <w:rFonts w:cstheme="majorBidi"/>
                <w:b/>
                <w:bCs/>
                <w:sz w:val="22"/>
              </w:rPr>
            </w:pPr>
            <w:r w:rsidRPr="00A037C6">
              <w:rPr>
                <w:rFonts w:cstheme="majorBidi"/>
                <w:b/>
                <w:bCs/>
                <w:sz w:val="22"/>
              </w:rPr>
              <w:t>Noyau</w:t>
            </w:r>
          </w:p>
        </w:tc>
        <w:tc>
          <w:tcPr>
            <w:tcW w:w="1288"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6"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r>
      <w:tr w:rsidR="000D2C5F" w:rsidRPr="00A037C6"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Rbf</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yellow"/>
              </w:rPr>
            </w:pPr>
            <w:r w:rsidRPr="00A037C6">
              <w:rPr>
                <w:rFonts w:asciiTheme="majorBidi" w:hAnsiTheme="majorBidi" w:cstheme="majorBidi"/>
                <w:b/>
                <w:bCs/>
                <w:sz w:val="22"/>
                <w:szCs w:val="22"/>
                <w:highlight w:val="yellow"/>
              </w:rPr>
              <w:t>91.66</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highlight w:val="green"/>
              </w:rPr>
              <w:t>0.0066</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yellow"/>
              </w:rPr>
            </w:pPr>
            <w:r w:rsidRPr="00A037C6">
              <w:rPr>
                <w:rFonts w:asciiTheme="majorBidi" w:hAnsiTheme="majorBidi" w:cstheme="majorBidi"/>
                <w:b/>
                <w:bCs/>
                <w:sz w:val="22"/>
                <w:szCs w:val="22"/>
                <w:highlight w:val="yellow"/>
              </w:rPr>
              <w:t>91.66</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0.0063</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yellow"/>
              </w:rPr>
            </w:pPr>
            <w:r w:rsidRPr="00A037C6">
              <w:rPr>
                <w:rFonts w:asciiTheme="majorBidi" w:hAnsiTheme="majorBidi" w:cstheme="majorBidi"/>
                <w:b/>
                <w:bCs/>
                <w:sz w:val="22"/>
                <w:szCs w:val="22"/>
                <w:highlight w:val="yellow"/>
              </w:rPr>
              <w:t>87.5</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0.4153</w:t>
            </w:r>
          </w:p>
        </w:tc>
      </w:tr>
      <w:tr w:rsidR="000D2C5F" w:rsidRPr="00A037C6"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Linéaire</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79.16</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0.0075</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83.33</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0.0034</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75</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0.1782</w:t>
            </w:r>
          </w:p>
        </w:tc>
      </w:tr>
      <w:tr w:rsidR="000D2C5F" w:rsidRPr="00A037C6"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Polynomial</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79.16</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0.0098</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83.33</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green"/>
              </w:rPr>
            </w:pPr>
            <w:r w:rsidRPr="00A037C6">
              <w:rPr>
                <w:rFonts w:asciiTheme="majorBidi" w:hAnsiTheme="majorBidi" w:cstheme="majorBidi"/>
                <w:b/>
                <w:bCs/>
                <w:sz w:val="22"/>
                <w:szCs w:val="22"/>
                <w:highlight w:val="green"/>
              </w:rPr>
              <w:t>0.0027</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79.16</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0.0552</w:t>
            </w:r>
          </w:p>
        </w:tc>
      </w:tr>
      <w:tr w:rsidR="000D2C5F" w:rsidRPr="00A037C6"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MLP</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87.5</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0.0097</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75</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0.0038</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yellow"/>
              </w:rPr>
            </w:pPr>
            <w:r w:rsidRPr="00A037C6">
              <w:rPr>
                <w:rFonts w:asciiTheme="majorBidi" w:hAnsiTheme="majorBidi" w:cstheme="majorBidi"/>
                <w:b/>
                <w:bCs/>
                <w:sz w:val="22"/>
                <w:szCs w:val="22"/>
                <w:highlight w:val="yellow"/>
              </w:rPr>
              <w:t>87.5</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highlight w:val="green"/>
              </w:rPr>
              <w:t>0.0106</w:t>
            </w:r>
          </w:p>
        </w:tc>
      </w:tr>
      <w:tr w:rsidR="000D2C5F" w:rsidRPr="00A037C6"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Quadratique</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83.33</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0.0082</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79.16</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0.0028</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75</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rPr>
            </w:pPr>
            <w:r w:rsidRPr="00A037C6">
              <w:rPr>
                <w:rFonts w:asciiTheme="majorBidi" w:hAnsiTheme="majorBidi" w:cstheme="majorBidi"/>
                <w:b/>
                <w:bCs/>
                <w:sz w:val="22"/>
                <w:szCs w:val="22"/>
              </w:rPr>
              <w:t>0.0389</w:t>
            </w:r>
          </w:p>
        </w:tc>
      </w:tr>
    </w:tbl>
    <w:p w:rsidR="000D2C5F" w:rsidRDefault="000D2C5F" w:rsidP="00B87F5B">
      <w:pPr>
        <w:spacing w:after="0" w:line="360" w:lineRule="auto"/>
        <w:jc w:val="center"/>
        <w:rPr>
          <w:b/>
          <w:bCs/>
        </w:rPr>
      </w:pPr>
      <w:r>
        <w:rPr>
          <w:rFonts w:ascii="Times New Roman" w:hAnsi="Times New Roman"/>
          <w:b/>
          <w:bCs/>
          <w:color w:val="000000"/>
          <w:szCs w:val="24"/>
        </w:rPr>
        <w:t>Tab</w:t>
      </w:r>
      <w:r w:rsidRPr="0014567B">
        <w:rPr>
          <w:rFonts w:ascii="Times New Roman" w:hAnsi="Times New Roman"/>
          <w:b/>
          <w:bCs/>
          <w:color w:val="000000"/>
          <w:szCs w:val="24"/>
        </w:rPr>
        <w:t> </w:t>
      </w:r>
      <w:r w:rsidR="00F50FB1">
        <w:rPr>
          <w:rFonts w:ascii="Times New Roman" w:hAnsi="Times New Roman"/>
          <w:b/>
          <w:bCs/>
          <w:color w:val="000000"/>
          <w:szCs w:val="24"/>
        </w:rPr>
        <w:t>4.</w:t>
      </w:r>
      <w:r w:rsidR="00D62805">
        <w:rPr>
          <w:rFonts w:ascii="Times New Roman" w:hAnsi="Times New Roman"/>
          <w:b/>
          <w:bCs/>
          <w:color w:val="000000"/>
          <w:szCs w:val="24"/>
        </w:rPr>
        <w:t>7</w:t>
      </w:r>
      <w:r w:rsidRPr="0014567B">
        <w:rPr>
          <w:rFonts w:ascii="Times New Roman" w:hAnsi="Times New Roman"/>
          <w:b/>
          <w:bCs/>
          <w:color w:val="000000"/>
          <w:szCs w:val="24"/>
        </w:rPr>
        <w:t>:</w:t>
      </w:r>
      <w:r>
        <w:rPr>
          <w:b/>
          <w:bCs/>
        </w:rPr>
        <w:t xml:space="preserve"> </w:t>
      </w:r>
      <w:r w:rsidR="00B87F5B">
        <w:rPr>
          <w:b/>
          <w:bCs/>
        </w:rPr>
        <w:t>R</w:t>
      </w:r>
      <w:r>
        <w:rPr>
          <w:b/>
          <w:bCs/>
        </w:rPr>
        <w:t xml:space="preserve">ésultats de </w:t>
      </w:r>
      <w:r w:rsidR="00B87F5B">
        <w:rPr>
          <w:b/>
          <w:bCs/>
        </w:rPr>
        <w:t xml:space="preserve">la </w:t>
      </w:r>
      <w:r>
        <w:rPr>
          <w:b/>
          <w:bCs/>
        </w:rPr>
        <w:t xml:space="preserve">classification après sélection </w:t>
      </w:r>
      <w:r w:rsidR="00B87F5B">
        <w:rPr>
          <w:b/>
          <w:bCs/>
        </w:rPr>
        <w:t>avec R</w:t>
      </w:r>
      <w:r>
        <w:rPr>
          <w:b/>
          <w:bCs/>
        </w:rPr>
        <w:t>elief</w:t>
      </w:r>
      <w:r w:rsidR="00B87F5B">
        <w:rPr>
          <w:b/>
          <w:bCs/>
        </w:rPr>
        <w:t xml:space="preserve"> (Leukemia)</w:t>
      </w:r>
      <w:r>
        <w:rPr>
          <w:b/>
          <w:bCs/>
        </w:rPr>
        <w:t>.</w:t>
      </w:r>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0D2C5F" w:rsidTr="007F4859">
        <w:tc>
          <w:tcPr>
            <w:tcW w:w="1560" w:type="dxa"/>
          </w:tcPr>
          <w:p w:rsidR="000D2C5F" w:rsidRPr="00A037C6" w:rsidRDefault="000D2C5F" w:rsidP="00B87F5B">
            <w:pPr>
              <w:spacing w:before="0" w:after="0" w:line="276" w:lineRule="auto"/>
              <w:jc w:val="center"/>
              <w:rPr>
                <w:rFonts w:cstheme="majorBidi"/>
                <w:b/>
                <w:bCs/>
                <w:color w:val="FF0000"/>
                <w:sz w:val="22"/>
              </w:rPr>
            </w:pPr>
            <w:r w:rsidRPr="00A037C6">
              <w:rPr>
                <w:rFonts w:cstheme="majorBidi"/>
                <w:b/>
                <w:bCs/>
                <w:color w:val="FF0000"/>
                <w:sz w:val="22"/>
              </w:rPr>
              <w:t>La base</w:t>
            </w:r>
          </w:p>
        </w:tc>
        <w:tc>
          <w:tcPr>
            <w:tcW w:w="7728" w:type="dxa"/>
            <w:gridSpan w:val="6"/>
          </w:tcPr>
          <w:p w:rsidR="000D2C5F" w:rsidRPr="00A037C6" w:rsidRDefault="000D2C5F" w:rsidP="00B87F5B">
            <w:pPr>
              <w:spacing w:before="0" w:after="0" w:line="276" w:lineRule="auto"/>
              <w:jc w:val="center"/>
              <w:rPr>
                <w:rFonts w:cstheme="majorBidi"/>
                <w:b/>
                <w:bCs/>
                <w:color w:val="FF0000"/>
                <w:sz w:val="22"/>
              </w:rPr>
            </w:pPr>
            <w:r w:rsidRPr="00A037C6">
              <w:rPr>
                <w:rFonts w:cstheme="majorBidi"/>
                <w:b/>
                <w:bCs/>
                <w:color w:val="FF0000"/>
                <w:sz w:val="22"/>
              </w:rPr>
              <w:t>Les approches</w:t>
            </w:r>
          </w:p>
        </w:tc>
      </w:tr>
      <w:tr w:rsidR="000D2C5F" w:rsidTr="007F4859">
        <w:tc>
          <w:tcPr>
            <w:tcW w:w="1560" w:type="dxa"/>
            <w:shd w:val="clear" w:color="auto" w:fill="92D05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Breast_cancer</w:t>
            </w:r>
          </w:p>
        </w:tc>
        <w:tc>
          <w:tcPr>
            <w:tcW w:w="2574"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SMO</w:t>
            </w:r>
          </w:p>
        </w:tc>
        <w:tc>
          <w:tcPr>
            <w:tcW w:w="2577"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LS</w:t>
            </w:r>
          </w:p>
        </w:tc>
        <w:tc>
          <w:tcPr>
            <w:tcW w:w="2577"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QP</w:t>
            </w:r>
          </w:p>
        </w:tc>
      </w:tr>
      <w:tr w:rsidR="000D2C5F" w:rsidTr="007F4859">
        <w:tc>
          <w:tcPr>
            <w:tcW w:w="1560" w:type="dxa"/>
            <w:tcBorders>
              <w:tl2br w:val="single" w:sz="4" w:space="0" w:color="auto"/>
            </w:tcBorders>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 xml:space="preserve">          Résultat</w:t>
            </w:r>
          </w:p>
          <w:p w:rsidR="000D2C5F" w:rsidRPr="00A037C6" w:rsidRDefault="000D2C5F" w:rsidP="00B87F5B">
            <w:pPr>
              <w:spacing w:before="0" w:after="0" w:line="276" w:lineRule="auto"/>
              <w:jc w:val="left"/>
              <w:rPr>
                <w:rFonts w:cstheme="majorBidi"/>
                <w:b/>
                <w:bCs/>
                <w:sz w:val="22"/>
              </w:rPr>
            </w:pPr>
            <w:r w:rsidRPr="00A037C6">
              <w:rPr>
                <w:rFonts w:cstheme="majorBidi"/>
                <w:b/>
                <w:bCs/>
                <w:sz w:val="22"/>
              </w:rPr>
              <w:t>Noyau</w:t>
            </w:r>
          </w:p>
        </w:tc>
        <w:tc>
          <w:tcPr>
            <w:tcW w:w="1288"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6"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Rbf</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97.24</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0.0741</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yellow"/>
                <w:lang w:eastAsia="en-US"/>
              </w:rPr>
            </w:pPr>
            <w:r w:rsidRPr="00A037C6">
              <w:rPr>
                <w:rFonts w:asciiTheme="majorBidi" w:hAnsiTheme="majorBidi" w:cstheme="majorBidi"/>
                <w:b/>
                <w:bCs/>
                <w:sz w:val="22"/>
                <w:szCs w:val="22"/>
                <w:highlight w:val="yellow"/>
                <w:lang w:eastAsia="en-US"/>
              </w:rPr>
              <w:t>98.24</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0.0479</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97.80</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0.7225</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Linéaire</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lang w:eastAsia="en-US"/>
              </w:rPr>
              <w:t>98.24</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0.0385</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highlight w:val="yellow"/>
                <w:lang w:eastAsia="en-US"/>
              </w:rPr>
            </w:pPr>
            <w:r w:rsidRPr="00A037C6">
              <w:rPr>
                <w:rFonts w:asciiTheme="majorBidi" w:hAnsiTheme="majorBidi" w:cstheme="majorBidi"/>
                <w:b/>
                <w:bCs/>
                <w:sz w:val="22"/>
                <w:szCs w:val="22"/>
                <w:highlight w:val="yellow"/>
                <w:lang w:eastAsia="en-US"/>
              </w:rPr>
              <w:t>98.24</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0.0351</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Polynomial</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95.61</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0.4338</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96.92</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0.0345</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MLP</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97.36</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0.0467</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89.03</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0.0475</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Quadratique</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97.80</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0.1555</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lang w:eastAsia="en-US"/>
              </w:rPr>
              <w:t>98.24</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0.0392</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bl>
    <w:p w:rsidR="000D2C5F" w:rsidRDefault="000D2C5F" w:rsidP="00B87F5B">
      <w:pPr>
        <w:jc w:val="center"/>
        <w:rPr>
          <w:b/>
          <w:bCs/>
        </w:rPr>
      </w:pPr>
      <w:r>
        <w:rPr>
          <w:rFonts w:ascii="Times New Roman" w:hAnsi="Times New Roman"/>
          <w:b/>
          <w:bCs/>
          <w:color w:val="000000"/>
          <w:szCs w:val="24"/>
        </w:rPr>
        <w:t>Tab</w:t>
      </w:r>
      <w:r w:rsidRPr="0014567B">
        <w:rPr>
          <w:rFonts w:ascii="Times New Roman" w:hAnsi="Times New Roman"/>
          <w:b/>
          <w:bCs/>
          <w:color w:val="000000"/>
          <w:szCs w:val="24"/>
        </w:rPr>
        <w:t> </w:t>
      </w:r>
      <w:r w:rsidR="00F50FB1">
        <w:rPr>
          <w:rFonts w:ascii="Times New Roman" w:hAnsi="Times New Roman"/>
          <w:b/>
          <w:bCs/>
          <w:color w:val="000000"/>
          <w:szCs w:val="24"/>
        </w:rPr>
        <w:t>4.</w:t>
      </w:r>
      <w:r w:rsidR="00D62805">
        <w:rPr>
          <w:rFonts w:ascii="Times New Roman" w:hAnsi="Times New Roman"/>
          <w:b/>
          <w:bCs/>
          <w:color w:val="000000"/>
          <w:szCs w:val="24"/>
        </w:rPr>
        <w:t>8</w:t>
      </w:r>
      <w:r w:rsidRPr="0014567B">
        <w:rPr>
          <w:rFonts w:ascii="Times New Roman" w:hAnsi="Times New Roman"/>
          <w:b/>
          <w:bCs/>
          <w:color w:val="000000"/>
          <w:szCs w:val="24"/>
        </w:rPr>
        <w:t>:</w:t>
      </w:r>
      <w:r>
        <w:rPr>
          <w:b/>
          <w:bCs/>
        </w:rPr>
        <w:t xml:space="preserve"> </w:t>
      </w:r>
      <w:r w:rsidR="00B87F5B">
        <w:rPr>
          <w:b/>
          <w:bCs/>
        </w:rPr>
        <w:t>Résult</w:t>
      </w:r>
      <w:r>
        <w:rPr>
          <w:b/>
          <w:bCs/>
        </w:rPr>
        <w:t xml:space="preserve">ats de </w:t>
      </w:r>
      <w:r w:rsidR="00B87F5B">
        <w:rPr>
          <w:b/>
          <w:bCs/>
        </w:rPr>
        <w:t xml:space="preserve">la </w:t>
      </w:r>
      <w:r>
        <w:rPr>
          <w:b/>
          <w:bCs/>
        </w:rPr>
        <w:t xml:space="preserve">classification après sélection </w:t>
      </w:r>
      <w:r w:rsidR="00B87F5B">
        <w:rPr>
          <w:b/>
          <w:bCs/>
        </w:rPr>
        <w:t>avec R</w:t>
      </w:r>
      <w:r>
        <w:rPr>
          <w:b/>
          <w:bCs/>
        </w:rPr>
        <w:t>elief</w:t>
      </w:r>
      <w:r w:rsidR="00B87F5B">
        <w:rPr>
          <w:b/>
          <w:bCs/>
        </w:rPr>
        <w:t xml:space="preserve"> (Breast_cancer).</w:t>
      </w:r>
    </w:p>
    <w:p w:rsidR="000D2C5F" w:rsidRPr="009458EF" w:rsidRDefault="000D2C5F" w:rsidP="00457319">
      <w:pPr>
        <w:pStyle w:val="Titre3"/>
        <w:numPr>
          <w:ilvl w:val="2"/>
          <w:numId w:val="17"/>
        </w:numPr>
      </w:pPr>
      <w:bookmarkStart w:id="185" w:name="_Toc451744235"/>
      <w:r>
        <w:t>Méthode MI :</w:t>
      </w:r>
      <w:bookmarkEnd w:id="185"/>
      <w:r>
        <w:t xml:space="preserve">  </w:t>
      </w:r>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0D2C5F" w:rsidTr="007F4859">
        <w:tc>
          <w:tcPr>
            <w:tcW w:w="1560" w:type="dxa"/>
          </w:tcPr>
          <w:p w:rsidR="000D2C5F" w:rsidRPr="006E3E7D" w:rsidRDefault="000D2C5F" w:rsidP="00B87F5B">
            <w:pPr>
              <w:spacing w:before="0" w:after="0" w:line="276" w:lineRule="auto"/>
              <w:jc w:val="center"/>
              <w:rPr>
                <w:rFonts w:cstheme="majorBidi"/>
                <w:b/>
                <w:bCs/>
                <w:color w:val="FF0000"/>
                <w:sz w:val="22"/>
              </w:rPr>
            </w:pPr>
            <w:r w:rsidRPr="006E3E7D">
              <w:rPr>
                <w:rFonts w:cstheme="majorBidi"/>
                <w:b/>
                <w:bCs/>
                <w:color w:val="FF0000"/>
                <w:sz w:val="22"/>
              </w:rPr>
              <w:t>La base</w:t>
            </w:r>
          </w:p>
        </w:tc>
        <w:tc>
          <w:tcPr>
            <w:tcW w:w="7728" w:type="dxa"/>
            <w:gridSpan w:val="6"/>
          </w:tcPr>
          <w:p w:rsidR="000D2C5F" w:rsidRPr="006E3E7D" w:rsidRDefault="000D2C5F" w:rsidP="00B87F5B">
            <w:pPr>
              <w:spacing w:before="0" w:after="0" w:line="276" w:lineRule="auto"/>
              <w:jc w:val="center"/>
              <w:rPr>
                <w:rFonts w:cstheme="majorBidi"/>
                <w:b/>
                <w:bCs/>
                <w:color w:val="FF0000"/>
                <w:sz w:val="22"/>
              </w:rPr>
            </w:pPr>
            <w:r w:rsidRPr="006E3E7D">
              <w:rPr>
                <w:rFonts w:cstheme="majorBidi"/>
                <w:b/>
                <w:bCs/>
                <w:color w:val="FF0000"/>
                <w:sz w:val="22"/>
              </w:rPr>
              <w:t>Les approches</w:t>
            </w:r>
          </w:p>
        </w:tc>
      </w:tr>
      <w:tr w:rsidR="000D2C5F" w:rsidTr="007F4859">
        <w:tc>
          <w:tcPr>
            <w:tcW w:w="1560" w:type="dxa"/>
            <w:shd w:val="clear" w:color="auto" w:fill="92D050"/>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Leukemia</w:t>
            </w:r>
          </w:p>
        </w:tc>
        <w:tc>
          <w:tcPr>
            <w:tcW w:w="2574" w:type="dxa"/>
            <w:gridSpan w:val="2"/>
            <w:shd w:val="clear" w:color="auto" w:fill="FF0000"/>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SMO</w:t>
            </w:r>
          </w:p>
        </w:tc>
        <w:tc>
          <w:tcPr>
            <w:tcW w:w="2577" w:type="dxa"/>
            <w:gridSpan w:val="2"/>
            <w:shd w:val="clear" w:color="auto" w:fill="FF0000"/>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LS</w:t>
            </w:r>
          </w:p>
        </w:tc>
        <w:tc>
          <w:tcPr>
            <w:tcW w:w="2577" w:type="dxa"/>
            <w:gridSpan w:val="2"/>
            <w:shd w:val="clear" w:color="auto" w:fill="FF0000"/>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QP</w:t>
            </w:r>
          </w:p>
        </w:tc>
      </w:tr>
      <w:tr w:rsidR="000D2C5F" w:rsidTr="007F4859">
        <w:tc>
          <w:tcPr>
            <w:tcW w:w="1560" w:type="dxa"/>
            <w:tcBorders>
              <w:tl2br w:val="single" w:sz="4" w:space="0" w:color="auto"/>
            </w:tcBorders>
            <w:shd w:val="clear" w:color="auto" w:fill="8DB3E2" w:themeFill="text2" w:themeFillTint="66"/>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 xml:space="preserve">          Résultat</w:t>
            </w:r>
          </w:p>
          <w:p w:rsidR="000D2C5F" w:rsidRPr="006E3E7D" w:rsidRDefault="000D2C5F" w:rsidP="00B87F5B">
            <w:pPr>
              <w:spacing w:before="0" w:after="0" w:line="276" w:lineRule="auto"/>
              <w:jc w:val="left"/>
              <w:rPr>
                <w:rFonts w:cstheme="majorBidi"/>
                <w:b/>
                <w:bCs/>
                <w:sz w:val="22"/>
              </w:rPr>
            </w:pPr>
            <w:r w:rsidRPr="006E3E7D">
              <w:rPr>
                <w:rFonts w:cstheme="majorBidi"/>
                <w:b/>
                <w:bCs/>
                <w:sz w:val="22"/>
              </w:rPr>
              <w:t>Noyau</w:t>
            </w:r>
          </w:p>
        </w:tc>
        <w:tc>
          <w:tcPr>
            <w:tcW w:w="1288" w:type="dxa"/>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TCC</w:t>
            </w:r>
          </w:p>
        </w:tc>
        <w:tc>
          <w:tcPr>
            <w:tcW w:w="1286" w:type="dxa"/>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TE</w:t>
            </w:r>
          </w:p>
        </w:tc>
        <w:tc>
          <w:tcPr>
            <w:tcW w:w="1290" w:type="dxa"/>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TCC</w:t>
            </w:r>
          </w:p>
        </w:tc>
        <w:tc>
          <w:tcPr>
            <w:tcW w:w="1287" w:type="dxa"/>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TE</w:t>
            </w:r>
          </w:p>
        </w:tc>
        <w:tc>
          <w:tcPr>
            <w:tcW w:w="1290" w:type="dxa"/>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TCC</w:t>
            </w:r>
          </w:p>
        </w:tc>
        <w:tc>
          <w:tcPr>
            <w:tcW w:w="1287" w:type="dxa"/>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TE</w:t>
            </w:r>
          </w:p>
        </w:tc>
      </w:tr>
      <w:tr w:rsidR="000D2C5F" w:rsidTr="007F4859">
        <w:tc>
          <w:tcPr>
            <w:tcW w:w="1560" w:type="dxa"/>
            <w:shd w:val="clear" w:color="auto" w:fill="8DB3E2" w:themeFill="text2" w:themeFillTint="66"/>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Rbf</w:t>
            </w:r>
          </w:p>
        </w:tc>
        <w:tc>
          <w:tcPr>
            <w:tcW w:w="1288"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91.66</w:t>
            </w:r>
          </w:p>
        </w:tc>
        <w:tc>
          <w:tcPr>
            <w:tcW w:w="1286"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highlight w:val="green"/>
              </w:rPr>
              <w:t>0.0066</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yellow"/>
              </w:rPr>
            </w:pPr>
            <w:r w:rsidRPr="006E3E7D">
              <w:rPr>
                <w:rFonts w:asciiTheme="majorBidi" w:hAnsiTheme="majorBidi" w:cstheme="majorBidi"/>
                <w:b/>
                <w:bCs/>
                <w:sz w:val="22"/>
                <w:szCs w:val="22"/>
                <w:highlight w:val="yellow"/>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0.0032</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0.0062</w:t>
            </w:r>
          </w:p>
        </w:tc>
      </w:tr>
      <w:tr w:rsidR="000D2C5F" w:rsidTr="007F4859">
        <w:tc>
          <w:tcPr>
            <w:tcW w:w="1560" w:type="dxa"/>
            <w:shd w:val="clear" w:color="auto" w:fill="8DB3E2" w:themeFill="text2" w:themeFillTint="66"/>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Linéaire</w:t>
            </w:r>
          </w:p>
        </w:tc>
        <w:tc>
          <w:tcPr>
            <w:tcW w:w="1288"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yellow"/>
              </w:rPr>
            </w:pPr>
            <w:r w:rsidRPr="006E3E7D">
              <w:rPr>
                <w:rFonts w:asciiTheme="majorBidi" w:hAnsiTheme="majorBidi" w:cstheme="majorBidi"/>
                <w:b/>
                <w:bCs/>
                <w:sz w:val="22"/>
                <w:szCs w:val="22"/>
                <w:highlight w:val="yellow"/>
              </w:rPr>
              <w:t>100</w:t>
            </w:r>
          </w:p>
        </w:tc>
        <w:tc>
          <w:tcPr>
            <w:tcW w:w="1286"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0.0076</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yellow"/>
              </w:rPr>
            </w:pPr>
            <w:r w:rsidRPr="006E3E7D">
              <w:rPr>
                <w:rFonts w:asciiTheme="majorBidi" w:hAnsiTheme="majorBidi" w:cstheme="majorBidi"/>
                <w:b/>
                <w:bCs/>
                <w:sz w:val="22"/>
                <w:szCs w:val="22"/>
                <w:highlight w:val="yellow"/>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0.0029</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0.0210</w:t>
            </w:r>
          </w:p>
        </w:tc>
      </w:tr>
      <w:tr w:rsidR="000D2C5F" w:rsidTr="007F4859">
        <w:tc>
          <w:tcPr>
            <w:tcW w:w="1560" w:type="dxa"/>
            <w:shd w:val="clear" w:color="auto" w:fill="8DB3E2" w:themeFill="text2" w:themeFillTint="66"/>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Polynomial</w:t>
            </w:r>
          </w:p>
        </w:tc>
        <w:tc>
          <w:tcPr>
            <w:tcW w:w="1288"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95.83</w:t>
            </w:r>
          </w:p>
        </w:tc>
        <w:tc>
          <w:tcPr>
            <w:tcW w:w="1286"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0.0073</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91.66</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green"/>
              </w:rPr>
            </w:pPr>
            <w:r w:rsidRPr="006E3E7D">
              <w:rPr>
                <w:rFonts w:asciiTheme="majorBidi" w:hAnsiTheme="majorBidi" w:cstheme="majorBidi"/>
                <w:b/>
                <w:bCs/>
                <w:sz w:val="22"/>
                <w:szCs w:val="22"/>
                <w:highlight w:val="green"/>
              </w:rPr>
              <w:t>0.0027</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0.0261</w:t>
            </w:r>
          </w:p>
        </w:tc>
      </w:tr>
      <w:tr w:rsidR="000D2C5F" w:rsidTr="007F4859">
        <w:tc>
          <w:tcPr>
            <w:tcW w:w="1560" w:type="dxa"/>
            <w:shd w:val="clear" w:color="auto" w:fill="8DB3E2" w:themeFill="text2" w:themeFillTint="66"/>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MLP</w:t>
            </w:r>
          </w:p>
        </w:tc>
        <w:tc>
          <w:tcPr>
            <w:tcW w:w="1288"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yellow"/>
              </w:rPr>
            </w:pPr>
            <w:r w:rsidRPr="006E3E7D">
              <w:rPr>
                <w:rFonts w:asciiTheme="majorBidi" w:hAnsiTheme="majorBidi" w:cstheme="majorBidi"/>
                <w:b/>
                <w:bCs/>
                <w:sz w:val="22"/>
                <w:szCs w:val="22"/>
                <w:highlight w:val="yellow"/>
              </w:rPr>
              <w:t>100</w:t>
            </w:r>
          </w:p>
        </w:tc>
        <w:tc>
          <w:tcPr>
            <w:tcW w:w="1286"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0.0062</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yellow"/>
              </w:rPr>
            </w:pPr>
            <w:r w:rsidRPr="006E3E7D">
              <w:rPr>
                <w:rFonts w:asciiTheme="majorBidi" w:hAnsiTheme="majorBidi" w:cstheme="majorBidi"/>
                <w:b/>
                <w:bCs/>
                <w:sz w:val="22"/>
                <w:szCs w:val="22"/>
                <w:highlight w:val="yellow"/>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0.0043</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highlight w:val="yellow"/>
              </w:rPr>
              <w:t>100</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highlight w:val="green"/>
              </w:rPr>
            </w:pPr>
            <w:r w:rsidRPr="006E3E7D">
              <w:rPr>
                <w:rFonts w:asciiTheme="majorBidi" w:hAnsiTheme="majorBidi" w:cstheme="majorBidi"/>
                <w:b/>
                <w:bCs/>
                <w:sz w:val="22"/>
                <w:szCs w:val="22"/>
                <w:highlight w:val="green"/>
              </w:rPr>
              <w:t>0.0046</w:t>
            </w:r>
          </w:p>
        </w:tc>
      </w:tr>
      <w:tr w:rsidR="000D2C5F" w:rsidTr="007F4859">
        <w:tc>
          <w:tcPr>
            <w:tcW w:w="1560" w:type="dxa"/>
            <w:shd w:val="clear" w:color="auto" w:fill="8DB3E2" w:themeFill="text2" w:themeFillTint="66"/>
          </w:tcPr>
          <w:p w:rsidR="000D2C5F" w:rsidRPr="006E3E7D" w:rsidRDefault="000D2C5F" w:rsidP="00B87F5B">
            <w:pPr>
              <w:spacing w:before="0" w:after="0" w:line="276" w:lineRule="auto"/>
              <w:jc w:val="center"/>
              <w:rPr>
                <w:rFonts w:cstheme="majorBidi"/>
                <w:b/>
                <w:bCs/>
                <w:sz w:val="22"/>
              </w:rPr>
            </w:pPr>
            <w:r w:rsidRPr="006E3E7D">
              <w:rPr>
                <w:rFonts w:cstheme="majorBidi"/>
                <w:b/>
                <w:bCs/>
                <w:sz w:val="22"/>
              </w:rPr>
              <w:t>Quadratique</w:t>
            </w:r>
          </w:p>
        </w:tc>
        <w:tc>
          <w:tcPr>
            <w:tcW w:w="1288"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87.5</w:t>
            </w:r>
          </w:p>
        </w:tc>
        <w:tc>
          <w:tcPr>
            <w:tcW w:w="1286"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0.0080</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91.66</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0.0032</w:t>
            </w:r>
          </w:p>
        </w:tc>
        <w:tc>
          <w:tcPr>
            <w:tcW w:w="1290"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95.83</w:t>
            </w:r>
          </w:p>
        </w:tc>
        <w:tc>
          <w:tcPr>
            <w:tcW w:w="1287" w:type="dxa"/>
          </w:tcPr>
          <w:p w:rsidR="000D2C5F" w:rsidRPr="006E3E7D" w:rsidRDefault="000D2C5F" w:rsidP="00B87F5B">
            <w:pPr>
              <w:pStyle w:val="Default"/>
              <w:spacing w:line="276" w:lineRule="auto"/>
              <w:jc w:val="center"/>
              <w:rPr>
                <w:rFonts w:asciiTheme="majorBidi" w:hAnsiTheme="majorBidi" w:cstheme="majorBidi"/>
                <w:b/>
                <w:bCs/>
                <w:sz w:val="22"/>
                <w:szCs w:val="22"/>
              </w:rPr>
            </w:pPr>
            <w:r w:rsidRPr="006E3E7D">
              <w:rPr>
                <w:rFonts w:asciiTheme="majorBidi" w:hAnsiTheme="majorBidi" w:cstheme="majorBidi"/>
                <w:b/>
                <w:bCs/>
                <w:sz w:val="22"/>
                <w:szCs w:val="22"/>
              </w:rPr>
              <w:t>0.0112</w:t>
            </w:r>
          </w:p>
        </w:tc>
      </w:tr>
    </w:tbl>
    <w:p w:rsidR="000D2C5F" w:rsidRDefault="000D2C5F" w:rsidP="00B87F5B">
      <w:pPr>
        <w:spacing w:after="0" w:line="360" w:lineRule="auto"/>
        <w:jc w:val="center"/>
        <w:rPr>
          <w:b/>
          <w:bCs/>
        </w:rPr>
      </w:pPr>
      <w:r>
        <w:rPr>
          <w:rFonts w:ascii="Times New Roman" w:hAnsi="Times New Roman"/>
          <w:b/>
          <w:bCs/>
          <w:color w:val="000000"/>
          <w:szCs w:val="24"/>
        </w:rPr>
        <w:t>Tab</w:t>
      </w:r>
      <w:r w:rsidRPr="0014567B">
        <w:rPr>
          <w:rFonts w:ascii="Times New Roman" w:hAnsi="Times New Roman"/>
          <w:b/>
          <w:bCs/>
          <w:color w:val="000000"/>
          <w:szCs w:val="24"/>
        </w:rPr>
        <w:t> </w:t>
      </w:r>
      <w:r w:rsidR="00F50FB1">
        <w:rPr>
          <w:rFonts w:ascii="Times New Roman" w:hAnsi="Times New Roman"/>
          <w:b/>
          <w:bCs/>
          <w:color w:val="000000"/>
          <w:szCs w:val="24"/>
        </w:rPr>
        <w:t>4.</w:t>
      </w:r>
      <w:r w:rsidR="00D62805">
        <w:rPr>
          <w:rFonts w:ascii="Times New Roman" w:hAnsi="Times New Roman"/>
          <w:b/>
          <w:bCs/>
          <w:color w:val="000000"/>
          <w:szCs w:val="24"/>
        </w:rPr>
        <w:t>9</w:t>
      </w:r>
      <w:r w:rsidRPr="0014567B">
        <w:rPr>
          <w:rFonts w:ascii="Times New Roman" w:hAnsi="Times New Roman"/>
          <w:b/>
          <w:bCs/>
          <w:color w:val="000000"/>
          <w:szCs w:val="24"/>
        </w:rPr>
        <w:t>:</w:t>
      </w:r>
      <w:r w:rsidR="00B87F5B">
        <w:rPr>
          <w:rFonts w:ascii="Times New Roman" w:hAnsi="Times New Roman"/>
          <w:b/>
          <w:bCs/>
          <w:color w:val="000000"/>
          <w:szCs w:val="24"/>
        </w:rPr>
        <w:t xml:space="preserve"> R</w:t>
      </w:r>
      <w:r>
        <w:rPr>
          <w:b/>
          <w:bCs/>
        </w:rPr>
        <w:t xml:space="preserve">ésultats de </w:t>
      </w:r>
      <w:r w:rsidR="00B87F5B">
        <w:rPr>
          <w:b/>
          <w:bCs/>
        </w:rPr>
        <w:t xml:space="preserve">la </w:t>
      </w:r>
      <w:r>
        <w:rPr>
          <w:b/>
          <w:bCs/>
        </w:rPr>
        <w:t xml:space="preserve">classification après sélection </w:t>
      </w:r>
      <w:r w:rsidR="00B87F5B">
        <w:rPr>
          <w:b/>
          <w:bCs/>
        </w:rPr>
        <w:t>avec MI (Leukemia).</w:t>
      </w:r>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0D2C5F" w:rsidTr="007F4859">
        <w:tc>
          <w:tcPr>
            <w:tcW w:w="1560" w:type="dxa"/>
          </w:tcPr>
          <w:p w:rsidR="000D2C5F" w:rsidRPr="00A037C6" w:rsidRDefault="000D2C5F" w:rsidP="00B87F5B">
            <w:pPr>
              <w:spacing w:before="0" w:after="0" w:line="276" w:lineRule="auto"/>
              <w:jc w:val="center"/>
              <w:rPr>
                <w:rFonts w:cstheme="majorBidi"/>
                <w:b/>
                <w:bCs/>
                <w:color w:val="FF0000"/>
                <w:sz w:val="22"/>
              </w:rPr>
            </w:pPr>
            <w:r w:rsidRPr="00A037C6">
              <w:rPr>
                <w:rFonts w:cstheme="majorBidi"/>
                <w:b/>
                <w:bCs/>
                <w:color w:val="FF0000"/>
                <w:sz w:val="22"/>
              </w:rPr>
              <w:t>La base</w:t>
            </w:r>
          </w:p>
        </w:tc>
        <w:tc>
          <w:tcPr>
            <w:tcW w:w="7728" w:type="dxa"/>
            <w:gridSpan w:val="6"/>
          </w:tcPr>
          <w:p w:rsidR="000D2C5F" w:rsidRPr="00A037C6" w:rsidRDefault="000D2C5F" w:rsidP="00B87F5B">
            <w:pPr>
              <w:spacing w:before="0" w:after="0" w:line="276" w:lineRule="auto"/>
              <w:jc w:val="center"/>
              <w:rPr>
                <w:rFonts w:cstheme="majorBidi"/>
                <w:b/>
                <w:bCs/>
                <w:color w:val="FF0000"/>
                <w:sz w:val="22"/>
              </w:rPr>
            </w:pPr>
            <w:r w:rsidRPr="00A037C6">
              <w:rPr>
                <w:rFonts w:cstheme="majorBidi"/>
                <w:b/>
                <w:bCs/>
                <w:color w:val="FF0000"/>
                <w:sz w:val="22"/>
              </w:rPr>
              <w:t>Les approches</w:t>
            </w:r>
          </w:p>
        </w:tc>
      </w:tr>
      <w:tr w:rsidR="000D2C5F" w:rsidTr="007F4859">
        <w:tc>
          <w:tcPr>
            <w:tcW w:w="1560" w:type="dxa"/>
            <w:shd w:val="clear" w:color="auto" w:fill="92D05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Breast_cancer</w:t>
            </w:r>
          </w:p>
        </w:tc>
        <w:tc>
          <w:tcPr>
            <w:tcW w:w="2574"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SMO</w:t>
            </w:r>
          </w:p>
        </w:tc>
        <w:tc>
          <w:tcPr>
            <w:tcW w:w="2577"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LS</w:t>
            </w:r>
          </w:p>
        </w:tc>
        <w:tc>
          <w:tcPr>
            <w:tcW w:w="2577" w:type="dxa"/>
            <w:gridSpan w:val="2"/>
            <w:shd w:val="clear" w:color="auto" w:fill="FF0000"/>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QP</w:t>
            </w:r>
          </w:p>
        </w:tc>
      </w:tr>
      <w:tr w:rsidR="000D2C5F" w:rsidTr="007F4859">
        <w:tc>
          <w:tcPr>
            <w:tcW w:w="1560" w:type="dxa"/>
            <w:tcBorders>
              <w:tl2br w:val="single" w:sz="4" w:space="0" w:color="auto"/>
            </w:tcBorders>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 xml:space="preserve">          Résultat</w:t>
            </w:r>
          </w:p>
          <w:p w:rsidR="000D2C5F" w:rsidRPr="00A037C6" w:rsidRDefault="000D2C5F" w:rsidP="00B87F5B">
            <w:pPr>
              <w:spacing w:before="0" w:after="0" w:line="276" w:lineRule="auto"/>
              <w:jc w:val="left"/>
              <w:rPr>
                <w:rFonts w:cstheme="majorBidi"/>
                <w:b/>
                <w:bCs/>
                <w:sz w:val="22"/>
              </w:rPr>
            </w:pPr>
            <w:r w:rsidRPr="00A037C6">
              <w:rPr>
                <w:rFonts w:cstheme="majorBidi"/>
                <w:b/>
                <w:bCs/>
                <w:sz w:val="22"/>
              </w:rPr>
              <w:t>Noyau</w:t>
            </w:r>
          </w:p>
        </w:tc>
        <w:tc>
          <w:tcPr>
            <w:tcW w:w="1288"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6"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TE</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Rbf</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lang w:eastAsia="en-US"/>
              </w:rPr>
              <w:t>98.24</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0.0456</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lang w:eastAsia="en-US"/>
              </w:rPr>
              <w:t>98.24</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0.0439</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98.24</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2.8338</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Linéaire</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97.80</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0.0312</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97.36</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0.0330</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Polynomial</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96.92</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0.4650</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97.36</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0.0401</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MLP</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96.92</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0.0322</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58.77</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0.0526</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r w:rsidR="000D2C5F" w:rsidTr="007F4859">
        <w:tc>
          <w:tcPr>
            <w:tcW w:w="1560" w:type="dxa"/>
            <w:shd w:val="clear" w:color="auto" w:fill="8DB3E2" w:themeFill="text2" w:themeFillTint="66"/>
          </w:tcPr>
          <w:p w:rsidR="000D2C5F" w:rsidRPr="00A037C6" w:rsidRDefault="000D2C5F" w:rsidP="00B87F5B">
            <w:pPr>
              <w:spacing w:before="0" w:after="0" w:line="276" w:lineRule="auto"/>
              <w:jc w:val="center"/>
              <w:rPr>
                <w:rFonts w:cstheme="majorBidi"/>
                <w:b/>
                <w:bCs/>
                <w:sz w:val="22"/>
              </w:rPr>
            </w:pPr>
            <w:r w:rsidRPr="00A037C6">
              <w:rPr>
                <w:rFonts w:cstheme="majorBidi"/>
                <w:b/>
                <w:bCs/>
                <w:sz w:val="22"/>
              </w:rPr>
              <w:t>Quadratique</w:t>
            </w:r>
          </w:p>
        </w:tc>
        <w:tc>
          <w:tcPr>
            <w:tcW w:w="1288"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97.80</w:t>
            </w:r>
          </w:p>
        </w:tc>
        <w:tc>
          <w:tcPr>
            <w:tcW w:w="1286"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0.1911</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yellow"/>
                <w:lang w:eastAsia="en-US"/>
              </w:rPr>
              <w:t>98.24</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highlight w:val="green"/>
                <w:lang w:eastAsia="en-US"/>
              </w:rPr>
              <w:t>0.0330</w:t>
            </w:r>
          </w:p>
        </w:tc>
        <w:tc>
          <w:tcPr>
            <w:tcW w:w="1290"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c>
          <w:tcPr>
            <w:tcW w:w="1287" w:type="dxa"/>
          </w:tcPr>
          <w:p w:rsidR="000D2C5F" w:rsidRPr="00A037C6" w:rsidRDefault="000D2C5F" w:rsidP="00B87F5B">
            <w:pPr>
              <w:pStyle w:val="Default"/>
              <w:spacing w:line="276" w:lineRule="auto"/>
              <w:jc w:val="center"/>
              <w:rPr>
                <w:rFonts w:asciiTheme="majorBidi" w:hAnsiTheme="majorBidi" w:cstheme="majorBidi"/>
                <w:b/>
                <w:bCs/>
                <w:sz w:val="22"/>
                <w:szCs w:val="22"/>
                <w:lang w:eastAsia="en-US"/>
              </w:rPr>
            </w:pPr>
            <w:r w:rsidRPr="00A037C6">
              <w:rPr>
                <w:rFonts w:asciiTheme="majorBidi" w:hAnsiTheme="majorBidi" w:cstheme="majorBidi"/>
                <w:b/>
                <w:bCs/>
                <w:sz w:val="22"/>
                <w:szCs w:val="22"/>
                <w:lang w:eastAsia="en-US"/>
              </w:rPr>
              <w:t>/</w:t>
            </w:r>
          </w:p>
        </w:tc>
      </w:tr>
    </w:tbl>
    <w:p w:rsidR="000D2C5F" w:rsidRDefault="000D2C5F" w:rsidP="00B87F5B">
      <w:pPr>
        <w:spacing w:after="0" w:line="240" w:lineRule="auto"/>
        <w:jc w:val="center"/>
        <w:rPr>
          <w:b/>
          <w:bCs/>
        </w:rPr>
      </w:pPr>
      <w:r>
        <w:rPr>
          <w:rFonts w:ascii="Times New Roman" w:hAnsi="Times New Roman"/>
          <w:b/>
          <w:bCs/>
          <w:color w:val="000000"/>
          <w:szCs w:val="24"/>
        </w:rPr>
        <w:t>Tab</w:t>
      </w:r>
      <w:r w:rsidRPr="0014567B">
        <w:rPr>
          <w:rFonts w:ascii="Times New Roman" w:hAnsi="Times New Roman"/>
          <w:b/>
          <w:bCs/>
          <w:color w:val="000000"/>
          <w:szCs w:val="24"/>
        </w:rPr>
        <w:t> </w:t>
      </w:r>
      <w:r w:rsidR="00F50FB1">
        <w:rPr>
          <w:rFonts w:ascii="Times New Roman" w:hAnsi="Times New Roman"/>
          <w:b/>
          <w:bCs/>
          <w:color w:val="000000"/>
          <w:szCs w:val="24"/>
        </w:rPr>
        <w:t>4.</w:t>
      </w:r>
      <w:r w:rsidR="00D62805">
        <w:rPr>
          <w:rFonts w:ascii="Times New Roman" w:hAnsi="Times New Roman"/>
          <w:b/>
          <w:bCs/>
          <w:color w:val="000000"/>
          <w:szCs w:val="24"/>
        </w:rPr>
        <w:t>10</w:t>
      </w:r>
      <w:r w:rsidRPr="0014567B">
        <w:rPr>
          <w:rFonts w:ascii="Times New Roman" w:hAnsi="Times New Roman"/>
          <w:b/>
          <w:bCs/>
          <w:color w:val="000000"/>
          <w:szCs w:val="24"/>
        </w:rPr>
        <w:t>:</w:t>
      </w:r>
      <w:r w:rsidR="00B87F5B">
        <w:rPr>
          <w:rFonts w:ascii="Times New Roman" w:hAnsi="Times New Roman"/>
          <w:b/>
          <w:bCs/>
          <w:color w:val="000000"/>
          <w:szCs w:val="24"/>
        </w:rPr>
        <w:t xml:space="preserve"> R</w:t>
      </w:r>
      <w:r>
        <w:rPr>
          <w:b/>
          <w:bCs/>
        </w:rPr>
        <w:t xml:space="preserve">ésultats de </w:t>
      </w:r>
      <w:r w:rsidR="00B87F5B">
        <w:rPr>
          <w:b/>
          <w:bCs/>
        </w:rPr>
        <w:t xml:space="preserve">la </w:t>
      </w:r>
      <w:r>
        <w:rPr>
          <w:b/>
          <w:bCs/>
        </w:rPr>
        <w:t>classification après sélection</w:t>
      </w:r>
      <w:r w:rsidR="00B87F5B">
        <w:rPr>
          <w:b/>
          <w:bCs/>
        </w:rPr>
        <w:t xml:space="preserve"> avec MI (Breast_cancer).</w:t>
      </w:r>
    </w:p>
    <w:p w:rsidR="003E21BE" w:rsidRDefault="00C208D1" w:rsidP="00457319">
      <w:pPr>
        <w:pStyle w:val="Titre3"/>
        <w:numPr>
          <w:ilvl w:val="2"/>
          <w:numId w:val="17"/>
        </w:numPr>
      </w:pPr>
      <w:bookmarkStart w:id="186" w:name="_Toc451744236"/>
      <w:r>
        <w:lastRenderedPageBreak/>
        <w:t xml:space="preserve">Méthode </w:t>
      </w:r>
      <w:r w:rsidR="00C926F8">
        <w:t>SFS</w:t>
      </w:r>
      <w:r w:rsidR="003E21BE">
        <w:t>:</w:t>
      </w:r>
      <w:bookmarkEnd w:id="186"/>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3E21BE" w:rsidTr="007F4859">
        <w:tc>
          <w:tcPr>
            <w:tcW w:w="1560" w:type="dxa"/>
          </w:tcPr>
          <w:p w:rsidR="003E21BE" w:rsidRPr="006E3E7D" w:rsidRDefault="003E21BE" w:rsidP="00B87F5B">
            <w:pPr>
              <w:spacing w:before="0" w:after="0" w:line="276" w:lineRule="auto"/>
              <w:jc w:val="center"/>
              <w:rPr>
                <w:rFonts w:cstheme="majorBidi"/>
                <w:b/>
                <w:bCs/>
                <w:color w:val="FF0000"/>
                <w:sz w:val="22"/>
              </w:rPr>
            </w:pPr>
            <w:r w:rsidRPr="006E3E7D">
              <w:rPr>
                <w:rFonts w:cstheme="majorBidi"/>
                <w:b/>
                <w:bCs/>
                <w:color w:val="FF0000"/>
                <w:sz w:val="22"/>
              </w:rPr>
              <w:t>La base</w:t>
            </w:r>
          </w:p>
        </w:tc>
        <w:tc>
          <w:tcPr>
            <w:tcW w:w="7728" w:type="dxa"/>
            <w:gridSpan w:val="6"/>
          </w:tcPr>
          <w:p w:rsidR="003E21BE" w:rsidRPr="006E3E7D" w:rsidRDefault="003E21BE" w:rsidP="00B87F5B">
            <w:pPr>
              <w:spacing w:before="0" w:after="0" w:line="276" w:lineRule="auto"/>
              <w:jc w:val="center"/>
              <w:rPr>
                <w:rFonts w:cstheme="majorBidi"/>
                <w:b/>
                <w:bCs/>
                <w:color w:val="FF0000"/>
                <w:sz w:val="22"/>
              </w:rPr>
            </w:pPr>
            <w:r w:rsidRPr="006E3E7D">
              <w:rPr>
                <w:rFonts w:cstheme="majorBidi"/>
                <w:b/>
                <w:bCs/>
                <w:color w:val="FF0000"/>
                <w:sz w:val="22"/>
              </w:rPr>
              <w:t>Les approches</w:t>
            </w:r>
          </w:p>
        </w:tc>
      </w:tr>
      <w:tr w:rsidR="003E21BE" w:rsidTr="007F4859">
        <w:tc>
          <w:tcPr>
            <w:tcW w:w="1560" w:type="dxa"/>
            <w:shd w:val="clear" w:color="auto" w:fill="92D050"/>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Leukemia</w:t>
            </w:r>
          </w:p>
        </w:tc>
        <w:tc>
          <w:tcPr>
            <w:tcW w:w="2574" w:type="dxa"/>
            <w:gridSpan w:val="2"/>
            <w:shd w:val="clear" w:color="auto" w:fill="FF0000"/>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SMO</w:t>
            </w:r>
          </w:p>
        </w:tc>
        <w:tc>
          <w:tcPr>
            <w:tcW w:w="2577" w:type="dxa"/>
            <w:gridSpan w:val="2"/>
            <w:shd w:val="clear" w:color="auto" w:fill="FF0000"/>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LS</w:t>
            </w:r>
          </w:p>
        </w:tc>
        <w:tc>
          <w:tcPr>
            <w:tcW w:w="2577" w:type="dxa"/>
            <w:gridSpan w:val="2"/>
            <w:shd w:val="clear" w:color="auto" w:fill="FF0000"/>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QP</w:t>
            </w:r>
          </w:p>
        </w:tc>
      </w:tr>
      <w:tr w:rsidR="003E21BE" w:rsidTr="007F4859">
        <w:tc>
          <w:tcPr>
            <w:tcW w:w="1560" w:type="dxa"/>
            <w:tcBorders>
              <w:tl2br w:val="single" w:sz="4" w:space="0" w:color="auto"/>
            </w:tcBorders>
            <w:shd w:val="clear" w:color="auto" w:fill="8DB3E2" w:themeFill="text2" w:themeFillTint="66"/>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 xml:space="preserve">          Résultat</w:t>
            </w:r>
          </w:p>
          <w:p w:rsidR="003E21BE" w:rsidRPr="006E3E7D" w:rsidRDefault="003E21BE" w:rsidP="00B87F5B">
            <w:pPr>
              <w:spacing w:before="0" w:after="0" w:line="276" w:lineRule="auto"/>
              <w:jc w:val="left"/>
              <w:rPr>
                <w:rFonts w:cstheme="majorBidi"/>
                <w:b/>
                <w:bCs/>
                <w:sz w:val="22"/>
              </w:rPr>
            </w:pPr>
            <w:r w:rsidRPr="006E3E7D">
              <w:rPr>
                <w:rFonts w:cstheme="majorBidi"/>
                <w:b/>
                <w:bCs/>
                <w:sz w:val="22"/>
              </w:rPr>
              <w:t>Noyau</w:t>
            </w:r>
          </w:p>
        </w:tc>
        <w:tc>
          <w:tcPr>
            <w:tcW w:w="1288" w:type="dxa"/>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TCC</w:t>
            </w:r>
          </w:p>
        </w:tc>
        <w:tc>
          <w:tcPr>
            <w:tcW w:w="1286" w:type="dxa"/>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TE</w:t>
            </w:r>
          </w:p>
        </w:tc>
        <w:tc>
          <w:tcPr>
            <w:tcW w:w="1290" w:type="dxa"/>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TCC</w:t>
            </w:r>
          </w:p>
        </w:tc>
        <w:tc>
          <w:tcPr>
            <w:tcW w:w="1287" w:type="dxa"/>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TE</w:t>
            </w:r>
          </w:p>
        </w:tc>
        <w:tc>
          <w:tcPr>
            <w:tcW w:w="1290" w:type="dxa"/>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TCC</w:t>
            </w:r>
          </w:p>
        </w:tc>
        <w:tc>
          <w:tcPr>
            <w:tcW w:w="1287" w:type="dxa"/>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TE</w:t>
            </w:r>
          </w:p>
        </w:tc>
      </w:tr>
      <w:tr w:rsidR="003E21BE" w:rsidTr="007F4859">
        <w:tc>
          <w:tcPr>
            <w:tcW w:w="1560" w:type="dxa"/>
            <w:shd w:val="clear" w:color="auto" w:fill="8DB3E2" w:themeFill="text2" w:themeFillTint="66"/>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Rbf</w:t>
            </w:r>
          </w:p>
        </w:tc>
        <w:tc>
          <w:tcPr>
            <w:tcW w:w="1288" w:type="dxa"/>
          </w:tcPr>
          <w:p w:rsidR="003E21BE" w:rsidRPr="00445E31" w:rsidRDefault="00EE479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79.16</w:t>
            </w:r>
          </w:p>
        </w:tc>
        <w:tc>
          <w:tcPr>
            <w:tcW w:w="1286" w:type="dxa"/>
          </w:tcPr>
          <w:p w:rsidR="003E21BE" w:rsidRPr="00445E31" w:rsidRDefault="00EE479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0.0065</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79.16</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0.0036</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79.16</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0.0051</w:t>
            </w:r>
          </w:p>
        </w:tc>
      </w:tr>
      <w:tr w:rsidR="003E21BE" w:rsidTr="007F4859">
        <w:tc>
          <w:tcPr>
            <w:tcW w:w="1560" w:type="dxa"/>
            <w:shd w:val="clear" w:color="auto" w:fill="8DB3E2" w:themeFill="text2" w:themeFillTint="66"/>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Linéaire</w:t>
            </w:r>
          </w:p>
        </w:tc>
        <w:tc>
          <w:tcPr>
            <w:tcW w:w="1288" w:type="dxa"/>
          </w:tcPr>
          <w:p w:rsidR="003E21BE" w:rsidRPr="00445E31" w:rsidRDefault="00EE4791" w:rsidP="00B87F5B">
            <w:pPr>
              <w:pStyle w:val="Default"/>
              <w:spacing w:line="276" w:lineRule="auto"/>
              <w:jc w:val="center"/>
              <w:rPr>
                <w:rFonts w:asciiTheme="majorBidi" w:hAnsiTheme="majorBidi" w:cstheme="majorBidi"/>
                <w:b/>
                <w:bCs/>
                <w:sz w:val="22"/>
                <w:szCs w:val="22"/>
                <w:highlight w:val="yellow"/>
              </w:rPr>
            </w:pPr>
            <w:r w:rsidRPr="00445E31">
              <w:rPr>
                <w:rFonts w:asciiTheme="majorBidi" w:hAnsiTheme="majorBidi" w:cstheme="majorBidi"/>
                <w:b/>
                <w:bCs/>
                <w:sz w:val="22"/>
                <w:szCs w:val="22"/>
                <w:highlight w:val="yellow"/>
              </w:rPr>
              <w:t>83.33</w:t>
            </w:r>
          </w:p>
        </w:tc>
        <w:tc>
          <w:tcPr>
            <w:tcW w:w="1286"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0.0085</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yellow"/>
              </w:rPr>
              <w:t>83.33</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green"/>
              </w:rPr>
              <w:t>0.0027</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79.16</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0.0090</w:t>
            </w:r>
          </w:p>
        </w:tc>
      </w:tr>
      <w:tr w:rsidR="003E21BE" w:rsidTr="007F4859">
        <w:tc>
          <w:tcPr>
            <w:tcW w:w="1560" w:type="dxa"/>
            <w:shd w:val="clear" w:color="auto" w:fill="8DB3E2" w:themeFill="text2" w:themeFillTint="66"/>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Polynomial</w:t>
            </w:r>
          </w:p>
        </w:tc>
        <w:tc>
          <w:tcPr>
            <w:tcW w:w="1288" w:type="dxa"/>
          </w:tcPr>
          <w:p w:rsidR="003E21BE" w:rsidRPr="00445E31" w:rsidRDefault="00445E31" w:rsidP="00B87F5B">
            <w:pPr>
              <w:pStyle w:val="Default"/>
              <w:spacing w:line="276" w:lineRule="auto"/>
              <w:jc w:val="center"/>
              <w:rPr>
                <w:rFonts w:asciiTheme="majorBidi" w:hAnsiTheme="majorBidi" w:cstheme="majorBidi"/>
                <w:b/>
                <w:bCs/>
                <w:sz w:val="22"/>
                <w:szCs w:val="22"/>
                <w:highlight w:val="yellow"/>
              </w:rPr>
            </w:pPr>
            <w:r w:rsidRPr="00445E31">
              <w:rPr>
                <w:rFonts w:asciiTheme="majorBidi" w:hAnsiTheme="majorBidi" w:cstheme="majorBidi"/>
                <w:b/>
                <w:bCs/>
                <w:sz w:val="22"/>
                <w:szCs w:val="22"/>
                <w:highlight w:val="yellow"/>
              </w:rPr>
              <w:t>83.33</w:t>
            </w:r>
          </w:p>
        </w:tc>
        <w:tc>
          <w:tcPr>
            <w:tcW w:w="1286"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0.0152</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70.83</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0.0028</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yellow"/>
              </w:rPr>
              <w:t>83.33</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0.0098</w:t>
            </w:r>
          </w:p>
        </w:tc>
      </w:tr>
      <w:tr w:rsidR="003E21BE" w:rsidTr="007F4859">
        <w:tc>
          <w:tcPr>
            <w:tcW w:w="1560" w:type="dxa"/>
            <w:shd w:val="clear" w:color="auto" w:fill="8DB3E2" w:themeFill="text2" w:themeFillTint="66"/>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MLP</w:t>
            </w:r>
          </w:p>
        </w:tc>
        <w:tc>
          <w:tcPr>
            <w:tcW w:w="1288"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75</w:t>
            </w:r>
          </w:p>
        </w:tc>
        <w:tc>
          <w:tcPr>
            <w:tcW w:w="1286"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green"/>
              </w:rPr>
              <w:t>0.0062</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62.5</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0.0031</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75</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green"/>
              </w:rPr>
              <w:t>0.0045</w:t>
            </w:r>
          </w:p>
        </w:tc>
      </w:tr>
      <w:tr w:rsidR="003E21BE" w:rsidTr="007F4859">
        <w:tc>
          <w:tcPr>
            <w:tcW w:w="1560" w:type="dxa"/>
            <w:shd w:val="clear" w:color="auto" w:fill="8DB3E2" w:themeFill="text2" w:themeFillTint="66"/>
          </w:tcPr>
          <w:p w:rsidR="003E21BE" w:rsidRPr="006E3E7D" w:rsidRDefault="003E21BE" w:rsidP="00B87F5B">
            <w:pPr>
              <w:spacing w:before="0" w:after="0" w:line="276" w:lineRule="auto"/>
              <w:jc w:val="center"/>
              <w:rPr>
                <w:rFonts w:cstheme="majorBidi"/>
                <w:b/>
                <w:bCs/>
                <w:sz w:val="22"/>
              </w:rPr>
            </w:pPr>
            <w:r w:rsidRPr="006E3E7D">
              <w:rPr>
                <w:rFonts w:cstheme="majorBidi"/>
                <w:b/>
                <w:bCs/>
                <w:sz w:val="22"/>
              </w:rPr>
              <w:t>Quadratique</w:t>
            </w:r>
          </w:p>
        </w:tc>
        <w:tc>
          <w:tcPr>
            <w:tcW w:w="1288"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yellow"/>
              </w:rPr>
              <w:t>83.33</w:t>
            </w:r>
          </w:p>
        </w:tc>
        <w:tc>
          <w:tcPr>
            <w:tcW w:w="1286"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0.0297</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70.83</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0.0030</w:t>
            </w:r>
          </w:p>
        </w:tc>
        <w:tc>
          <w:tcPr>
            <w:tcW w:w="1290"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highlight w:val="yellow"/>
              </w:rPr>
              <w:t>83.33</w:t>
            </w:r>
          </w:p>
        </w:tc>
        <w:tc>
          <w:tcPr>
            <w:tcW w:w="1287" w:type="dxa"/>
          </w:tcPr>
          <w:p w:rsidR="003E21BE" w:rsidRPr="00445E31" w:rsidRDefault="00445E31" w:rsidP="00B87F5B">
            <w:pPr>
              <w:pStyle w:val="Default"/>
              <w:spacing w:line="276" w:lineRule="auto"/>
              <w:jc w:val="center"/>
              <w:rPr>
                <w:rFonts w:asciiTheme="majorBidi" w:hAnsiTheme="majorBidi" w:cstheme="majorBidi"/>
                <w:b/>
                <w:bCs/>
                <w:sz w:val="22"/>
                <w:szCs w:val="22"/>
              </w:rPr>
            </w:pPr>
            <w:r w:rsidRPr="00445E31">
              <w:rPr>
                <w:rFonts w:asciiTheme="majorBidi" w:hAnsiTheme="majorBidi" w:cstheme="majorBidi"/>
                <w:b/>
                <w:bCs/>
                <w:sz w:val="22"/>
                <w:szCs w:val="22"/>
              </w:rPr>
              <w:t>0.0068</w:t>
            </w:r>
          </w:p>
        </w:tc>
      </w:tr>
    </w:tbl>
    <w:p w:rsidR="003E21BE" w:rsidRDefault="003E21BE" w:rsidP="00B87F5B">
      <w:pPr>
        <w:spacing w:after="0" w:line="360" w:lineRule="auto"/>
        <w:jc w:val="center"/>
        <w:rPr>
          <w:b/>
          <w:bCs/>
        </w:rPr>
      </w:pPr>
      <w:r>
        <w:rPr>
          <w:rFonts w:ascii="Times New Roman" w:hAnsi="Times New Roman"/>
          <w:b/>
          <w:bCs/>
          <w:color w:val="000000"/>
          <w:szCs w:val="24"/>
        </w:rPr>
        <w:t>Tab</w:t>
      </w:r>
      <w:r w:rsidRPr="0014567B">
        <w:rPr>
          <w:rFonts w:ascii="Times New Roman" w:hAnsi="Times New Roman"/>
          <w:b/>
          <w:bCs/>
          <w:color w:val="000000"/>
          <w:szCs w:val="24"/>
        </w:rPr>
        <w:t> </w:t>
      </w:r>
      <w:r w:rsidR="00924687">
        <w:rPr>
          <w:rFonts w:ascii="Times New Roman" w:hAnsi="Times New Roman"/>
          <w:b/>
          <w:bCs/>
          <w:color w:val="000000"/>
          <w:szCs w:val="24"/>
        </w:rPr>
        <w:t>4.</w:t>
      </w:r>
      <w:r w:rsidR="00D62805">
        <w:rPr>
          <w:rFonts w:ascii="Times New Roman" w:hAnsi="Times New Roman"/>
          <w:b/>
          <w:bCs/>
          <w:color w:val="000000"/>
          <w:szCs w:val="24"/>
        </w:rPr>
        <w:t>11</w:t>
      </w:r>
      <w:r w:rsidR="00924687">
        <w:rPr>
          <w:rFonts w:ascii="Times New Roman" w:hAnsi="Times New Roman"/>
          <w:b/>
          <w:bCs/>
          <w:color w:val="000000"/>
          <w:szCs w:val="24"/>
        </w:rPr>
        <w:t xml:space="preserve"> </w:t>
      </w:r>
      <w:r w:rsidRPr="0014567B">
        <w:rPr>
          <w:rFonts w:ascii="Times New Roman" w:hAnsi="Times New Roman"/>
          <w:b/>
          <w:bCs/>
          <w:color w:val="000000"/>
          <w:szCs w:val="24"/>
        </w:rPr>
        <w:t>:</w:t>
      </w:r>
      <w:r>
        <w:rPr>
          <w:b/>
          <w:bCs/>
        </w:rPr>
        <w:t xml:space="preserve"> </w:t>
      </w:r>
      <w:r w:rsidR="00B87F5B">
        <w:rPr>
          <w:b/>
          <w:bCs/>
        </w:rPr>
        <w:t>R</w:t>
      </w:r>
      <w:r>
        <w:rPr>
          <w:b/>
          <w:bCs/>
        </w:rPr>
        <w:t xml:space="preserve">ésultats de </w:t>
      </w:r>
      <w:r w:rsidR="00B87F5B">
        <w:rPr>
          <w:b/>
          <w:bCs/>
        </w:rPr>
        <w:t xml:space="preserve">la </w:t>
      </w:r>
      <w:r>
        <w:rPr>
          <w:b/>
          <w:bCs/>
        </w:rPr>
        <w:t xml:space="preserve">classification après sélection </w:t>
      </w:r>
      <w:r w:rsidR="00B87F5B">
        <w:rPr>
          <w:b/>
          <w:bCs/>
        </w:rPr>
        <w:t>avec SFS (Leukemia).</w:t>
      </w:r>
    </w:p>
    <w:tbl>
      <w:tblPr>
        <w:tblStyle w:val="Grilledutableau"/>
        <w:tblW w:w="0" w:type="auto"/>
        <w:tblLook w:val="04A0" w:firstRow="1" w:lastRow="0" w:firstColumn="1" w:lastColumn="0" w:noHBand="0" w:noVBand="1"/>
      </w:tblPr>
      <w:tblGrid>
        <w:gridCol w:w="1560"/>
        <w:gridCol w:w="1288"/>
        <w:gridCol w:w="1286"/>
        <w:gridCol w:w="1290"/>
        <w:gridCol w:w="1287"/>
        <w:gridCol w:w="1290"/>
        <w:gridCol w:w="1287"/>
      </w:tblGrid>
      <w:tr w:rsidR="003E21BE" w:rsidTr="007F4859">
        <w:tc>
          <w:tcPr>
            <w:tcW w:w="1560" w:type="dxa"/>
          </w:tcPr>
          <w:p w:rsidR="003E21BE" w:rsidRPr="00A037C6" w:rsidRDefault="003E21BE" w:rsidP="00B87F5B">
            <w:pPr>
              <w:spacing w:before="0" w:after="0" w:line="276" w:lineRule="auto"/>
              <w:jc w:val="center"/>
              <w:rPr>
                <w:rFonts w:cstheme="majorBidi"/>
                <w:b/>
                <w:bCs/>
                <w:color w:val="FF0000"/>
                <w:sz w:val="22"/>
              </w:rPr>
            </w:pPr>
            <w:r w:rsidRPr="00A037C6">
              <w:rPr>
                <w:rFonts w:cstheme="majorBidi"/>
                <w:b/>
                <w:bCs/>
                <w:color w:val="FF0000"/>
                <w:sz w:val="22"/>
              </w:rPr>
              <w:t>La base</w:t>
            </w:r>
          </w:p>
        </w:tc>
        <w:tc>
          <w:tcPr>
            <w:tcW w:w="7728" w:type="dxa"/>
            <w:gridSpan w:val="6"/>
          </w:tcPr>
          <w:p w:rsidR="003E21BE" w:rsidRPr="00A037C6" w:rsidRDefault="003E21BE" w:rsidP="00B87F5B">
            <w:pPr>
              <w:spacing w:before="0" w:after="0" w:line="276" w:lineRule="auto"/>
              <w:jc w:val="center"/>
              <w:rPr>
                <w:rFonts w:cstheme="majorBidi"/>
                <w:b/>
                <w:bCs/>
                <w:color w:val="FF0000"/>
                <w:sz w:val="22"/>
              </w:rPr>
            </w:pPr>
            <w:r w:rsidRPr="00A037C6">
              <w:rPr>
                <w:rFonts w:cstheme="majorBidi"/>
                <w:b/>
                <w:bCs/>
                <w:color w:val="FF0000"/>
                <w:sz w:val="22"/>
              </w:rPr>
              <w:t>Les approches</w:t>
            </w:r>
          </w:p>
        </w:tc>
      </w:tr>
      <w:tr w:rsidR="003E21BE" w:rsidTr="007F4859">
        <w:tc>
          <w:tcPr>
            <w:tcW w:w="1560" w:type="dxa"/>
            <w:shd w:val="clear" w:color="auto" w:fill="92D050"/>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Breast_cancer</w:t>
            </w:r>
          </w:p>
        </w:tc>
        <w:tc>
          <w:tcPr>
            <w:tcW w:w="2574" w:type="dxa"/>
            <w:gridSpan w:val="2"/>
            <w:shd w:val="clear" w:color="auto" w:fill="FF0000"/>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SMO</w:t>
            </w:r>
          </w:p>
        </w:tc>
        <w:tc>
          <w:tcPr>
            <w:tcW w:w="2577" w:type="dxa"/>
            <w:gridSpan w:val="2"/>
            <w:shd w:val="clear" w:color="auto" w:fill="FF0000"/>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LS</w:t>
            </w:r>
          </w:p>
        </w:tc>
        <w:tc>
          <w:tcPr>
            <w:tcW w:w="2577" w:type="dxa"/>
            <w:gridSpan w:val="2"/>
            <w:shd w:val="clear" w:color="auto" w:fill="FF0000"/>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QP</w:t>
            </w:r>
          </w:p>
        </w:tc>
      </w:tr>
      <w:tr w:rsidR="003E21BE" w:rsidTr="007F4859">
        <w:tc>
          <w:tcPr>
            <w:tcW w:w="1560" w:type="dxa"/>
            <w:tcBorders>
              <w:tl2br w:val="single" w:sz="4" w:space="0" w:color="auto"/>
            </w:tcBorders>
            <w:shd w:val="clear" w:color="auto" w:fill="8DB3E2" w:themeFill="text2" w:themeFillTint="66"/>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 xml:space="preserve">          Résultat</w:t>
            </w:r>
          </w:p>
          <w:p w:rsidR="003E21BE" w:rsidRPr="00A037C6" w:rsidRDefault="003E21BE" w:rsidP="00B87F5B">
            <w:pPr>
              <w:spacing w:before="0" w:after="0" w:line="276" w:lineRule="auto"/>
              <w:jc w:val="left"/>
              <w:rPr>
                <w:rFonts w:cstheme="majorBidi"/>
                <w:b/>
                <w:bCs/>
                <w:sz w:val="22"/>
              </w:rPr>
            </w:pPr>
            <w:r w:rsidRPr="00A037C6">
              <w:rPr>
                <w:rFonts w:cstheme="majorBidi"/>
                <w:b/>
                <w:bCs/>
                <w:sz w:val="22"/>
              </w:rPr>
              <w:t>Noyau</w:t>
            </w:r>
          </w:p>
        </w:tc>
        <w:tc>
          <w:tcPr>
            <w:tcW w:w="1288" w:type="dxa"/>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TCC</w:t>
            </w:r>
          </w:p>
        </w:tc>
        <w:tc>
          <w:tcPr>
            <w:tcW w:w="1286" w:type="dxa"/>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TE</w:t>
            </w:r>
          </w:p>
        </w:tc>
        <w:tc>
          <w:tcPr>
            <w:tcW w:w="1290" w:type="dxa"/>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TCC</w:t>
            </w:r>
          </w:p>
        </w:tc>
        <w:tc>
          <w:tcPr>
            <w:tcW w:w="1287" w:type="dxa"/>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TE</w:t>
            </w:r>
          </w:p>
        </w:tc>
      </w:tr>
      <w:tr w:rsidR="003E21BE" w:rsidTr="007F4859">
        <w:tc>
          <w:tcPr>
            <w:tcW w:w="1560" w:type="dxa"/>
            <w:shd w:val="clear" w:color="auto" w:fill="8DB3E2" w:themeFill="text2" w:themeFillTint="66"/>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Rbf</w:t>
            </w:r>
          </w:p>
        </w:tc>
        <w:tc>
          <w:tcPr>
            <w:tcW w:w="1288"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97.36</w:t>
            </w:r>
          </w:p>
        </w:tc>
        <w:tc>
          <w:tcPr>
            <w:tcW w:w="1286"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0.0534</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97.80</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0.1532</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97.80</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0.7315</w:t>
            </w:r>
          </w:p>
        </w:tc>
      </w:tr>
      <w:tr w:rsidR="003E21BE" w:rsidTr="007F4859">
        <w:tc>
          <w:tcPr>
            <w:tcW w:w="1560" w:type="dxa"/>
            <w:shd w:val="clear" w:color="auto" w:fill="8DB3E2" w:themeFill="text2" w:themeFillTint="66"/>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Linéaire</w:t>
            </w:r>
          </w:p>
        </w:tc>
        <w:tc>
          <w:tcPr>
            <w:tcW w:w="1288"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98.24</w:t>
            </w:r>
          </w:p>
        </w:tc>
        <w:tc>
          <w:tcPr>
            <w:tcW w:w="1286"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0.0438</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97.80</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0.0325</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r>
      <w:tr w:rsidR="003E21BE" w:rsidTr="007F4859">
        <w:tc>
          <w:tcPr>
            <w:tcW w:w="1560" w:type="dxa"/>
            <w:shd w:val="clear" w:color="auto" w:fill="8DB3E2" w:themeFill="text2" w:themeFillTint="66"/>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Polynomial</w:t>
            </w:r>
          </w:p>
        </w:tc>
        <w:tc>
          <w:tcPr>
            <w:tcW w:w="1288"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97.36</w:t>
            </w:r>
          </w:p>
        </w:tc>
        <w:tc>
          <w:tcPr>
            <w:tcW w:w="1286"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0.2823</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sidRPr="00445E31">
              <w:rPr>
                <w:rFonts w:asciiTheme="majorBidi" w:hAnsiTheme="majorBidi" w:cstheme="majorBidi"/>
                <w:b/>
                <w:bCs/>
                <w:sz w:val="22"/>
                <w:szCs w:val="22"/>
                <w:highlight w:val="yellow"/>
                <w:lang w:eastAsia="en-US"/>
              </w:rPr>
              <w:t>98.68</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0.0437</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r>
      <w:tr w:rsidR="003E21BE" w:rsidTr="007F4859">
        <w:tc>
          <w:tcPr>
            <w:tcW w:w="1560" w:type="dxa"/>
            <w:shd w:val="clear" w:color="auto" w:fill="8DB3E2" w:themeFill="text2" w:themeFillTint="66"/>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MLP</w:t>
            </w:r>
          </w:p>
        </w:tc>
        <w:tc>
          <w:tcPr>
            <w:tcW w:w="1288"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96.92</w:t>
            </w:r>
          </w:p>
        </w:tc>
        <w:tc>
          <w:tcPr>
            <w:tcW w:w="1286"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sidRPr="00445E31">
              <w:rPr>
                <w:rFonts w:asciiTheme="majorBidi" w:hAnsiTheme="majorBidi" w:cstheme="majorBidi"/>
                <w:b/>
                <w:bCs/>
                <w:sz w:val="22"/>
                <w:szCs w:val="22"/>
                <w:highlight w:val="green"/>
                <w:lang w:eastAsia="en-US"/>
              </w:rPr>
              <w:t>0.0394</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80.26</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0.0471</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r>
      <w:tr w:rsidR="003E21BE" w:rsidTr="007F4859">
        <w:tc>
          <w:tcPr>
            <w:tcW w:w="1560" w:type="dxa"/>
            <w:shd w:val="clear" w:color="auto" w:fill="8DB3E2" w:themeFill="text2" w:themeFillTint="66"/>
          </w:tcPr>
          <w:p w:rsidR="003E21BE" w:rsidRPr="00A037C6" w:rsidRDefault="003E21BE" w:rsidP="00B87F5B">
            <w:pPr>
              <w:spacing w:before="0" w:after="0" w:line="276" w:lineRule="auto"/>
              <w:jc w:val="center"/>
              <w:rPr>
                <w:rFonts w:cstheme="majorBidi"/>
                <w:b/>
                <w:bCs/>
                <w:sz w:val="22"/>
              </w:rPr>
            </w:pPr>
            <w:r w:rsidRPr="00A037C6">
              <w:rPr>
                <w:rFonts w:cstheme="majorBidi"/>
                <w:b/>
                <w:bCs/>
                <w:sz w:val="22"/>
              </w:rPr>
              <w:t>Quadratique</w:t>
            </w:r>
          </w:p>
        </w:tc>
        <w:tc>
          <w:tcPr>
            <w:tcW w:w="1288"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sidRPr="00445E31">
              <w:rPr>
                <w:rFonts w:asciiTheme="majorBidi" w:hAnsiTheme="majorBidi" w:cstheme="majorBidi"/>
                <w:b/>
                <w:bCs/>
                <w:sz w:val="22"/>
                <w:szCs w:val="22"/>
                <w:highlight w:val="yellow"/>
                <w:lang w:eastAsia="en-US"/>
              </w:rPr>
              <w:t>98.68</w:t>
            </w:r>
          </w:p>
        </w:tc>
        <w:tc>
          <w:tcPr>
            <w:tcW w:w="1286"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0.1191</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98.24</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sidRPr="00445E31">
              <w:rPr>
                <w:rFonts w:asciiTheme="majorBidi" w:hAnsiTheme="majorBidi" w:cstheme="majorBidi"/>
                <w:b/>
                <w:bCs/>
                <w:sz w:val="22"/>
                <w:szCs w:val="22"/>
                <w:highlight w:val="green"/>
                <w:lang w:eastAsia="en-US"/>
              </w:rPr>
              <w:t>0.0314</w:t>
            </w:r>
          </w:p>
        </w:tc>
        <w:tc>
          <w:tcPr>
            <w:tcW w:w="1290"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c>
          <w:tcPr>
            <w:tcW w:w="1287" w:type="dxa"/>
          </w:tcPr>
          <w:p w:rsidR="003E21BE" w:rsidRPr="00A037C6" w:rsidRDefault="00EE4791" w:rsidP="00B87F5B">
            <w:pPr>
              <w:pStyle w:val="Default"/>
              <w:spacing w:line="276" w:lineRule="auto"/>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t>
            </w:r>
          </w:p>
        </w:tc>
      </w:tr>
    </w:tbl>
    <w:p w:rsidR="00852C14" w:rsidRDefault="003E21BE" w:rsidP="00B87F5B">
      <w:pPr>
        <w:spacing w:after="0" w:line="360" w:lineRule="auto"/>
        <w:jc w:val="center"/>
        <w:rPr>
          <w:b/>
          <w:bCs/>
        </w:rPr>
      </w:pPr>
      <w:r>
        <w:rPr>
          <w:rFonts w:ascii="Times New Roman" w:hAnsi="Times New Roman"/>
          <w:b/>
          <w:bCs/>
          <w:color w:val="000000"/>
          <w:szCs w:val="24"/>
        </w:rPr>
        <w:t>Tab</w:t>
      </w:r>
      <w:r w:rsidRPr="0014567B">
        <w:rPr>
          <w:rFonts w:ascii="Times New Roman" w:hAnsi="Times New Roman"/>
          <w:b/>
          <w:bCs/>
          <w:color w:val="000000"/>
          <w:szCs w:val="24"/>
        </w:rPr>
        <w:t> </w:t>
      </w:r>
      <w:r w:rsidR="00924687">
        <w:rPr>
          <w:rFonts w:ascii="Times New Roman" w:hAnsi="Times New Roman"/>
          <w:b/>
          <w:bCs/>
          <w:color w:val="000000"/>
          <w:szCs w:val="24"/>
        </w:rPr>
        <w:t>4.</w:t>
      </w:r>
      <w:r w:rsidR="00D62805">
        <w:rPr>
          <w:rFonts w:ascii="Times New Roman" w:hAnsi="Times New Roman"/>
          <w:b/>
          <w:bCs/>
          <w:color w:val="000000"/>
          <w:szCs w:val="24"/>
        </w:rPr>
        <w:t>12</w:t>
      </w:r>
      <w:r w:rsidR="00924687">
        <w:rPr>
          <w:rFonts w:ascii="Times New Roman" w:hAnsi="Times New Roman"/>
          <w:b/>
          <w:bCs/>
          <w:color w:val="000000"/>
          <w:szCs w:val="24"/>
        </w:rPr>
        <w:t xml:space="preserve"> </w:t>
      </w:r>
      <w:r w:rsidRPr="0014567B">
        <w:rPr>
          <w:rFonts w:ascii="Times New Roman" w:hAnsi="Times New Roman"/>
          <w:b/>
          <w:bCs/>
          <w:color w:val="000000"/>
          <w:szCs w:val="24"/>
        </w:rPr>
        <w:t>:</w:t>
      </w:r>
      <w:r>
        <w:rPr>
          <w:b/>
          <w:bCs/>
        </w:rPr>
        <w:t xml:space="preserve"> </w:t>
      </w:r>
      <w:r w:rsidR="00B87F5B">
        <w:rPr>
          <w:b/>
          <w:bCs/>
        </w:rPr>
        <w:t>R</w:t>
      </w:r>
      <w:r>
        <w:rPr>
          <w:b/>
          <w:bCs/>
        </w:rPr>
        <w:t xml:space="preserve">ésultats de </w:t>
      </w:r>
      <w:r w:rsidR="00B87F5B">
        <w:rPr>
          <w:b/>
          <w:bCs/>
        </w:rPr>
        <w:t xml:space="preserve">la </w:t>
      </w:r>
      <w:r>
        <w:rPr>
          <w:b/>
          <w:bCs/>
        </w:rPr>
        <w:t xml:space="preserve">classification après sélection </w:t>
      </w:r>
      <w:r w:rsidR="00B87F5B">
        <w:rPr>
          <w:b/>
          <w:bCs/>
        </w:rPr>
        <w:t>avec SFS (Breast_cancer).</w:t>
      </w:r>
    </w:p>
    <w:p w:rsidR="00852C14" w:rsidRDefault="00852C14" w:rsidP="00457319">
      <w:pPr>
        <w:pStyle w:val="Titre2"/>
        <w:numPr>
          <w:ilvl w:val="1"/>
          <w:numId w:val="17"/>
        </w:numPr>
      </w:pPr>
      <w:bookmarkStart w:id="187" w:name="_Toc451744237"/>
      <w:r>
        <w:t>Résultats de l’optimisation :</w:t>
      </w:r>
      <w:bookmarkEnd w:id="187"/>
    </w:p>
    <w:p w:rsidR="007F6656" w:rsidRDefault="00271BE1" w:rsidP="0043052B">
      <w:r>
        <w:t>Le problème d</w:t>
      </w:r>
      <w:r w:rsidR="00751EAB">
        <w:t>ans l</w:t>
      </w:r>
      <w:r>
        <w:t xml:space="preserve">’utilisation du classifieur SVM est le choix du noyau et des paramètres C et </w:t>
      </w:r>
      <w:r w:rsidR="00751EAB">
        <w:rPr>
          <w:rFonts w:ascii="Cambria Math" w:hAnsi="Cambria Math"/>
        </w:rPr>
        <w:t>σ</w:t>
      </w:r>
      <w:r>
        <w:t xml:space="preserve"> qui influent sur la qualité de la classification et le taux de classification correcte. Le recours à la l’utilisation du module d’optimisation (optimisation par RS) nous a permis de trouver les paramètres de la SVM (c et </w:t>
      </w:r>
      <w:r w:rsidR="00751EAB">
        <w:rPr>
          <w:rFonts w:ascii="Cambria Math" w:hAnsi="Cambria Math"/>
        </w:rPr>
        <w:t>σ</w:t>
      </w:r>
      <w:r>
        <w:rPr>
          <w:rFonts w:cstheme="majorBidi"/>
        </w:rPr>
        <w:t xml:space="preserve">) qui minimisent le taux de classification incorrecte (TCI), </w:t>
      </w:r>
      <w:r w:rsidR="0043052B">
        <w:rPr>
          <w:rFonts w:cstheme="majorBidi"/>
        </w:rPr>
        <w:t>Le taux de classification incorrecte a été utilisé com</w:t>
      </w:r>
      <w:r w:rsidR="00A73442">
        <w:rPr>
          <w:rFonts w:cstheme="majorBidi"/>
        </w:rPr>
        <w:t>me fonction objectif à optimiser</w:t>
      </w:r>
      <w:r>
        <w:rPr>
          <w:rFonts w:cstheme="majorBidi"/>
        </w:rPr>
        <w:t>.</w:t>
      </w:r>
      <w:r>
        <w:t xml:space="preserve"> </w:t>
      </w:r>
      <w:r w:rsidR="00A73442">
        <w:t>Les résultats de cette optimisation sont représentés</w:t>
      </w:r>
      <w:r w:rsidR="00D310DF">
        <w:t xml:space="preserve"> sur le tableau</w:t>
      </w:r>
      <w:r w:rsidR="00A73442">
        <w:t xml:space="preserve"> </w:t>
      </w:r>
      <w:r w:rsidR="00D310DF">
        <w:t>(</w:t>
      </w:r>
      <w:r w:rsidR="00A73442">
        <w:t>Tab 4.</w:t>
      </w:r>
      <w:r w:rsidR="007F6656">
        <w:t>13</w:t>
      </w:r>
      <w:r w:rsidR="00D310DF">
        <w:t>)</w:t>
      </w:r>
      <w:r w:rsidR="00A73442">
        <w:t xml:space="preserve"> pour les deux bases de données (Leukemia, Breast_cancer) sur lesquelles les expérimentations sont réalisées.  </w:t>
      </w:r>
    </w:p>
    <w:p w:rsidR="007F6656" w:rsidRDefault="007F6656" w:rsidP="0043052B"/>
    <w:tbl>
      <w:tblPr>
        <w:tblStyle w:val="Grilledutableau"/>
        <w:tblW w:w="8614" w:type="dxa"/>
        <w:tblInd w:w="531" w:type="dxa"/>
        <w:tblLayout w:type="fixed"/>
        <w:tblLook w:val="04A0" w:firstRow="1" w:lastRow="0" w:firstColumn="1" w:lastColumn="0" w:noHBand="0" w:noVBand="1"/>
      </w:tblPr>
      <w:tblGrid>
        <w:gridCol w:w="1683"/>
        <w:gridCol w:w="1118"/>
        <w:gridCol w:w="1135"/>
        <w:gridCol w:w="850"/>
        <w:gridCol w:w="992"/>
        <w:gridCol w:w="851"/>
        <w:gridCol w:w="1134"/>
        <w:gridCol w:w="851"/>
      </w:tblGrid>
      <w:tr w:rsidR="008943E0" w:rsidTr="008943E0">
        <w:tc>
          <w:tcPr>
            <w:tcW w:w="1683" w:type="dxa"/>
          </w:tcPr>
          <w:p w:rsidR="008943E0" w:rsidRPr="007F6656" w:rsidRDefault="008943E0" w:rsidP="007F6656">
            <w:pPr>
              <w:spacing w:before="0" w:after="0" w:line="276" w:lineRule="auto"/>
              <w:jc w:val="center"/>
              <w:rPr>
                <w:b/>
                <w:bCs/>
              </w:rPr>
            </w:pPr>
            <w:r w:rsidRPr="007F6656">
              <w:rPr>
                <w:b/>
                <w:bCs/>
              </w:rPr>
              <w:t>La base</w:t>
            </w:r>
          </w:p>
        </w:tc>
        <w:tc>
          <w:tcPr>
            <w:tcW w:w="1118" w:type="dxa"/>
          </w:tcPr>
          <w:p w:rsidR="008943E0" w:rsidRPr="007F6656" w:rsidRDefault="008943E0" w:rsidP="007F6656">
            <w:pPr>
              <w:spacing w:before="0" w:after="0" w:line="276" w:lineRule="auto"/>
              <w:jc w:val="center"/>
              <w:rPr>
                <w:b/>
                <w:bCs/>
              </w:rPr>
            </w:pPr>
            <w:r w:rsidRPr="007F6656">
              <w:rPr>
                <w:b/>
                <w:bCs/>
              </w:rPr>
              <w:t>P</w:t>
            </w:r>
            <w:r w:rsidRPr="007F6656">
              <w:rPr>
                <w:b/>
                <w:bCs/>
                <w:vertAlign w:val="subscript"/>
              </w:rPr>
              <w:t>1</w:t>
            </w:r>
          </w:p>
        </w:tc>
        <w:tc>
          <w:tcPr>
            <w:tcW w:w="1135" w:type="dxa"/>
          </w:tcPr>
          <w:p w:rsidR="008943E0" w:rsidRPr="007F6656" w:rsidRDefault="008943E0" w:rsidP="007F6656">
            <w:pPr>
              <w:spacing w:before="0" w:after="0" w:line="276" w:lineRule="auto"/>
              <w:jc w:val="center"/>
              <w:rPr>
                <w:b/>
                <w:bCs/>
              </w:rPr>
            </w:pPr>
            <w:r w:rsidRPr="007F6656">
              <w:rPr>
                <w:b/>
                <w:bCs/>
              </w:rPr>
              <w:t>P</w:t>
            </w:r>
            <w:r w:rsidRPr="007F6656">
              <w:rPr>
                <w:b/>
                <w:bCs/>
                <w:vertAlign w:val="subscript"/>
              </w:rPr>
              <w:t>2</w:t>
            </w:r>
          </w:p>
        </w:tc>
        <w:tc>
          <w:tcPr>
            <w:tcW w:w="850" w:type="dxa"/>
            <w:tcBorders>
              <w:right w:val="single" w:sz="4" w:space="0" w:color="auto"/>
            </w:tcBorders>
          </w:tcPr>
          <w:p w:rsidR="008943E0" w:rsidRPr="007F6656" w:rsidRDefault="008943E0" w:rsidP="00AB3111">
            <w:pPr>
              <w:spacing w:before="0" w:after="0" w:line="276" w:lineRule="auto"/>
              <w:jc w:val="center"/>
              <w:rPr>
                <w:b/>
                <w:bCs/>
              </w:rPr>
            </w:pPr>
            <w:r>
              <w:rPr>
                <w:b/>
                <w:bCs/>
              </w:rPr>
              <w:t>F.obj</w:t>
            </w:r>
          </w:p>
        </w:tc>
        <w:tc>
          <w:tcPr>
            <w:tcW w:w="992" w:type="dxa"/>
            <w:tcBorders>
              <w:left w:val="single" w:sz="4" w:space="0" w:color="auto"/>
            </w:tcBorders>
          </w:tcPr>
          <w:p w:rsidR="008943E0" w:rsidRPr="007F6656" w:rsidRDefault="008943E0" w:rsidP="007F6656">
            <w:pPr>
              <w:spacing w:before="0" w:after="0" w:line="276" w:lineRule="auto"/>
              <w:jc w:val="center"/>
              <w:rPr>
                <w:b/>
                <w:bCs/>
              </w:rPr>
            </w:pPr>
            <w:r>
              <w:rPr>
                <w:b/>
                <w:bCs/>
              </w:rPr>
              <w:t>TCC</w:t>
            </w:r>
          </w:p>
        </w:tc>
        <w:tc>
          <w:tcPr>
            <w:tcW w:w="851" w:type="dxa"/>
          </w:tcPr>
          <w:p w:rsidR="008943E0" w:rsidRPr="007F6656" w:rsidRDefault="008943E0" w:rsidP="007F6656">
            <w:pPr>
              <w:spacing w:before="0" w:after="0" w:line="276" w:lineRule="auto"/>
              <w:jc w:val="center"/>
              <w:rPr>
                <w:b/>
                <w:bCs/>
              </w:rPr>
            </w:pPr>
            <w:r>
              <w:rPr>
                <w:b/>
                <w:bCs/>
              </w:rPr>
              <w:t>Nb it</w:t>
            </w:r>
          </w:p>
        </w:tc>
        <w:tc>
          <w:tcPr>
            <w:tcW w:w="1134" w:type="dxa"/>
          </w:tcPr>
          <w:p w:rsidR="008943E0" w:rsidRPr="007F6656" w:rsidRDefault="008943E0" w:rsidP="007F6656">
            <w:pPr>
              <w:spacing w:before="0" w:after="0" w:line="276" w:lineRule="auto"/>
              <w:jc w:val="center"/>
              <w:rPr>
                <w:b/>
                <w:bCs/>
              </w:rPr>
            </w:pPr>
            <w:r w:rsidRPr="007F6656">
              <w:rPr>
                <w:b/>
                <w:bCs/>
              </w:rPr>
              <w:t>TE</w:t>
            </w:r>
          </w:p>
        </w:tc>
        <w:tc>
          <w:tcPr>
            <w:tcW w:w="851" w:type="dxa"/>
            <w:tcBorders>
              <w:left w:val="single" w:sz="4" w:space="0" w:color="auto"/>
            </w:tcBorders>
          </w:tcPr>
          <w:p w:rsidR="008943E0" w:rsidRPr="007F6656" w:rsidRDefault="008943E0" w:rsidP="007F6656">
            <w:pPr>
              <w:spacing w:before="0" w:after="0" w:line="276" w:lineRule="auto"/>
              <w:jc w:val="center"/>
              <w:rPr>
                <w:b/>
                <w:bCs/>
              </w:rPr>
            </w:pPr>
            <w:r w:rsidRPr="007F6656">
              <w:rPr>
                <w:b/>
                <w:bCs/>
              </w:rPr>
              <w:t>Sortie</w:t>
            </w:r>
          </w:p>
        </w:tc>
      </w:tr>
      <w:tr w:rsidR="008943E0" w:rsidTr="008943E0">
        <w:tc>
          <w:tcPr>
            <w:tcW w:w="1683" w:type="dxa"/>
          </w:tcPr>
          <w:p w:rsidR="008943E0" w:rsidRPr="007F6656" w:rsidRDefault="008943E0" w:rsidP="007F6656">
            <w:pPr>
              <w:spacing w:before="0" w:after="0" w:line="276" w:lineRule="auto"/>
              <w:jc w:val="center"/>
              <w:rPr>
                <w:b/>
                <w:bCs/>
              </w:rPr>
            </w:pPr>
            <w:r w:rsidRPr="000F5E56">
              <w:rPr>
                <w:b/>
                <w:bCs/>
                <w:color w:val="000000" w:themeColor="text1"/>
              </w:rPr>
              <w:t>Leukemia</w:t>
            </w:r>
          </w:p>
        </w:tc>
        <w:tc>
          <w:tcPr>
            <w:tcW w:w="1118" w:type="dxa"/>
            <w:shd w:val="clear" w:color="auto" w:fill="FFFFFF" w:themeFill="background1"/>
          </w:tcPr>
          <w:p w:rsidR="008943E0" w:rsidRPr="007F6656" w:rsidRDefault="008943E0" w:rsidP="007F6656">
            <w:pPr>
              <w:spacing w:before="0" w:after="0" w:line="276" w:lineRule="auto"/>
              <w:jc w:val="center"/>
              <w:rPr>
                <w:b/>
                <w:bCs/>
              </w:rPr>
            </w:pPr>
            <w:r>
              <w:rPr>
                <w:b/>
                <w:bCs/>
              </w:rPr>
              <w:t>192.3843</w:t>
            </w:r>
          </w:p>
        </w:tc>
        <w:tc>
          <w:tcPr>
            <w:tcW w:w="1135" w:type="dxa"/>
            <w:shd w:val="clear" w:color="auto" w:fill="FFFFFF" w:themeFill="background1"/>
          </w:tcPr>
          <w:p w:rsidR="008943E0" w:rsidRPr="007F6656" w:rsidRDefault="008943E0" w:rsidP="007F6656">
            <w:pPr>
              <w:spacing w:before="0" w:after="0" w:line="276" w:lineRule="auto"/>
              <w:jc w:val="center"/>
              <w:rPr>
                <w:b/>
                <w:bCs/>
              </w:rPr>
            </w:pPr>
            <w:r>
              <w:rPr>
                <w:b/>
                <w:bCs/>
              </w:rPr>
              <w:t>48.6633</w:t>
            </w:r>
          </w:p>
        </w:tc>
        <w:tc>
          <w:tcPr>
            <w:tcW w:w="850" w:type="dxa"/>
            <w:tcBorders>
              <w:right w:val="single" w:sz="4" w:space="0" w:color="auto"/>
            </w:tcBorders>
            <w:shd w:val="clear" w:color="auto" w:fill="FFFFFF" w:themeFill="background1"/>
          </w:tcPr>
          <w:p w:rsidR="008943E0" w:rsidRPr="007F6656" w:rsidRDefault="008943E0" w:rsidP="007F6656">
            <w:pPr>
              <w:spacing w:before="0" w:after="0" w:line="276" w:lineRule="auto"/>
              <w:jc w:val="center"/>
              <w:rPr>
                <w:b/>
                <w:bCs/>
              </w:rPr>
            </w:pPr>
            <w:r>
              <w:rPr>
                <w:b/>
                <w:bCs/>
              </w:rPr>
              <w:t>0</w:t>
            </w:r>
          </w:p>
        </w:tc>
        <w:tc>
          <w:tcPr>
            <w:tcW w:w="992" w:type="dxa"/>
            <w:tcBorders>
              <w:left w:val="single" w:sz="4" w:space="0" w:color="auto"/>
            </w:tcBorders>
            <w:shd w:val="clear" w:color="auto" w:fill="FFFFFF" w:themeFill="background1"/>
          </w:tcPr>
          <w:p w:rsidR="008943E0" w:rsidRPr="007F6656" w:rsidRDefault="008943E0" w:rsidP="007F6656">
            <w:pPr>
              <w:spacing w:before="0" w:after="0"/>
              <w:jc w:val="center"/>
              <w:rPr>
                <w:b/>
                <w:bCs/>
              </w:rPr>
            </w:pPr>
            <w:r>
              <w:rPr>
                <w:b/>
                <w:bCs/>
              </w:rPr>
              <w:t>0.89</w:t>
            </w:r>
          </w:p>
        </w:tc>
        <w:tc>
          <w:tcPr>
            <w:tcW w:w="851" w:type="dxa"/>
            <w:shd w:val="clear" w:color="auto" w:fill="FFFFFF" w:themeFill="background1"/>
          </w:tcPr>
          <w:p w:rsidR="008943E0" w:rsidRPr="007F6656" w:rsidRDefault="008943E0" w:rsidP="007F6656">
            <w:pPr>
              <w:spacing w:before="0" w:after="0" w:line="276" w:lineRule="auto"/>
              <w:jc w:val="center"/>
              <w:rPr>
                <w:b/>
                <w:bCs/>
              </w:rPr>
            </w:pPr>
            <w:r>
              <w:rPr>
                <w:b/>
                <w:bCs/>
              </w:rPr>
              <w:t>1035</w:t>
            </w:r>
          </w:p>
        </w:tc>
        <w:tc>
          <w:tcPr>
            <w:tcW w:w="1134" w:type="dxa"/>
            <w:shd w:val="clear" w:color="auto" w:fill="FFFFFF" w:themeFill="background1"/>
          </w:tcPr>
          <w:p w:rsidR="008943E0" w:rsidRPr="007F6656" w:rsidRDefault="008943E0" w:rsidP="007F6656">
            <w:pPr>
              <w:spacing w:before="0" w:after="0" w:line="276" w:lineRule="auto"/>
              <w:jc w:val="center"/>
              <w:rPr>
                <w:b/>
                <w:bCs/>
              </w:rPr>
            </w:pPr>
            <w:r>
              <w:rPr>
                <w:b/>
                <w:bCs/>
              </w:rPr>
              <w:t>218.2142</w:t>
            </w:r>
          </w:p>
        </w:tc>
        <w:tc>
          <w:tcPr>
            <w:tcW w:w="851" w:type="dxa"/>
            <w:tcBorders>
              <w:left w:val="single" w:sz="4" w:space="0" w:color="auto"/>
            </w:tcBorders>
            <w:shd w:val="clear" w:color="auto" w:fill="FFFFFF" w:themeFill="background1"/>
          </w:tcPr>
          <w:p w:rsidR="008943E0" w:rsidRPr="007F6656" w:rsidRDefault="008943E0" w:rsidP="007F6656">
            <w:pPr>
              <w:spacing w:before="0" w:after="0"/>
              <w:jc w:val="center"/>
              <w:rPr>
                <w:b/>
                <w:bCs/>
              </w:rPr>
            </w:pPr>
            <w:r>
              <w:rPr>
                <w:b/>
                <w:bCs/>
              </w:rPr>
              <w:t>1</w:t>
            </w:r>
          </w:p>
        </w:tc>
      </w:tr>
      <w:tr w:rsidR="008943E0" w:rsidTr="008943E0">
        <w:tc>
          <w:tcPr>
            <w:tcW w:w="1683" w:type="dxa"/>
          </w:tcPr>
          <w:p w:rsidR="008943E0" w:rsidRPr="007F6656" w:rsidRDefault="008943E0" w:rsidP="007F6656">
            <w:pPr>
              <w:spacing w:before="0" w:after="0" w:line="276" w:lineRule="auto"/>
              <w:jc w:val="center"/>
              <w:rPr>
                <w:b/>
                <w:bCs/>
              </w:rPr>
            </w:pPr>
            <w:r w:rsidRPr="007F6656">
              <w:rPr>
                <w:b/>
                <w:bCs/>
              </w:rPr>
              <w:t>Breast_cancer</w:t>
            </w:r>
          </w:p>
        </w:tc>
        <w:tc>
          <w:tcPr>
            <w:tcW w:w="1118" w:type="dxa"/>
          </w:tcPr>
          <w:p w:rsidR="008943E0" w:rsidRPr="007F6656" w:rsidRDefault="008943E0" w:rsidP="007F6656">
            <w:pPr>
              <w:spacing w:before="0" w:after="0" w:line="276" w:lineRule="auto"/>
              <w:jc w:val="center"/>
              <w:rPr>
                <w:b/>
                <w:bCs/>
              </w:rPr>
            </w:pPr>
            <w:r>
              <w:rPr>
                <w:b/>
                <w:bCs/>
              </w:rPr>
              <w:t>599.1307</w:t>
            </w:r>
          </w:p>
        </w:tc>
        <w:tc>
          <w:tcPr>
            <w:tcW w:w="1135" w:type="dxa"/>
          </w:tcPr>
          <w:p w:rsidR="008943E0" w:rsidRPr="007F6656" w:rsidRDefault="008943E0" w:rsidP="007F6656">
            <w:pPr>
              <w:spacing w:before="0" w:after="0" w:line="276" w:lineRule="auto"/>
              <w:jc w:val="center"/>
              <w:rPr>
                <w:b/>
                <w:bCs/>
              </w:rPr>
            </w:pPr>
            <w:r>
              <w:rPr>
                <w:b/>
                <w:bCs/>
              </w:rPr>
              <w:t>15.5561</w:t>
            </w:r>
          </w:p>
        </w:tc>
        <w:tc>
          <w:tcPr>
            <w:tcW w:w="850" w:type="dxa"/>
            <w:tcBorders>
              <w:right w:val="single" w:sz="4" w:space="0" w:color="auto"/>
            </w:tcBorders>
          </w:tcPr>
          <w:p w:rsidR="008943E0" w:rsidRPr="007F6656" w:rsidRDefault="008943E0" w:rsidP="007F6656">
            <w:pPr>
              <w:spacing w:before="0" w:after="0" w:line="276" w:lineRule="auto"/>
              <w:jc w:val="center"/>
              <w:rPr>
                <w:b/>
                <w:bCs/>
              </w:rPr>
            </w:pPr>
            <w:r>
              <w:rPr>
                <w:b/>
                <w:bCs/>
              </w:rPr>
              <w:t>0.011</w:t>
            </w:r>
          </w:p>
        </w:tc>
        <w:tc>
          <w:tcPr>
            <w:tcW w:w="992" w:type="dxa"/>
            <w:tcBorders>
              <w:left w:val="single" w:sz="4" w:space="0" w:color="auto"/>
            </w:tcBorders>
          </w:tcPr>
          <w:p w:rsidR="008943E0" w:rsidRPr="007F6656" w:rsidRDefault="008943E0" w:rsidP="007F6656">
            <w:pPr>
              <w:spacing w:before="0" w:after="0"/>
              <w:jc w:val="center"/>
              <w:rPr>
                <w:b/>
                <w:bCs/>
              </w:rPr>
            </w:pPr>
            <w:r>
              <w:rPr>
                <w:b/>
                <w:bCs/>
              </w:rPr>
              <w:t>0.9669</w:t>
            </w:r>
          </w:p>
        </w:tc>
        <w:tc>
          <w:tcPr>
            <w:tcW w:w="851" w:type="dxa"/>
          </w:tcPr>
          <w:p w:rsidR="008943E0" w:rsidRPr="007F6656" w:rsidRDefault="008943E0" w:rsidP="007F6656">
            <w:pPr>
              <w:spacing w:before="0" w:after="0" w:line="276" w:lineRule="auto"/>
              <w:jc w:val="center"/>
              <w:rPr>
                <w:b/>
                <w:bCs/>
              </w:rPr>
            </w:pPr>
            <w:r>
              <w:rPr>
                <w:b/>
                <w:bCs/>
              </w:rPr>
              <w:t>1036</w:t>
            </w:r>
          </w:p>
        </w:tc>
        <w:tc>
          <w:tcPr>
            <w:tcW w:w="1134" w:type="dxa"/>
          </w:tcPr>
          <w:p w:rsidR="008943E0" w:rsidRPr="007F6656" w:rsidRDefault="008943E0" w:rsidP="007F6656">
            <w:pPr>
              <w:spacing w:before="0" w:after="0" w:line="276" w:lineRule="auto"/>
              <w:jc w:val="center"/>
              <w:rPr>
                <w:b/>
                <w:bCs/>
              </w:rPr>
            </w:pPr>
            <w:r>
              <w:rPr>
                <w:b/>
                <w:bCs/>
              </w:rPr>
              <w:t>326.3853</w:t>
            </w:r>
          </w:p>
        </w:tc>
        <w:tc>
          <w:tcPr>
            <w:tcW w:w="851" w:type="dxa"/>
            <w:tcBorders>
              <w:left w:val="single" w:sz="4" w:space="0" w:color="auto"/>
            </w:tcBorders>
          </w:tcPr>
          <w:p w:rsidR="008943E0" w:rsidRPr="007F6656" w:rsidRDefault="008943E0" w:rsidP="007F6656">
            <w:pPr>
              <w:spacing w:before="0" w:after="0" w:line="276" w:lineRule="auto"/>
              <w:jc w:val="center"/>
              <w:rPr>
                <w:b/>
                <w:bCs/>
              </w:rPr>
            </w:pPr>
            <w:r>
              <w:rPr>
                <w:b/>
                <w:bCs/>
              </w:rPr>
              <w:t>1</w:t>
            </w:r>
          </w:p>
        </w:tc>
      </w:tr>
    </w:tbl>
    <w:p w:rsidR="00852C14" w:rsidRDefault="007F6656" w:rsidP="00D310DF">
      <w:pPr>
        <w:jc w:val="center"/>
        <w:rPr>
          <w:b/>
          <w:bCs/>
        </w:rPr>
      </w:pPr>
      <w:r w:rsidRPr="00D310DF">
        <w:rPr>
          <w:b/>
          <w:bCs/>
        </w:rPr>
        <w:t xml:space="preserve">Tab 4.13 : </w:t>
      </w:r>
      <w:r w:rsidR="00D310DF">
        <w:rPr>
          <w:b/>
          <w:bCs/>
        </w:rPr>
        <w:t>Résultats de l’optimisation d</w:t>
      </w:r>
      <w:r w:rsidR="00D310DF" w:rsidRPr="00D310DF">
        <w:rPr>
          <w:b/>
          <w:bCs/>
        </w:rPr>
        <w:t>es paramètres de la SVM</w:t>
      </w:r>
      <w:r w:rsidR="00D310DF">
        <w:rPr>
          <w:b/>
          <w:bCs/>
        </w:rPr>
        <w:t xml:space="preserve"> par RS (Expérementation sur les bases Leukemia &amp;Breast_cancer).</w:t>
      </w:r>
    </w:p>
    <w:p w:rsidR="00751EAB" w:rsidRDefault="00751EAB" w:rsidP="00751EAB">
      <w:r>
        <w:t>L’idée principale dans cette étape de l’application est l’estimation des paramètres de la SVM qui nous permettent d’atteindre un très fort taux de classification correcte. Ces deux paramètres étant choisis au préalable dans d</w:t>
      </w:r>
      <w:r w:rsidR="00155C21">
        <w:t>eux intervalles fixés au départ, les valeurs minimales et maximales ont été déterminés grâce aux différentes expériences réalisées aupréalable.</w:t>
      </w:r>
      <w:bookmarkStart w:id="188" w:name="_GoBack"/>
      <w:bookmarkEnd w:id="188"/>
    </w:p>
    <w:p w:rsidR="00751EAB" w:rsidRDefault="00846273" w:rsidP="00751EAB">
      <w:r w:rsidRPr="00751EAB">
        <w:rPr>
          <w:position w:val="-30"/>
        </w:rPr>
        <w:object w:dxaOrig="1579" w:dyaOrig="720">
          <v:shape id="_x0000_i1115" type="#_x0000_t75" style="width:78.75pt;height:36.75pt" o:ole="">
            <v:imagedata r:id="rId226" o:title=""/>
          </v:shape>
          <o:OLEObject Type="Embed" ProgID="Equation.3" ShapeID="_x0000_i1115" DrawAspect="Content" ObjectID="_1526826945" r:id="rId227"/>
        </w:object>
      </w:r>
      <w:r w:rsidR="00751EAB">
        <w:t xml:space="preserve"> </w:t>
      </w:r>
    </w:p>
    <w:p w:rsidR="00846273" w:rsidRDefault="00846273" w:rsidP="00846273">
      <w:pPr>
        <w:spacing w:before="320"/>
      </w:pPr>
      <w:r>
        <w:t>La fonction objectif à minimiser est le taux de classification incorrecte.</w:t>
      </w:r>
    </w:p>
    <w:p w:rsidR="00846273" w:rsidRDefault="00846273" w:rsidP="00846273">
      <w:r>
        <w:t xml:space="preserve">Pour atteindre ce minimum, le recuit simulé procède par </w:t>
      </w:r>
      <w:r w:rsidR="00A5718B">
        <w:t>itérations. Les figures (Fig 4.3 et 4.4</w:t>
      </w:r>
      <w:r>
        <w:t xml:space="preserve">) illustrent le schéma itératif du recuit simulé pour optimiser les paramètres de la SVM et l’expérimentation est réalisée sur les deux bases Leukemia et Breast_cancer. </w:t>
      </w:r>
    </w:p>
    <w:p w:rsidR="00751EAB" w:rsidRDefault="00846273" w:rsidP="00CC5FA5">
      <w:pPr>
        <w:spacing w:before="320"/>
        <w:jc w:val="left"/>
        <w:rPr>
          <w:noProof/>
          <w:lang w:eastAsia="fr-FR"/>
        </w:rPr>
      </w:pPr>
      <w:r>
        <w:t>Le critère d’arrêt de l’algorithme peut être la fonction objectif qui s’annule ou tend vers zéro (TCI), ou un certain nombre d’itération fixé au préalable par l’utilisateur est atteint.</w:t>
      </w:r>
      <w:r w:rsidR="00E17347" w:rsidRPr="00E17347">
        <w:rPr>
          <w:noProof/>
          <w:lang w:eastAsia="fr-FR"/>
        </w:rPr>
        <w:t xml:space="preserve"> </w:t>
      </w:r>
    </w:p>
    <w:p w:rsidR="00F94EF7" w:rsidRDefault="00F94EF7" w:rsidP="00E17347">
      <w:pPr>
        <w:spacing w:before="320"/>
        <w:jc w:val="center"/>
      </w:pPr>
      <w:r>
        <w:rPr>
          <w:noProof/>
          <w:lang w:eastAsia="fr-FR"/>
        </w:rPr>
        <w:drawing>
          <wp:inline distT="0" distB="0" distL="0" distR="0">
            <wp:extent cx="3971497" cy="2825086"/>
            <wp:effectExtent l="0" t="0" r="0" b="0"/>
            <wp:docPr id="20" name="Image 20" descr="D:\a-Projet Fin D'etude\Master 2016\Theorie\RSLeu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D:\a-Projet Fin D'etude\Master 2016\Theorie\RSLeuk.PNG"/>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3971721" cy="2825245"/>
                    </a:xfrm>
                    <a:prstGeom prst="rect">
                      <a:avLst/>
                    </a:prstGeom>
                    <a:noFill/>
                    <a:ln>
                      <a:noFill/>
                    </a:ln>
                  </pic:spPr>
                </pic:pic>
              </a:graphicData>
            </a:graphic>
          </wp:inline>
        </w:drawing>
      </w:r>
    </w:p>
    <w:p w:rsidR="00347A6D" w:rsidRPr="00E62F1B" w:rsidRDefault="00347A6D" w:rsidP="00347A6D">
      <w:pPr>
        <w:jc w:val="center"/>
        <w:rPr>
          <w:b/>
          <w:bCs/>
          <w:color w:val="000000" w:themeColor="text1"/>
        </w:rPr>
      </w:pPr>
      <w:r w:rsidRPr="00E62F1B">
        <w:rPr>
          <w:b/>
          <w:bCs/>
          <w:color w:val="000000" w:themeColor="text1"/>
        </w:rPr>
        <w:t>Figure 4.3 : Optimisation des paramètres</w:t>
      </w:r>
      <w:r w:rsidR="00E62F1B" w:rsidRPr="00E62F1B">
        <w:rPr>
          <w:b/>
          <w:bCs/>
          <w:color w:val="000000" w:themeColor="text1"/>
        </w:rPr>
        <w:t xml:space="preserve"> de la SVM par RS (Leukemia</w:t>
      </w:r>
      <w:r w:rsidRPr="00E62F1B">
        <w:rPr>
          <w:b/>
          <w:bCs/>
          <w:color w:val="000000" w:themeColor="text1"/>
        </w:rPr>
        <w:t xml:space="preserve">) </w:t>
      </w:r>
    </w:p>
    <w:p w:rsidR="003E21BE" w:rsidRDefault="00F94EF7" w:rsidP="00604381">
      <w:pPr>
        <w:jc w:val="center"/>
      </w:pPr>
      <w:r>
        <w:rPr>
          <w:noProof/>
          <w:lang w:eastAsia="fr-FR"/>
        </w:rPr>
        <w:drawing>
          <wp:inline distT="0" distB="0" distL="0" distR="0">
            <wp:extent cx="4067033" cy="2674961"/>
            <wp:effectExtent l="0" t="0" r="0" b="0"/>
            <wp:docPr id="19" name="Image 19" descr="D:\a-Projet Fin D'etude\Master 2016\Theorie\RSBrea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D:\a-Projet Fin D'etude\Master 2016\Theorie\RSBreast.PNG"/>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4074074" cy="2679592"/>
                    </a:xfrm>
                    <a:prstGeom prst="rect">
                      <a:avLst/>
                    </a:prstGeom>
                    <a:noFill/>
                    <a:ln>
                      <a:noFill/>
                    </a:ln>
                  </pic:spPr>
                </pic:pic>
              </a:graphicData>
            </a:graphic>
          </wp:inline>
        </w:drawing>
      </w:r>
    </w:p>
    <w:p w:rsidR="003E21BE" w:rsidRPr="00E974E7" w:rsidRDefault="00E62F1B" w:rsidP="00852C14">
      <w:pPr>
        <w:jc w:val="center"/>
        <w:rPr>
          <w:b/>
          <w:bCs/>
        </w:rPr>
      </w:pPr>
      <w:r>
        <w:rPr>
          <w:b/>
          <w:bCs/>
        </w:rPr>
        <w:t>Figure 4.4</w:t>
      </w:r>
      <w:r w:rsidR="00E974E7" w:rsidRPr="00E974E7">
        <w:rPr>
          <w:b/>
          <w:bCs/>
        </w:rPr>
        <w:t> :</w:t>
      </w:r>
      <w:r w:rsidR="00E974E7">
        <w:rPr>
          <w:b/>
          <w:bCs/>
        </w:rPr>
        <w:t xml:space="preserve"> </w:t>
      </w:r>
      <w:r w:rsidR="00852C14">
        <w:rPr>
          <w:b/>
          <w:bCs/>
        </w:rPr>
        <w:t xml:space="preserve">Optimisation des paramètres de la SVM par RS (Breast_cancer) </w:t>
      </w:r>
    </w:p>
    <w:p w:rsidR="00B91B58" w:rsidRDefault="00496336" w:rsidP="00457319">
      <w:pPr>
        <w:pStyle w:val="Titre1"/>
        <w:numPr>
          <w:ilvl w:val="0"/>
          <w:numId w:val="17"/>
        </w:numPr>
      </w:pPr>
      <w:bookmarkStart w:id="189" w:name="_Toc451744238"/>
      <w:r>
        <w:lastRenderedPageBreak/>
        <w:t>Conclusion :</w:t>
      </w:r>
      <w:bookmarkEnd w:id="189"/>
      <w:r>
        <w:t xml:space="preserve"> </w:t>
      </w:r>
    </w:p>
    <w:p w:rsidR="00B52191" w:rsidRDefault="00B52191" w:rsidP="00B52191">
      <w:pPr>
        <w:spacing w:line="360" w:lineRule="auto"/>
        <w:rPr>
          <w:rFonts w:cstheme="majorBidi"/>
          <w:szCs w:val="24"/>
        </w:rPr>
      </w:pPr>
      <w:r>
        <w:rPr>
          <w:rFonts w:cstheme="majorBidi"/>
          <w:szCs w:val="24"/>
        </w:rPr>
        <w:t>Notre principale contribution dans ce projet est de trouver les meilleurs paramètres de la SVM, paramètres qui posaient problème pour leur choix.</w:t>
      </w:r>
    </w:p>
    <w:p w:rsidR="00B52191" w:rsidRDefault="00B52191" w:rsidP="00B52191">
      <w:pPr>
        <w:spacing w:line="360" w:lineRule="auto"/>
        <w:rPr>
          <w:rFonts w:cstheme="majorBidi"/>
          <w:szCs w:val="24"/>
        </w:rPr>
      </w:pPr>
      <w:r>
        <w:rPr>
          <w:rFonts w:cstheme="majorBidi"/>
          <w:szCs w:val="24"/>
        </w:rPr>
        <w:t>Les paramètres de la SVM obtenus en utilisant le recuit simulé nous permettent d’obtenir le meilleur taux  de classification correcte et ceci par optimisation de a fonction objectif qui consiste en le taux de classification incorrecte.</w:t>
      </w:r>
    </w:p>
    <w:p w:rsidR="00B52191" w:rsidRDefault="00B52191" w:rsidP="00B52191">
      <w:pPr>
        <w:spacing w:line="360" w:lineRule="auto"/>
        <w:rPr>
          <w:rFonts w:cstheme="majorBidi"/>
          <w:szCs w:val="24"/>
        </w:rPr>
      </w:pPr>
      <w:r>
        <w:rPr>
          <w:rFonts w:cstheme="majorBidi"/>
          <w:szCs w:val="24"/>
        </w:rPr>
        <w:t>L’utilisation du classifieur avec ces nouveaux paramètres nous permettra de faire une bonne prédiction et le classifieur aura un bon pouvoir de généralisation.</w:t>
      </w:r>
    </w:p>
    <w:p w:rsidR="00B91B58" w:rsidRDefault="00B91B58" w:rsidP="003E21BE"/>
    <w:p w:rsidR="00496336" w:rsidRDefault="00496336" w:rsidP="003E21BE"/>
    <w:p w:rsidR="00496336" w:rsidRDefault="00496336" w:rsidP="003E21BE"/>
    <w:p w:rsidR="00496336" w:rsidRDefault="00496336" w:rsidP="003E21BE"/>
    <w:p w:rsidR="00496336" w:rsidRDefault="00496336" w:rsidP="003E21BE">
      <w:pPr>
        <w:sectPr w:rsidR="00496336" w:rsidSect="00767723">
          <w:headerReference w:type="default" r:id="rId230"/>
          <w:footerReference w:type="default" r:id="rId231"/>
          <w:pgSz w:w="11906" w:h="16838"/>
          <w:pgMar w:top="1134" w:right="1134" w:bottom="1134" w:left="1134" w:header="709" w:footer="709" w:gutter="0"/>
          <w:pgNumType w:start="50"/>
          <w:cols w:space="708"/>
          <w:docGrid w:linePitch="360"/>
        </w:sectPr>
      </w:pPr>
    </w:p>
    <w:p w:rsidR="00496336" w:rsidRDefault="00496336" w:rsidP="003E21BE"/>
    <w:p w:rsidR="00496336" w:rsidRDefault="00496336" w:rsidP="003E21BE"/>
    <w:p w:rsidR="00496336" w:rsidRDefault="00496336"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1D1B95" w:rsidRDefault="001D1B95" w:rsidP="003E21BE"/>
    <w:p w:rsidR="00B52191" w:rsidRDefault="00B52191" w:rsidP="00B52191">
      <w:pPr>
        <w:spacing w:before="0" w:after="0"/>
        <w:rPr>
          <w:rFonts w:cstheme="majorBidi"/>
          <w:color w:val="080808"/>
          <w:szCs w:val="24"/>
        </w:rPr>
      </w:pPr>
      <w:r>
        <w:rPr>
          <w:rFonts w:cstheme="majorBidi"/>
          <w:color w:val="080808"/>
          <w:szCs w:val="24"/>
        </w:rPr>
        <w:t>La littérature abondante depuis plusieurs décennies sur le problème de sélection de variables (features  selection) témoigne non seulement sur son importance mais aussi sur ces difficultés; Le choix des caractéristiques pertinentes pour une application donnée n'est pas aisé.</w:t>
      </w:r>
    </w:p>
    <w:p w:rsidR="00B52191" w:rsidRDefault="00B52191" w:rsidP="00B52191">
      <w:pPr>
        <w:spacing w:before="0" w:after="0"/>
        <w:rPr>
          <w:rFonts w:cstheme="majorBidi"/>
          <w:color w:val="080808"/>
          <w:szCs w:val="24"/>
        </w:rPr>
      </w:pPr>
      <w:r>
        <w:rPr>
          <w:rFonts w:cstheme="majorBidi"/>
          <w:color w:val="080808"/>
          <w:szCs w:val="24"/>
        </w:rPr>
        <w:t xml:space="preserve">Notre démarche de sélection de variables a consisté dans un premier temps à comparer les performances de plusieurs méthodes de sélection,  afin de mettre en évidence la transparence de notre système, avec un objectif d'extraire les variables les plus pertinentes et les plus informatives. Les expérimentations réalisées ont permis d'évaluer les performances des  résultats avec le classifieur SVM. </w:t>
      </w:r>
    </w:p>
    <w:p w:rsidR="00B52191" w:rsidRDefault="00B52191" w:rsidP="00B52191">
      <w:pPr>
        <w:spacing w:before="0" w:after="0"/>
        <w:rPr>
          <w:rFonts w:cstheme="majorBidi"/>
          <w:color w:val="080808"/>
          <w:szCs w:val="24"/>
        </w:rPr>
      </w:pPr>
      <w:r>
        <w:rPr>
          <w:rFonts w:cstheme="majorBidi"/>
          <w:color w:val="080808"/>
          <w:szCs w:val="24"/>
        </w:rPr>
        <w:t>L’utilisation du classifieur SVM pose problème vu qu’il utilise plusieurs approches, plusieurs noyaux et plusieurs paramètres. Le problème soulevé est quelle approche, quelle méthode et quelles paramètres permettent une bonne classification. La solution que l’on a adopté est l’utilisation d’une méthode d’optimisation le recuit simulé pour l’estimation des paramètres qui nous permettent de minimiser la fonction objectif qui se trouve être le taux de classification incorrecte.</w:t>
      </w:r>
    </w:p>
    <w:p w:rsidR="00B52191" w:rsidRDefault="00B52191" w:rsidP="00B52191">
      <w:pPr>
        <w:spacing w:before="0" w:after="0"/>
        <w:rPr>
          <w:rFonts w:cstheme="majorBidi"/>
          <w:color w:val="080808"/>
          <w:szCs w:val="24"/>
        </w:rPr>
      </w:pPr>
      <w:r>
        <w:rPr>
          <w:rFonts w:cstheme="majorBidi"/>
          <w:color w:val="080808"/>
          <w:szCs w:val="24"/>
        </w:rPr>
        <w:t xml:space="preserve">Bien que les résultats obtenus soient intéressants et encourageants, beaucoup de points sont susceptibles d'être étudiés dans le cadre de travaux futurs, tel que : </w:t>
      </w:r>
    </w:p>
    <w:p w:rsidR="00B52191" w:rsidRPr="00B52191" w:rsidRDefault="00B52191" w:rsidP="00B52191">
      <w:pPr>
        <w:pStyle w:val="Paragraphedeliste"/>
        <w:numPr>
          <w:ilvl w:val="0"/>
          <w:numId w:val="33"/>
        </w:numPr>
        <w:spacing w:before="0" w:after="0"/>
        <w:rPr>
          <w:rFonts w:cstheme="majorBidi"/>
          <w:color w:val="080808"/>
          <w:szCs w:val="24"/>
        </w:rPr>
      </w:pPr>
      <w:r w:rsidRPr="00B52191">
        <w:rPr>
          <w:rFonts w:cstheme="majorBidi"/>
          <w:color w:val="080808"/>
          <w:szCs w:val="24"/>
        </w:rPr>
        <w:t>L'utilisation d'autres méthodes de sélection de variables pour mettre en valeur les différentes relations entre les variables.</w:t>
      </w:r>
    </w:p>
    <w:p w:rsidR="00B52191" w:rsidRDefault="00B52191" w:rsidP="00B52191">
      <w:pPr>
        <w:pStyle w:val="Paragraphedeliste"/>
        <w:numPr>
          <w:ilvl w:val="0"/>
          <w:numId w:val="33"/>
        </w:numPr>
        <w:spacing w:before="0" w:after="0"/>
        <w:rPr>
          <w:rFonts w:cstheme="majorBidi"/>
          <w:color w:val="080808"/>
          <w:szCs w:val="24"/>
        </w:rPr>
      </w:pPr>
      <w:r w:rsidRPr="00B52191">
        <w:rPr>
          <w:rFonts w:cstheme="majorBidi"/>
          <w:color w:val="080808"/>
          <w:szCs w:val="24"/>
        </w:rPr>
        <w:t xml:space="preserve">L'utilisation d'autres </w:t>
      </w:r>
      <w:r>
        <w:rPr>
          <w:rFonts w:cstheme="majorBidi"/>
          <w:color w:val="080808"/>
          <w:szCs w:val="24"/>
        </w:rPr>
        <w:t>méthodes d’optimisation</w:t>
      </w:r>
    </w:p>
    <w:p w:rsidR="00B52191" w:rsidRPr="00B52191" w:rsidRDefault="00B52191" w:rsidP="00B52191">
      <w:pPr>
        <w:pStyle w:val="Paragraphedeliste"/>
        <w:numPr>
          <w:ilvl w:val="0"/>
          <w:numId w:val="33"/>
        </w:numPr>
        <w:spacing w:before="0" w:after="0"/>
        <w:rPr>
          <w:rFonts w:cstheme="majorBidi"/>
          <w:color w:val="080808"/>
          <w:szCs w:val="24"/>
        </w:rPr>
      </w:pPr>
      <w:r w:rsidRPr="00B52191">
        <w:rPr>
          <w:rFonts w:cstheme="majorBidi"/>
          <w:color w:val="080808"/>
          <w:szCs w:val="24"/>
        </w:rPr>
        <w:t xml:space="preserve">Utiliser d'autres types de bases de données tel la catégorisation de texte, ou la reconnaissance de formes pour  connaitre le comportement des méthodes de sélection de variables et </w:t>
      </w:r>
      <w:r w:rsidRPr="00B52191">
        <w:rPr>
          <w:rFonts w:cstheme="majorBidi"/>
          <w:color w:val="080808"/>
          <w:szCs w:val="24"/>
        </w:rPr>
        <w:tab/>
        <w:t>leurs performances;</w:t>
      </w:r>
    </w:p>
    <w:p w:rsidR="00B52191" w:rsidRDefault="00B52191" w:rsidP="00B52191">
      <w:pPr>
        <w:pStyle w:val="Paragraphedeliste"/>
        <w:numPr>
          <w:ilvl w:val="0"/>
          <w:numId w:val="33"/>
        </w:numPr>
        <w:spacing w:before="0" w:after="0"/>
        <w:rPr>
          <w:rFonts w:cstheme="majorBidi"/>
          <w:color w:val="080808"/>
          <w:szCs w:val="24"/>
        </w:rPr>
      </w:pPr>
      <w:r>
        <w:rPr>
          <w:rFonts w:cstheme="majorBidi"/>
          <w:color w:val="080808"/>
          <w:szCs w:val="24"/>
        </w:rPr>
        <w:t>Elaboration d’un système hybride utilisant un algorithme d’optimisation et qui permet à la fois d’estimer les paramètres de la SVM et de sélectionner les variables pertinentes et faire une seule évaluation pour tester la performance et la qualité des résultats obtenus.</w:t>
      </w:r>
    </w:p>
    <w:p w:rsidR="00B52191" w:rsidRDefault="00B52191" w:rsidP="00B52191">
      <w:pPr>
        <w:spacing w:before="0" w:after="0"/>
        <w:rPr>
          <w:rFonts w:cstheme="majorBidi"/>
          <w:color w:val="080808"/>
          <w:szCs w:val="24"/>
        </w:rPr>
      </w:pPr>
      <w:r>
        <w:rPr>
          <w:rFonts w:cstheme="majorBidi"/>
          <w:color w:val="080808"/>
          <w:szCs w:val="24"/>
        </w:rPr>
        <w:t>Ce domaine de recherche restera toujours actif tant qu'il est motivé par l'évolution des systèmes de collecte et de stockage des données d'une part et par les exigences d'autre part. La meilleure approche pour juger la qualité de cette sélection est de collaborer avec des experts dans les différents domaines pour une interprétation des résultats et mettre en évidence de nouvelles performances.</w:t>
      </w:r>
    </w:p>
    <w:p w:rsidR="00B52191" w:rsidRDefault="00B52191" w:rsidP="00B52191">
      <w:pPr>
        <w:spacing w:before="0" w:after="0"/>
        <w:rPr>
          <w:rFonts w:cstheme="majorBidi"/>
          <w:color w:val="080808"/>
          <w:szCs w:val="24"/>
        </w:rPr>
      </w:pPr>
      <w:r>
        <w:rPr>
          <w:rFonts w:cstheme="majorBidi"/>
          <w:color w:val="080808"/>
          <w:szCs w:val="24"/>
        </w:rPr>
        <w:t xml:space="preserve">Cette collaboration avec les experts permet de nous orienter vers la manière d'utiliser ces données fondamentales en pratique et savoir juger de leurs influences sur le diagnostic et la prise de décision car ce domaine de recherche est majeur dans la prédiction de l'évolution future des événements. </w:t>
      </w:r>
    </w:p>
    <w:p w:rsidR="00B52191" w:rsidRDefault="00B52191" w:rsidP="00B52191">
      <w:pPr>
        <w:spacing w:before="0" w:after="0"/>
        <w:rPr>
          <w:rFonts w:cstheme="majorBidi"/>
          <w:szCs w:val="24"/>
        </w:rPr>
      </w:pPr>
    </w:p>
    <w:p w:rsidR="00B52191" w:rsidRDefault="00B52191" w:rsidP="00B52191">
      <w:pPr>
        <w:spacing w:before="0" w:after="0"/>
        <w:rPr>
          <w:rFonts w:eastAsia="Garamond" w:cstheme="majorBidi"/>
          <w:b/>
          <w:bCs/>
          <w:szCs w:val="24"/>
        </w:rPr>
      </w:pPr>
    </w:p>
    <w:p w:rsidR="00B52191" w:rsidRDefault="00B52191" w:rsidP="00B52191">
      <w:pPr>
        <w:spacing w:before="0" w:after="0"/>
        <w:rPr>
          <w:rFonts w:eastAsia="Garamond" w:cstheme="majorBidi"/>
          <w:b/>
          <w:bCs/>
          <w:szCs w:val="24"/>
        </w:rPr>
      </w:pPr>
    </w:p>
    <w:p w:rsidR="00B52191" w:rsidRDefault="00B52191" w:rsidP="00B52191">
      <w:pPr>
        <w:spacing w:before="0" w:after="0"/>
        <w:rPr>
          <w:rFonts w:eastAsia="Garamond" w:cstheme="majorBidi"/>
          <w:b/>
          <w:bCs/>
          <w:szCs w:val="24"/>
        </w:rPr>
      </w:pPr>
    </w:p>
    <w:p w:rsidR="00B52191" w:rsidRDefault="00B52191" w:rsidP="00B52191">
      <w:pPr>
        <w:spacing w:before="0" w:after="0"/>
        <w:rPr>
          <w:rFonts w:eastAsia="Garamond" w:cstheme="majorBidi"/>
          <w:b/>
          <w:bCs/>
          <w:szCs w:val="24"/>
        </w:rPr>
      </w:pPr>
    </w:p>
    <w:p w:rsidR="00B52191" w:rsidRDefault="00B52191" w:rsidP="00B52191">
      <w:pPr>
        <w:spacing w:before="0" w:after="0"/>
        <w:rPr>
          <w:rFonts w:eastAsia="Garamond" w:cstheme="majorBidi"/>
          <w:b/>
          <w:bCs/>
          <w:szCs w:val="24"/>
        </w:rPr>
      </w:pPr>
    </w:p>
    <w:p w:rsidR="00B52191" w:rsidRDefault="00B52191" w:rsidP="00B52191">
      <w:pPr>
        <w:spacing w:before="0" w:after="0"/>
        <w:rPr>
          <w:rFonts w:eastAsia="Garamond" w:cstheme="majorBidi"/>
          <w:b/>
          <w:bCs/>
          <w:szCs w:val="24"/>
        </w:rPr>
      </w:pPr>
    </w:p>
    <w:p w:rsidR="00496336" w:rsidRDefault="00496336" w:rsidP="00B52191">
      <w:pPr>
        <w:spacing w:before="0" w:after="0"/>
      </w:pPr>
    </w:p>
    <w:p w:rsidR="00496336" w:rsidRDefault="00496336" w:rsidP="00B52191">
      <w:pPr>
        <w:spacing w:before="0" w:after="0"/>
      </w:pPr>
    </w:p>
    <w:p w:rsidR="00A455AF" w:rsidRDefault="00A455AF" w:rsidP="00B52191">
      <w:pPr>
        <w:spacing w:before="0" w:after="0"/>
        <w:sectPr w:rsidR="00A455AF" w:rsidSect="00767723">
          <w:headerReference w:type="default" r:id="rId232"/>
          <w:footerReference w:type="default" r:id="rId233"/>
          <w:type w:val="continuous"/>
          <w:pgSz w:w="11906" w:h="16838"/>
          <w:pgMar w:top="1134" w:right="1134" w:bottom="1134" w:left="1134" w:header="709" w:footer="709" w:gutter="0"/>
          <w:pgNumType w:start="57"/>
          <w:cols w:space="708"/>
          <w:docGrid w:linePitch="360"/>
        </w:sectPr>
      </w:pPr>
    </w:p>
    <w:p w:rsidR="001D1B95" w:rsidRDefault="001D1B95" w:rsidP="00B52191">
      <w:pPr>
        <w:spacing w:before="0" w:after="0"/>
      </w:pPr>
    </w:p>
    <w:p w:rsidR="008421B3" w:rsidRPr="00F65F11" w:rsidRDefault="00F4633E" w:rsidP="00981CD6">
      <w:pPr>
        <w:pStyle w:val="Titre1"/>
        <w:spacing w:before="0" w:line="360" w:lineRule="auto"/>
        <w:jc w:val="center"/>
        <w:rPr>
          <w:rFonts w:ascii="Times New Roman" w:hAnsi="Times New Roman" w:cs="Times New Roman"/>
        </w:rPr>
      </w:pPr>
      <w:bookmarkStart w:id="190" w:name="_Toc389546431"/>
      <w:bookmarkStart w:id="191" w:name="_Toc451744239"/>
      <w:r w:rsidRPr="00F65F11">
        <w:rPr>
          <w:rFonts w:ascii="Times New Roman" w:hAnsi="Times New Roman" w:cs="Times New Roman"/>
        </w:rPr>
        <w:t>BIBLIOGRAPHIE:</w:t>
      </w:r>
      <w:bookmarkEnd w:id="190"/>
      <w:bookmarkEnd w:id="191"/>
    </w:p>
    <w:tbl>
      <w:tblPr>
        <w:tblStyle w:val="Grilledutableau"/>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0"/>
        <w:gridCol w:w="8678"/>
      </w:tblGrid>
      <w:tr w:rsidR="00F4633E" w:rsidRPr="0000664B" w:rsidTr="003F1007">
        <w:tc>
          <w:tcPr>
            <w:tcW w:w="710" w:type="dxa"/>
            <w:tcMar>
              <w:right w:w="57" w:type="dxa"/>
            </w:tcMar>
          </w:tcPr>
          <w:p w:rsidR="00F4633E" w:rsidRPr="00A94C46" w:rsidRDefault="00F4633E" w:rsidP="006621B9">
            <w:pPr>
              <w:spacing w:line="360" w:lineRule="auto"/>
              <w:jc w:val="right"/>
              <w:rPr>
                <w:rFonts w:eastAsia="Garamond" w:cstheme="majorBidi"/>
                <w:b/>
                <w:szCs w:val="24"/>
              </w:rPr>
            </w:pPr>
            <w:r w:rsidRPr="00A94C46">
              <w:rPr>
                <w:rFonts w:cstheme="majorBidi"/>
                <w:b/>
                <w:szCs w:val="24"/>
              </w:rPr>
              <w:t>[1]</w:t>
            </w:r>
          </w:p>
        </w:tc>
        <w:tc>
          <w:tcPr>
            <w:tcW w:w="8678" w:type="dxa"/>
          </w:tcPr>
          <w:p w:rsidR="00F4633E" w:rsidRPr="00A94C46" w:rsidRDefault="00F4633E" w:rsidP="006621B9">
            <w:pPr>
              <w:spacing w:line="360" w:lineRule="auto"/>
              <w:rPr>
                <w:rFonts w:cstheme="majorBidi"/>
              </w:rPr>
            </w:pPr>
            <w:r w:rsidRPr="00A94C46">
              <w:rPr>
                <w:rFonts w:cstheme="majorBidi"/>
              </w:rPr>
              <w:t xml:space="preserve">Ali El Akadi, </w:t>
            </w:r>
            <w:r w:rsidRPr="00A94C46">
              <w:rPr>
                <w:rFonts w:cstheme="majorBidi"/>
                <w:i/>
                <w:iCs/>
              </w:rPr>
              <w:t>"Contribution à la sélection des variables pertinentes en classification supervisé",</w:t>
            </w:r>
            <w:r w:rsidRPr="00A94C46">
              <w:rPr>
                <w:rFonts w:cstheme="majorBidi"/>
              </w:rPr>
              <w:t xml:space="preserve"> thèse de doctorat, (2012).</w:t>
            </w:r>
          </w:p>
        </w:tc>
      </w:tr>
      <w:tr w:rsidR="00F4633E" w:rsidRPr="00A94C46"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[2]</w:t>
            </w:r>
          </w:p>
        </w:tc>
        <w:tc>
          <w:tcPr>
            <w:tcW w:w="8678" w:type="dxa"/>
          </w:tcPr>
          <w:p w:rsidR="00F4633E" w:rsidRPr="00A94C46" w:rsidRDefault="00F4633E" w:rsidP="006621B9">
            <w:pPr>
              <w:spacing w:line="360" w:lineRule="auto"/>
              <w:rPr>
                <w:rFonts w:eastAsia="Garamond" w:cstheme="majorBidi"/>
                <w:szCs w:val="24"/>
              </w:rPr>
            </w:pPr>
            <w:r w:rsidRPr="00A94C46">
              <w:rPr>
                <w:rFonts w:eastAsia="Garamond" w:cstheme="majorBidi"/>
                <w:szCs w:val="24"/>
              </w:rPr>
              <w:t>Le petit Robert, 60.000 mots, (2013).</w:t>
            </w:r>
          </w:p>
        </w:tc>
      </w:tr>
      <w:tr w:rsidR="00F4633E" w:rsidRPr="00C52BC7"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[3]</w:t>
            </w:r>
          </w:p>
        </w:tc>
        <w:tc>
          <w:tcPr>
            <w:tcW w:w="8678" w:type="dxa"/>
          </w:tcPr>
          <w:p w:rsidR="00F4633E" w:rsidRPr="00566E6B" w:rsidRDefault="00F4633E" w:rsidP="006621B9">
            <w:pPr>
              <w:spacing w:line="360" w:lineRule="auto"/>
              <w:rPr>
                <w:rFonts w:eastAsia="Garamond" w:cstheme="majorBidi"/>
                <w:b/>
                <w:bCs/>
                <w:szCs w:val="24"/>
                <w:lang w:val="en-US"/>
              </w:rPr>
            </w:pPr>
            <w:r w:rsidRPr="00566E6B">
              <w:rPr>
                <w:rFonts w:cstheme="majorBidi"/>
                <w:szCs w:val="24"/>
                <w:lang w:val="en-US"/>
              </w:rPr>
              <w:t xml:space="preserve">Liu, H., Motoda, H., </w:t>
            </w:r>
            <w:r w:rsidRPr="00566E6B">
              <w:rPr>
                <w:rFonts w:cstheme="majorBidi"/>
                <w:i/>
                <w:iCs/>
                <w:szCs w:val="24"/>
                <w:lang w:val="en-US"/>
              </w:rPr>
              <w:t xml:space="preserve">"Feature extraction construction and selection", </w:t>
            </w:r>
            <w:r w:rsidRPr="00566E6B">
              <w:rPr>
                <w:rFonts w:cstheme="majorBidi"/>
                <w:szCs w:val="24"/>
                <w:lang w:val="en-US"/>
              </w:rPr>
              <w:t>Boston: Kluwer Academic,(1998).</w:t>
            </w:r>
          </w:p>
        </w:tc>
      </w:tr>
      <w:tr w:rsidR="00F4633E" w:rsidRPr="00A94C46"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[4]</w:t>
            </w:r>
          </w:p>
        </w:tc>
        <w:tc>
          <w:tcPr>
            <w:tcW w:w="8678" w:type="dxa"/>
          </w:tcPr>
          <w:p w:rsidR="00F4633E" w:rsidRPr="00A94C46" w:rsidRDefault="00F4633E" w:rsidP="006621B9">
            <w:pPr>
              <w:spacing w:line="360" w:lineRule="auto"/>
              <w:rPr>
                <w:rFonts w:eastAsia="Garamond" w:cstheme="majorBidi"/>
                <w:b/>
                <w:bCs/>
                <w:szCs w:val="24"/>
              </w:rPr>
            </w:pPr>
            <w:r w:rsidRPr="00A94C46">
              <w:rPr>
                <w:rFonts w:cstheme="majorBidi"/>
                <w:szCs w:val="24"/>
              </w:rPr>
              <w:t xml:space="preserve">Bennani,Y., </w:t>
            </w:r>
            <w:r w:rsidRPr="00A94C46">
              <w:rPr>
                <w:rFonts w:cstheme="majorBidi"/>
                <w:i/>
                <w:iCs/>
                <w:szCs w:val="24"/>
              </w:rPr>
              <w:t>"Systèmes d‘apprentissage connexionnistes : sélection de variables",</w:t>
            </w:r>
            <w:r w:rsidRPr="00A94C46">
              <w:rPr>
                <w:rFonts w:cstheme="majorBidi"/>
                <w:szCs w:val="24"/>
              </w:rPr>
              <w:t xml:space="preserve"> Revue d’Intelligence Artificielle. Hermes Science Publications, Paris, France, vol. 15, pp. 3–4, (2001).</w:t>
            </w:r>
          </w:p>
        </w:tc>
      </w:tr>
      <w:tr w:rsidR="00F4633E" w:rsidRPr="00A94C46"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[5]</w:t>
            </w:r>
          </w:p>
        </w:tc>
        <w:tc>
          <w:tcPr>
            <w:tcW w:w="8678" w:type="dxa"/>
          </w:tcPr>
          <w:p w:rsidR="00F4633E" w:rsidRPr="00A94C46" w:rsidRDefault="00F4633E" w:rsidP="006621B9">
            <w:pPr>
              <w:spacing w:line="360" w:lineRule="auto"/>
              <w:rPr>
                <w:rFonts w:eastAsia="Garamond" w:cstheme="majorBidi"/>
                <w:szCs w:val="24"/>
              </w:rPr>
            </w:pPr>
            <w:r w:rsidRPr="00566E6B">
              <w:rPr>
                <w:rFonts w:cstheme="majorBidi"/>
                <w:szCs w:val="24"/>
                <w:lang w:val="en-US"/>
              </w:rPr>
              <w:t xml:space="preserve">Kohavi&amp; John, </w:t>
            </w:r>
            <w:r w:rsidRPr="00566E6B">
              <w:rPr>
                <w:rFonts w:cstheme="majorBidi"/>
                <w:i/>
                <w:iCs/>
                <w:szCs w:val="24"/>
                <w:lang w:val="en-US"/>
              </w:rPr>
              <w:t>"Wrappers for feature selection"</w:t>
            </w:r>
            <w:r w:rsidRPr="00566E6B">
              <w:rPr>
                <w:rFonts w:cstheme="majorBidi"/>
                <w:szCs w:val="24"/>
                <w:lang w:val="en-US"/>
              </w:rPr>
              <w:t xml:space="preserve">. </w:t>
            </w:r>
            <w:r w:rsidRPr="00A94C46">
              <w:rPr>
                <w:rFonts w:cstheme="majorBidi"/>
                <w:szCs w:val="24"/>
              </w:rPr>
              <w:t>Artificial</w:t>
            </w:r>
            <w:r>
              <w:rPr>
                <w:rFonts w:cstheme="majorBidi"/>
                <w:szCs w:val="24"/>
              </w:rPr>
              <w:t xml:space="preserve"> Intelligence, 97(1-2), 273-324</w:t>
            </w:r>
            <w:r w:rsidRPr="00A94C46">
              <w:rPr>
                <w:rFonts w:cstheme="majorBidi"/>
                <w:szCs w:val="24"/>
              </w:rPr>
              <w:t>, (1997).</w:t>
            </w:r>
          </w:p>
        </w:tc>
      </w:tr>
      <w:tr w:rsidR="00F4633E" w:rsidRPr="00F056DB"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[6]</w:t>
            </w:r>
          </w:p>
        </w:tc>
        <w:tc>
          <w:tcPr>
            <w:tcW w:w="8678" w:type="dxa"/>
          </w:tcPr>
          <w:p w:rsidR="00F4633E" w:rsidRPr="00F056DB" w:rsidRDefault="00F4633E" w:rsidP="006621B9">
            <w:pPr>
              <w:autoSpaceDE w:val="0"/>
              <w:autoSpaceDN w:val="0"/>
              <w:adjustRightInd w:val="0"/>
              <w:spacing w:line="360" w:lineRule="auto"/>
              <w:rPr>
                <w:rFonts w:eastAsia="Garamond" w:cstheme="majorBidi"/>
                <w:szCs w:val="24"/>
                <w:lang w:val="en-US"/>
              </w:rPr>
            </w:pPr>
            <w:r w:rsidRPr="00566E6B">
              <w:rPr>
                <w:rFonts w:cstheme="majorBidi"/>
                <w:szCs w:val="24"/>
                <w:lang w:val="en-US"/>
              </w:rPr>
              <w:t>John et al</w:t>
            </w:r>
            <w:r>
              <w:rPr>
                <w:rFonts w:cstheme="majorBidi"/>
                <w:szCs w:val="24"/>
                <w:lang w:val="en-US"/>
              </w:rPr>
              <w:t>, “</w:t>
            </w:r>
            <w:r w:rsidRPr="00566E6B">
              <w:rPr>
                <w:rFonts w:cstheme="majorBidi"/>
                <w:i/>
                <w:iCs/>
                <w:szCs w:val="24"/>
                <w:lang w:val="en-US"/>
              </w:rPr>
              <w:t>Irrelevant features and the subset select</w:t>
            </w:r>
            <w:r>
              <w:rPr>
                <w:rFonts w:cstheme="majorBidi"/>
                <w:i/>
                <w:iCs/>
                <w:szCs w:val="24"/>
                <w:lang w:val="en-US"/>
              </w:rPr>
              <w:t>ion problem in machine learning”</w:t>
            </w:r>
            <w:r w:rsidRPr="00566E6B">
              <w:rPr>
                <w:rFonts w:cstheme="majorBidi"/>
                <w:szCs w:val="24"/>
                <w:lang w:val="en-US"/>
              </w:rPr>
              <w:t xml:space="preserve">: Proceedings of the Eleventh International, pages 121-129. </w:t>
            </w:r>
            <w:r w:rsidRPr="00F056DB">
              <w:rPr>
                <w:rFonts w:cstheme="majorBidi"/>
                <w:szCs w:val="24"/>
                <w:lang w:val="en-US"/>
              </w:rPr>
              <w:t>Morgan Kaufmann., (1994)</w:t>
            </w:r>
          </w:p>
        </w:tc>
      </w:tr>
      <w:tr w:rsidR="00F4633E" w:rsidRPr="00566E6B"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[7]</w:t>
            </w:r>
          </w:p>
        </w:tc>
        <w:tc>
          <w:tcPr>
            <w:tcW w:w="8678" w:type="dxa"/>
          </w:tcPr>
          <w:p w:rsidR="00F4633E" w:rsidRPr="00F056DB" w:rsidRDefault="00F4633E" w:rsidP="006621B9">
            <w:pPr>
              <w:spacing w:line="360" w:lineRule="auto"/>
              <w:rPr>
                <w:rFonts w:eastAsia="Garamond" w:cstheme="majorBidi"/>
                <w:szCs w:val="24"/>
              </w:rPr>
            </w:pPr>
            <w:r w:rsidRPr="00A94C46">
              <w:rPr>
                <w:rFonts w:cstheme="majorBidi"/>
                <w:szCs w:val="24"/>
              </w:rPr>
              <w:t xml:space="preserve">Christophe Nicolas Mangnan, </w:t>
            </w:r>
            <w:r>
              <w:rPr>
                <w:rFonts w:cstheme="majorBidi"/>
                <w:i/>
                <w:iCs/>
                <w:szCs w:val="24"/>
              </w:rPr>
              <w:t>"Apprentissage à</w:t>
            </w:r>
            <w:r w:rsidRPr="00A94C46">
              <w:rPr>
                <w:rFonts w:cstheme="majorBidi"/>
                <w:i/>
                <w:iCs/>
                <w:szCs w:val="24"/>
              </w:rPr>
              <w:t xml:space="preserve"> partir de données diversement étiquetées pour l'étude de rôle de l'environnement local dans les interactions entre acides aminés".</w:t>
            </w:r>
            <w:r w:rsidRPr="00F056DB">
              <w:rPr>
                <w:rFonts w:cstheme="majorBidi"/>
                <w:szCs w:val="24"/>
              </w:rPr>
              <w:t>Thèse doctorat, (2007).</w:t>
            </w:r>
          </w:p>
        </w:tc>
      </w:tr>
      <w:tr w:rsidR="00F4633E" w:rsidRPr="0000664B"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[8]</w:t>
            </w:r>
          </w:p>
        </w:tc>
        <w:tc>
          <w:tcPr>
            <w:tcW w:w="8678" w:type="dxa"/>
          </w:tcPr>
          <w:p w:rsidR="00F4633E" w:rsidRPr="00A94C46" w:rsidRDefault="00F4633E" w:rsidP="006621B9">
            <w:pPr>
              <w:spacing w:line="360" w:lineRule="auto"/>
              <w:rPr>
                <w:rFonts w:eastAsia="Garamond" w:cstheme="majorBidi"/>
                <w:b/>
                <w:bCs/>
                <w:szCs w:val="24"/>
              </w:rPr>
            </w:pPr>
            <w:r w:rsidRPr="00A94C46">
              <w:rPr>
                <w:rFonts w:cstheme="majorBidi"/>
                <w:szCs w:val="24"/>
              </w:rPr>
              <w:t xml:space="preserve">Chouaib, H., </w:t>
            </w:r>
            <w:r w:rsidRPr="00A94C46">
              <w:rPr>
                <w:rFonts w:cstheme="majorBidi"/>
                <w:i/>
                <w:iCs/>
                <w:szCs w:val="24"/>
              </w:rPr>
              <w:t>"Sélection de caractéristiques : méthodes et applications",</w:t>
            </w:r>
            <w:r w:rsidRPr="00A94C46">
              <w:rPr>
                <w:rFonts w:cstheme="majorBidi"/>
                <w:szCs w:val="24"/>
              </w:rPr>
              <w:t xml:space="preserve"> thèse de doctorat, (2011).</w:t>
            </w:r>
          </w:p>
        </w:tc>
      </w:tr>
      <w:tr w:rsidR="00F4633E" w:rsidRPr="00C52BC7"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[9]</w:t>
            </w:r>
          </w:p>
        </w:tc>
        <w:tc>
          <w:tcPr>
            <w:tcW w:w="8678" w:type="dxa"/>
          </w:tcPr>
          <w:p w:rsidR="00F4633E" w:rsidRPr="00E22651" w:rsidRDefault="00F4633E" w:rsidP="006621B9">
            <w:pPr>
              <w:spacing w:line="360" w:lineRule="auto"/>
              <w:rPr>
                <w:rFonts w:eastAsia="Garamond" w:cstheme="majorBidi"/>
                <w:szCs w:val="24"/>
                <w:lang w:val="en-GB"/>
              </w:rPr>
            </w:pPr>
            <w:r w:rsidRPr="00566E6B">
              <w:rPr>
                <w:rFonts w:cstheme="majorBidi"/>
                <w:szCs w:val="24"/>
                <w:lang w:val="en-US"/>
              </w:rPr>
              <w:t>Dash et Liu</w:t>
            </w:r>
            <w:r w:rsidRPr="00566E6B">
              <w:rPr>
                <w:rFonts w:cstheme="majorBidi"/>
                <w:i/>
                <w:iCs/>
                <w:szCs w:val="24"/>
                <w:lang w:val="en-US"/>
              </w:rPr>
              <w:t>,."Hybride search of feature subsets".</w:t>
            </w:r>
            <w:r w:rsidRPr="00E22651">
              <w:rPr>
                <w:rFonts w:cstheme="majorBidi"/>
                <w:szCs w:val="24"/>
                <w:lang w:val="en-GB"/>
              </w:rPr>
              <w:t>Dans Springer (Edition), (2006).</w:t>
            </w:r>
          </w:p>
        </w:tc>
      </w:tr>
      <w:tr w:rsidR="00F4633E" w:rsidRPr="00A94C46"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[10]</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6F78C8">
              <w:rPr>
                <w:rFonts w:cstheme="majorBidi"/>
                <w:szCs w:val="24"/>
                <w:lang w:val="en-US"/>
              </w:rPr>
              <w:t xml:space="preserve">Siedlecki, W., &amp;Sklansky, J. </w:t>
            </w:r>
            <w:r w:rsidRPr="006F78C8">
              <w:rPr>
                <w:rFonts w:cstheme="majorBidi"/>
                <w:i/>
                <w:iCs/>
                <w:szCs w:val="24"/>
                <w:lang w:val="en-US"/>
              </w:rPr>
              <w:t>"On automatic feature selection"</w:t>
            </w:r>
            <w:r w:rsidRPr="006F78C8">
              <w:rPr>
                <w:rFonts w:cstheme="majorBidi"/>
                <w:szCs w:val="24"/>
                <w:lang w:val="en-US"/>
              </w:rPr>
              <w:t xml:space="preserve">. </w:t>
            </w:r>
            <w:r w:rsidRPr="00A94C46">
              <w:rPr>
                <w:rFonts w:cstheme="majorBidi"/>
                <w:szCs w:val="24"/>
              </w:rPr>
              <w:t>International Journal of Pattern Recognition and Artifici</w:t>
            </w:r>
            <w:r>
              <w:rPr>
                <w:rFonts w:cstheme="majorBidi"/>
                <w:szCs w:val="24"/>
              </w:rPr>
              <w:t>al Intelligence, 2, pp. 197-220</w:t>
            </w:r>
            <w:r w:rsidRPr="00A94C46">
              <w:rPr>
                <w:rFonts w:cstheme="majorBidi"/>
                <w:szCs w:val="24"/>
              </w:rPr>
              <w:t>,(1998).</w:t>
            </w:r>
          </w:p>
        </w:tc>
      </w:tr>
      <w:tr w:rsidR="00F4633E" w:rsidRPr="00A94C46"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[11]</w:t>
            </w:r>
          </w:p>
        </w:tc>
        <w:tc>
          <w:tcPr>
            <w:tcW w:w="8678" w:type="dxa"/>
          </w:tcPr>
          <w:p w:rsidR="00F4633E" w:rsidRPr="00A94C46" w:rsidRDefault="00F4633E" w:rsidP="006621B9">
            <w:pPr>
              <w:spacing w:line="360" w:lineRule="auto"/>
              <w:rPr>
                <w:rFonts w:eastAsia="Garamond" w:cstheme="majorBidi"/>
                <w:szCs w:val="24"/>
              </w:rPr>
            </w:pPr>
            <w:r w:rsidRPr="00566E6B">
              <w:rPr>
                <w:rFonts w:cstheme="majorBidi"/>
                <w:szCs w:val="24"/>
                <w:lang w:val="en-US"/>
              </w:rPr>
              <w:t xml:space="preserve">Guyon, I., &amp;Elisseeff, A. </w:t>
            </w:r>
            <w:r w:rsidRPr="00566E6B">
              <w:rPr>
                <w:rFonts w:cstheme="majorBidi"/>
                <w:i/>
                <w:iCs/>
                <w:szCs w:val="24"/>
                <w:lang w:val="en-US"/>
              </w:rPr>
              <w:t>"An introduction to variable and feature selection"</w:t>
            </w:r>
            <w:r w:rsidRPr="00566E6B">
              <w:rPr>
                <w:rFonts w:cstheme="majorBidi"/>
                <w:szCs w:val="24"/>
                <w:lang w:val="en-US"/>
              </w:rPr>
              <w:t xml:space="preserve">. </w:t>
            </w:r>
            <w:r w:rsidRPr="00A94C46">
              <w:rPr>
                <w:rFonts w:cstheme="majorBidi"/>
                <w:szCs w:val="24"/>
              </w:rPr>
              <w:t>Journal of Machine Learning Research, 3, pp. 1157-1182., (2003)</w:t>
            </w:r>
          </w:p>
        </w:tc>
      </w:tr>
      <w:tr w:rsidR="00F4633E" w:rsidRPr="00C52BC7"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Pr>
                <w:rFonts w:cstheme="majorBidi"/>
                <w:b/>
                <w:szCs w:val="24"/>
              </w:rPr>
              <w:t>[12</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I. R. et L. Personaz, </w:t>
            </w:r>
            <w:r w:rsidRPr="00566E6B">
              <w:rPr>
                <w:rFonts w:cstheme="majorBidi"/>
                <w:i/>
                <w:iCs/>
                <w:szCs w:val="24"/>
                <w:lang w:val="en-US"/>
              </w:rPr>
              <w:t>“Mlps (mono-layer polynomials and multi-layer perceptrons) for nonlinear modeling,”</w:t>
            </w:r>
            <w:r w:rsidRPr="00566E6B">
              <w:rPr>
                <w:rFonts w:cstheme="majorBidi"/>
                <w:szCs w:val="24"/>
                <w:lang w:val="en-US"/>
              </w:rPr>
              <w:t xml:space="preserve"> Journal of Machine Learning Research, vol. 03, pp. 1383–1398, </w:t>
            </w:r>
            <w:r w:rsidRPr="00566E6B">
              <w:rPr>
                <w:rFonts w:cstheme="majorBidi"/>
                <w:szCs w:val="24"/>
                <w:lang w:val="en-US"/>
              </w:rPr>
              <w:lastRenderedPageBreak/>
              <w:t>(2003).</w:t>
            </w:r>
          </w:p>
        </w:tc>
      </w:tr>
      <w:tr w:rsidR="00F4633E" w:rsidRPr="00C52BC7"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lastRenderedPageBreak/>
              <w:t>[1</w:t>
            </w:r>
            <w:r>
              <w:rPr>
                <w:rFonts w:cstheme="majorBidi"/>
                <w:b/>
                <w:szCs w:val="24"/>
              </w:rPr>
              <w:t>3</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R. D. H. Stoppiglia, G. Dreyfus and Y. Oussar, </w:t>
            </w:r>
            <w:r w:rsidRPr="00566E6B">
              <w:rPr>
                <w:rFonts w:cstheme="majorBidi"/>
                <w:i/>
                <w:iCs/>
                <w:szCs w:val="24"/>
                <w:lang w:val="en-US"/>
              </w:rPr>
              <w:t>“Ranking a random feature for variable and feature selection,”</w:t>
            </w:r>
            <w:r w:rsidRPr="00566E6B">
              <w:rPr>
                <w:rFonts w:cstheme="majorBidi"/>
                <w:szCs w:val="24"/>
                <w:lang w:val="en-US"/>
              </w:rPr>
              <w:t xml:space="preserve"> Journal of Machine Learning Research, vol. 03, pp. 1399–1414, (2003).</w:t>
            </w:r>
          </w:p>
        </w:tc>
      </w:tr>
      <w:tr w:rsidR="00F4633E" w:rsidRPr="00C52BC7"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sidRPr="00A94C46">
              <w:rPr>
                <w:rFonts w:cstheme="majorBidi"/>
                <w:b/>
                <w:szCs w:val="24"/>
              </w:rPr>
              <w:t>[1</w:t>
            </w:r>
            <w:r>
              <w:rPr>
                <w:rFonts w:cstheme="majorBidi"/>
                <w:b/>
                <w:szCs w:val="24"/>
              </w:rPr>
              <w:t>4</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Pr>
                <w:rFonts w:cstheme="majorBidi"/>
                <w:szCs w:val="24"/>
                <w:lang w:val="en-US"/>
              </w:rPr>
              <w:t>M. A. Hall and L. A.</w:t>
            </w:r>
            <w:r w:rsidRPr="00566E6B">
              <w:rPr>
                <w:rFonts w:cstheme="majorBidi"/>
                <w:szCs w:val="24"/>
                <w:lang w:val="en-US"/>
              </w:rPr>
              <w:t xml:space="preserve">. Smith., </w:t>
            </w:r>
            <w:r w:rsidRPr="00566E6B">
              <w:rPr>
                <w:rFonts w:cstheme="majorBidi"/>
                <w:i/>
                <w:iCs/>
                <w:szCs w:val="24"/>
                <w:lang w:val="en-US"/>
              </w:rPr>
              <w:t>“Feature subset selection : a correlation based filter approach,”</w:t>
            </w:r>
            <w:r w:rsidRPr="00566E6B">
              <w:rPr>
                <w:rFonts w:cstheme="majorBidi"/>
                <w:szCs w:val="24"/>
                <w:lang w:val="en-US"/>
              </w:rPr>
              <w:t xml:space="preserve"> International Conference on Neural Information, vol. 1,No 4, pp. 855–858, (1997).</w:t>
            </w:r>
          </w:p>
        </w:tc>
      </w:tr>
      <w:tr w:rsidR="00F4633E" w:rsidRPr="00C52BC7" w:rsidTr="003F1007">
        <w:tc>
          <w:tcPr>
            <w:tcW w:w="710" w:type="dxa"/>
            <w:tcMar>
              <w:right w:w="57" w:type="dxa"/>
            </w:tcMar>
          </w:tcPr>
          <w:p w:rsidR="00F4633E" w:rsidRPr="00A94C46" w:rsidRDefault="00F4633E" w:rsidP="006621B9">
            <w:pPr>
              <w:spacing w:line="360" w:lineRule="auto"/>
              <w:jc w:val="right"/>
              <w:rPr>
                <w:rFonts w:eastAsia="Garamond" w:cstheme="majorBidi"/>
                <w:szCs w:val="24"/>
              </w:rPr>
            </w:pPr>
            <w:r>
              <w:rPr>
                <w:rFonts w:cstheme="majorBidi"/>
                <w:b/>
                <w:szCs w:val="24"/>
              </w:rPr>
              <w:t>[15</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L. Y. et H. Liu, </w:t>
            </w:r>
            <w:r w:rsidRPr="00566E6B">
              <w:rPr>
                <w:rFonts w:cstheme="majorBidi"/>
                <w:i/>
                <w:iCs/>
                <w:szCs w:val="24"/>
                <w:lang w:val="en-US"/>
              </w:rPr>
              <w:t>“Feature selection for high-dimensional data : a fast correlation based filter solution,”</w:t>
            </w:r>
            <w:r w:rsidRPr="00566E6B">
              <w:rPr>
                <w:rFonts w:cstheme="majorBidi"/>
                <w:szCs w:val="24"/>
                <w:lang w:val="en-US"/>
              </w:rPr>
              <w:t xml:space="preserve"> International Conference on Machine Leaning, vol. 01,No 12, pp. 856–863, (2003).</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b/>
                <w:szCs w:val="24"/>
              </w:rPr>
            </w:pPr>
            <w:r w:rsidRPr="00A94C46">
              <w:rPr>
                <w:rFonts w:cstheme="majorBidi"/>
                <w:b/>
                <w:szCs w:val="24"/>
              </w:rPr>
              <w:t>[1</w:t>
            </w:r>
            <w:r>
              <w:rPr>
                <w:rFonts w:cstheme="majorBidi"/>
                <w:b/>
                <w:szCs w:val="24"/>
              </w:rPr>
              <w:t>6</w:t>
            </w:r>
            <w:r w:rsidRPr="00A94C46">
              <w:rPr>
                <w:rFonts w:cstheme="majorBidi"/>
                <w:b/>
                <w:szCs w:val="24"/>
              </w:rPr>
              <w:t>]</w:t>
            </w:r>
          </w:p>
          <w:p w:rsidR="00F4633E" w:rsidRPr="00A94C46" w:rsidRDefault="00F4633E" w:rsidP="006621B9">
            <w:pPr>
              <w:spacing w:line="360" w:lineRule="auto"/>
              <w:jc w:val="right"/>
              <w:rPr>
                <w:rFonts w:cstheme="majorBidi"/>
                <w:b/>
                <w:szCs w:val="24"/>
              </w:rPr>
            </w:pPr>
          </w:p>
          <w:p w:rsidR="00F4633E" w:rsidRPr="00A94C46" w:rsidRDefault="00F4633E" w:rsidP="006621B9">
            <w:pPr>
              <w:tabs>
                <w:tab w:val="left" w:pos="465"/>
              </w:tabs>
              <w:spacing w:line="360" w:lineRule="auto"/>
              <w:rPr>
                <w:rFonts w:eastAsia="Garamond" w:cstheme="majorBidi"/>
                <w:szCs w:val="24"/>
              </w:rPr>
            </w:pP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Sancho Salcedo-Sanz, Gustavo Camps-Valls and C. Bousono-Calzon, </w:t>
            </w:r>
            <w:r w:rsidRPr="00566E6B">
              <w:rPr>
                <w:rFonts w:cstheme="majorBidi"/>
                <w:i/>
                <w:iCs/>
                <w:szCs w:val="24"/>
                <w:lang w:val="en-US"/>
              </w:rPr>
              <w:t>“Enhancing genetic feature selection through restricted search and walsh analysis,”</w:t>
            </w:r>
            <w:r w:rsidRPr="00566E6B">
              <w:rPr>
                <w:rFonts w:cstheme="majorBidi"/>
                <w:szCs w:val="24"/>
                <w:lang w:val="en-US"/>
              </w:rPr>
              <w:t xml:space="preserve"> IEEE transactions on systems, man, and cybernetics : applications and reviews, vol. 34, no 4, (2004).</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17</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Le Cun and S. Solla, </w:t>
            </w:r>
            <w:r w:rsidRPr="00566E6B">
              <w:rPr>
                <w:rFonts w:cstheme="majorBidi"/>
                <w:i/>
                <w:iCs/>
                <w:szCs w:val="24"/>
                <w:lang w:val="en-US"/>
              </w:rPr>
              <w:t>“Optimal brain damage,”</w:t>
            </w:r>
            <w:r w:rsidRPr="00566E6B">
              <w:rPr>
                <w:rFonts w:cstheme="majorBidi"/>
                <w:szCs w:val="24"/>
                <w:lang w:val="en-US"/>
              </w:rPr>
              <w:t xml:space="preserve"> Advances in Neural Information Processing Systems, vol. 02, pp. 598–605, (1990).</w:t>
            </w:r>
          </w:p>
        </w:tc>
      </w:tr>
      <w:tr w:rsidR="00F4633E" w:rsidRPr="00566E6B"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[18</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831A55">
              <w:rPr>
                <w:rFonts w:cstheme="majorBidi"/>
                <w:szCs w:val="24"/>
                <w:lang w:val="en-US"/>
              </w:rPr>
              <w:t>Dash et Liu,.</w:t>
            </w:r>
            <w:r w:rsidRPr="00831A55">
              <w:rPr>
                <w:rFonts w:cstheme="majorBidi"/>
                <w:i/>
                <w:iCs/>
                <w:szCs w:val="24"/>
                <w:lang w:val="en-US"/>
              </w:rPr>
              <w:t>"Feature selection for classification"</w:t>
            </w:r>
            <w:r w:rsidRPr="00831A55">
              <w:rPr>
                <w:rFonts w:cstheme="majorBidi"/>
                <w:szCs w:val="24"/>
                <w:lang w:val="en-US"/>
              </w:rPr>
              <w:t xml:space="preserve">. </w:t>
            </w:r>
            <w:r w:rsidRPr="00A94C46">
              <w:rPr>
                <w:rFonts w:cstheme="majorBidi"/>
                <w:szCs w:val="24"/>
              </w:rPr>
              <w:t>Intelligent Data Analysis, 1:131-156., (1997).</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[19</w:t>
            </w:r>
            <w:r w:rsidRPr="00A94C46">
              <w:rPr>
                <w:rFonts w:cstheme="majorBidi"/>
                <w:b/>
                <w:szCs w:val="24"/>
              </w:rPr>
              <w:t>]</w:t>
            </w:r>
          </w:p>
        </w:tc>
        <w:tc>
          <w:tcPr>
            <w:tcW w:w="8678" w:type="dxa"/>
          </w:tcPr>
          <w:p w:rsidR="00F4633E" w:rsidRPr="00E22651" w:rsidRDefault="00F4633E" w:rsidP="006621B9">
            <w:pPr>
              <w:spacing w:line="360" w:lineRule="auto"/>
              <w:rPr>
                <w:rFonts w:cstheme="majorBidi"/>
                <w:szCs w:val="24"/>
                <w:lang w:val="en-GB"/>
              </w:rPr>
            </w:pPr>
            <w:r w:rsidRPr="00566E6B">
              <w:rPr>
                <w:rFonts w:cstheme="majorBidi"/>
                <w:szCs w:val="24"/>
                <w:lang w:val="en-US"/>
              </w:rPr>
              <w:t xml:space="preserve">Cherit, M., Kharma, N., Cheng-Lin, L., &amp;Suen, C. </w:t>
            </w:r>
            <w:r w:rsidRPr="00566E6B">
              <w:rPr>
                <w:rFonts w:cstheme="majorBidi"/>
                <w:i/>
                <w:iCs/>
                <w:szCs w:val="24"/>
                <w:lang w:val="en-US"/>
              </w:rPr>
              <w:t>"Character recognition system a guide for students and practitioners".</w:t>
            </w:r>
            <w:r w:rsidRPr="00E22651">
              <w:rPr>
                <w:rFonts w:cstheme="majorBidi"/>
                <w:szCs w:val="24"/>
                <w:lang w:val="en-GB"/>
              </w:rPr>
              <w:t>John Wiley., (2007).</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[2</w:t>
            </w:r>
            <w:r>
              <w:rPr>
                <w:rFonts w:cstheme="majorBidi"/>
                <w:b/>
                <w:szCs w:val="24"/>
              </w:rPr>
              <w:t>0</w:t>
            </w:r>
            <w:r w:rsidRPr="00A94C46">
              <w:rPr>
                <w:rFonts w:cstheme="majorBidi"/>
                <w:b/>
                <w:szCs w:val="24"/>
              </w:rPr>
              <w:t>]</w:t>
            </w:r>
          </w:p>
        </w:tc>
        <w:tc>
          <w:tcPr>
            <w:tcW w:w="8678" w:type="dxa"/>
          </w:tcPr>
          <w:p w:rsidR="00F4633E" w:rsidRPr="00E22651" w:rsidRDefault="00F4633E" w:rsidP="006621B9">
            <w:pPr>
              <w:autoSpaceDE w:val="0"/>
              <w:autoSpaceDN w:val="0"/>
              <w:adjustRightInd w:val="0"/>
              <w:spacing w:line="360" w:lineRule="auto"/>
              <w:rPr>
                <w:rFonts w:cstheme="majorBidi"/>
                <w:szCs w:val="24"/>
                <w:lang w:val="en-GB"/>
              </w:rPr>
            </w:pPr>
            <w:r w:rsidRPr="00566E6B">
              <w:rPr>
                <w:rFonts w:cstheme="majorBidi"/>
                <w:szCs w:val="24"/>
                <w:lang w:val="en-US"/>
              </w:rPr>
              <w:t xml:space="preserve">Marill, T. et Green, D. M. </w:t>
            </w:r>
            <w:r w:rsidRPr="00566E6B">
              <w:rPr>
                <w:rFonts w:cstheme="majorBidi"/>
                <w:i/>
                <w:iCs/>
                <w:szCs w:val="24"/>
                <w:lang w:val="en-US"/>
              </w:rPr>
              <w:t>"On the effectiveness of receptors in recognition systems."</w:t>
            </w:r>
            <w:r w:rsidRPr="00E22651">
              <w:rPr>
                <w:rFonts w:cstheme="majorBidi"/>
                <w:szCs w:val="24"/>
                <w:lang w:val="en-GB"/>
              </w:rPr>
              <w:t>IEEE transactions on Information Theory, 9:11-17., (1963)</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[21</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Whitney, A. W..</w:t>
            </w:r>
            <w:r w:rsidRPr="00566E6B">
              <w:rPr>
                <w:rFonts w:cstheme="majorBidi"/>
                <w:i/>
                <w:iCs/>
                <w:szCs w:val="24"/>
                <w:lang w:val="en-US"/>
              </w:rPr>
              <w:t>"A direct method of nonparametric measurement selection"</w:t>
            </w:r>
            <w:r w:rsidRPr="00566E6B">
              <w:rPr>
                <w:rFonts w:cstheme="majorBidi"/>
                <w:szCs w:val="24"/>
                <w:lang w:val="en-US"/>
              </w:rPr>
              <w:t xml:space="preserve">. </w:t>
            </w:r>
            <w:r w:rsidRPr="00A94C46">
              <w:rPr>
                <w:rFonts w:cstheme="majorBidi"/>
                <w:szCs w:val="24"/>
              </w:rPr>
              <w:t>IEEE Trans. Comput., 20:1100-1103., (1971)</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[22</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E22651">
              <w:rPr>
                <w:rFonts w:cstheme="majorBidi"/>
                <w:szCs w:val="24"/>
                <w:lang w:val="en-GB"/>
              </w:rPr>
              <w:t>Aha, D. W. et Bankert, R. L..</w:t>
            </w:r>
            <w:r w:rsidRPr="00566E6B">
              <w:rPr>
                <w:rFonts w:cstheme="majorBidi"/>
                <w:i/>
                <w:iCs/>
                <w:szCs w:val="24"/>
                <w:lang w:val="en-US"/>
              </w:rPr>
              <w:t>"A comparative evaluation of sequential feature selection algorithms"</w:t>
            </w:r>
            <w:r w:rsidRPr="00566E6B">
              <w:rPr>
                <w:rFonts w:cstheme="majorBidi"/>
                <w:szCs w:val="24"/>
                <w:lang w:val="en-US"/>
              </w:rPr>
              <w:t xml:space="preserve">. In 5th International Workshop on Artificial Intelligence and Statistics, pages 1-7. </w:t>
            </w:r>
            <w:r w:rsidRPr="00A94C46">
              <w:rPr>
                <w:rFonts w:cstheme="majorBidi"/>
                <w:szCs w:val="24"/>
              </w:rPr>
              <w:t>Ft. Lauderdale, USA., (1995)</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lastRenderedPageBreak/>
              <w:t>[23</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Kittler, J..</w:t>
            </w:r>
            <w:r w:rsidRPr="00566E6B">
              <w:rPr>
                <w:rFonts w:cstheme="majorBidi"/>
                <w:i/>
                <w:iCs/>
                <w:szCs w:val="24"/>
                <w:lang w:val="en-US"/>
              </w:rPr>
              <w:t>"Feature set search algorithms. Pattern Recognition and Signal Processing"</w:t>
            </w:r>
            <w:r w:rsidRPr="00566E6B">
              <w:rPr>
                <w:rFonts w:cstheme="majorBidi"/>
                <w:szCs w:val="24"/>
                <w:lang w:val="en-US"/>
              </w:rPr>
              <w:t>, pages 41-60., (1978)</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[24</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 xml:space="preserve">Pudil, P., Novovicova, J. et Kittler, J. </w:t>
            </w:r>
            <w:r w:rsidRPr="00566E6B">
              <w:rPr>
                <w:rFonts w:cstheme="majorBidi"/>
                <w:i/>
                <w:iCs/>
                <w:szCs w:val="24"/>
                <w:lang w:val="en-US"/>
              </w:rPr>
              <w:t xml:space="preserve">"Floating search methods in feature selection. </w:t>
            </w:r>
            <w:r w:rsidRPr="00A94C46">
              <w:rPr>
                <w:rFonts w:cstheme="majorBidi"/>
                <w:i/>
                <w:iCs/>
                <w:szCs w:val="24"/>
              </w:rPr>
              <w:t>Pattern Recogn. Lett"</w:t>
            </w:r>
            <w:r w:rsidRPr="00A94C46">
              <w:rPr>
                <w:rFonts w:cstheme="majorBidi"/>
                <w:szCs w:val="24"/>
              </w:rPr>
              <w:t>., 15:1119-1125., (1994)</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25</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A94C46">
              <w:rPr>
                <w:rFonts w:cstheme="majorBidi"/>
                <w:szCs w:val="24"/>
              </w:rPr>
              <w:t xml:space="preserve">Narendra, P. M. et Fukunaga, K.). </w:t>
            </w:r>
            <w:r w:rsidRPr="00566E6B">
              <w:rPr>
                <w:rFonts w:cstheme="majorBidi"/>
                <w:i/>
                <w:iCs/>
                <w:szCs w:val="24"/>
                <w:lang w:val="en-US"/>
              </w:rPr>
              <w:t>"A branch and bound algorithm for feature subset selection"</w:t>
            </w:r>
            <w:r w:rsidRPr="00566E6B">
              <w:rPr>
                <w:rFonts w:cstheme="majorBidi"/>
                <w:szCs w:val="24"/>
                <w:lang w:val="en-US"/>
              </w:rPr>
              <w:t xml:space="preserve">. </w:t>
            </w:r>
            <w:r w:rsidRPr="00A94C46">
              <w:rPr>
                <w:rFonts w:cstheme="majorBidi"/>
                <w:szCs w:val="24"/>
              </w:rPr>
              <w:t>IEEE Trans. Comput., 26:917-922., (1977)</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26</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Chen, X.-w..</w:t>
            </w:r>
            <w:r w:rsidRPr="00566E6B">
              <w:rPr>
                <w:rFonts w:cstheme="majorBidi"/>
                <w:i/>
                <w:iCs/>
                <w:szCs w:val="24"/>
                <w:lang w:val="en-US"/>
              </w:rPr>
              <w:t xml:space="preserve">"An improved branch and bound algorithm for feature selection. </w:t>
            </w:r>
            <w:r w:rsidRPr="00A94C46">
              <w:rPr>
                <w:rFonts w:cstheme="majorBidi"/>
                <w:i/>
                <w:iCs/>
                <w:szCs w:val="24"/>
              </w:rPr>
              <w:t>Pattern Recognition Letters"</w:t>
            </w:r>
            <w:r w:rsidRPr="00A94C46">
              <w:rPr>
                <w:rFonts w:cstheme="majorBidi"/>
                <w:szCs w:val="24"/>
              </w:rPr>
              <w:t>, 24(12):1925 - 1933. ,(2003)</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27</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 xml:space="preserve">Somol, P., Pudil, P. et Kittler, J. </w:t>
            </w:r>
            <w:r w:rsidRPr="00566E6B">
              <w:rPr>
                <w:rFonts w:cstheme="majorBidi"/>
                <w:i/>
                <w:iCs/>
                <w:szCs w:val="24"/>
                <w:lang w:val="en-US"/>
              </w:rPr>
              <w:t>"Fast branch &amp; bound algorithms for optimal feature selection"</w:t>
            </w:r>
            <w:r w:rsidRPr="00566E6B">
              <w:rPr>
                <w:rFonts w:cstheme="majorBidi"/>
                <w:szCs w:val="24"/>
                <w:lang w:val="en-US"/>
              </w:rPr>
              <w:t xml:space="preserve">. </w:t>
            </w:r>
            <w:r w:rsidRPr="00A94C46">
              <w:rPr>
                <w:rFonts w:cstheme="majorBidi"/>
                <w:szCs w:val="24"/>
              </w:rPr>
              <w:t>IEEE Pattern Analysis and Machine Intelligence, 26:900-912., (2004)</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28</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 xml:space="preserve">Almuallim, H. et Dietterich, T. G., </w:t>
            </w:r>
            <w:r w:rsidRPr="00566E6B">
              <w:rPr>
                <w:rFonts w:cstheme="majorBidi"/>
                <w:i/>
                <w:iCs/>
                <w:szCs w:val="24"/>
                <w:lang w:val="en-US"/>
              </w:rPr>
              <w:t>"Learning with many irrelevant features"</w:t>
            </w:r>
            <w:r w:rsidRPr="00566E6B">
              <w:rPr>
                <w:rFonts w:cstheme="majorBidi"/>
                <w:szCs w:val="24"/>
                <w:lang w:val="en-US"/>
              </w:rPr>
              <w:t xml:space="preserve">. In Proceedings of the Ninth National Conference on Artificial Intelligence, pages 547-552. </w:t>
            </w:r>
            <w:r w:rsidRPr="00A94C46">
              <w:rPr>
                <w:rFonts w:cstheme="majorBidi"/>
                <w:szCs w:val="24"/>
              </w:rPr>
              <w:t>AAAI Press., (1991)</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[29</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Kira, K. et Rendell, L. A. </w:t>
            </w:r>
            <w:r w:rsidRPr="00566E6B">
              <w:rPr>
                <w:rFonts w:cstheme="majorBidi"/>
                <w:i/>
                <w:iCs/>
                <w:szCs w:val="24"/>
                <w:lang w:val="en-US"/>
              </w:rPr>
              <w:t>"The feature selection problem : Traditional methods and a new algorithm"</w:t>
            </w:r>
            <w:r w:rsidRPr="00566E6B">
              <w:rPr>
                <w:rFonts w:cstheme="majorBidi"/>
                <w:szCs w:val="24"/>
                <w:lang w:val="en-US"/>
              </w:rPr>
              <w:t>. In AAAI, pages 129-134, Cambridge, MA, USA. AAAI Press and MIT Press., (1992).</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[30</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Liu, H. et Setiono, R. </w:t>
            </w:r>
            <w:r w:rsidRPr="00566E6B">
              <w:rPr>
                <w:rFonts w:cstheme="majorBidi"/>
                <w:i/>
                <w:iCs/>
                <w:szCs w:val="24"/>
                <w:lang w:val="en-US"/>
              </w:rPr>
              <w:t>"Feature selection and classification probabilistic wrapper approach"</w:t>
            </w:r>
            <w:r w:rsidRPr="00566E6B">
              <w:rPr>
                <w:rFonts w:cstheme="majorBidi"/>
                <w:szCs w:val="24"/>
                <w:lang w:val="en-US"/>
              </w:rPr>
              <w:t>. In in Proceedings of the 9th International Conference on Industrial and Engineering Applications of AI and ES, pages 419-424., (1996)</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[3</w:t>
            </w:r>
            <w:r>
              <w:rPr>
                <w:rFonts w:cstheme="majorBidi"/>
                <w:b/>
                <w:szCs w:val="24"/>
              </w:rPr>
              <w:t>1</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E22651">
              <w:rPr>
                <w:rFonts w:cstheme="majorBidi"/>
                <w:szCs w:val="24"/>
                <w:lang w:val="en-GB"/>
              </w:rPr>
              <w:t xml:space="preserve">Kachouri, R., Djemal, K. et Maaref, H. </w:t>
            </w:r>
            <w:r w:rsidRPr="00E22651">
              <w:rPr>
                <w:rFonts w:cstheme="majorBidi"/>
                <w:i/>
                <w:iCs/>
                <w:szCs w:val="24"/>
                <w:lang w:val="en-GB"/>
              </w:rPr>
              <w:t>"Adaptive featureselection for heterogeneous image databases"</w:t>
            </w:r>
            <w:r w:rsidRPr="00E22651">
              <w:rPr>
                <w:rFonts w:cstheme="majorBidi"/>
                <w:szCs w:val="24"/>
                <w:lang w:val="en-GB"/>
              </w:rPr>
              <w:t xml:space="preserve">. </w:t>
            </w:r>
            <w:r w:rsidRPr="00A94C46">
              <w:rPr>
                <w:rFonts w:cstheme="majorBidi"/>
                <w:szCs w:val="24"/>
              </w:rPr>
              <w:t>In Djemal, K. et Deriche, M., éditeurs : Second IEEE International Conference on Image ProcessingTheory, Tools 38 ; Applications, 10, Paris, France. , (2010)</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[3</w:t>
            </w:r>
            <w:r>
              <w:rPr>
                <w:rFonts w:cstheme="majorBidi"/>
                <w:b/>
                <w:szCs w:val="24"/>
              </w:rPr>
              <w:t>2</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 xml:space="preserve">Peng, H., Long, F. et Ding, C. </w:t>
            </w:r>
            <w:r w:rsidRPr="00566E6B">
              <w:rPr>
                <w:rFonts w:cstheme="majorBidi"/>
                <w:i/>
                <w:iCs/>
                <w:szCs w:val="24"/>
                <w:lang w:val="en-US"/>
              </w:rPr>
              <w:t>"Feature selection based on mutual information : criteria of max-dependency, max-relevance, and min-redundancy"</w:t>
            </w:r>
            <w:r w:rsidRPr="00566E6B">
              <w:rPr>
                <w:rFonts w:cstheme="majorBidi"/>
                <w:szCs w:val="24"/>
                <w:lang w:val="en-US"/>
              </w:rPr>
              <w:t xml:space="preserve">. </w:t>
            </w:r>
            <w:r w:rsidRPr="00A94C46">
              <w:rPr>
                <w:rFonts w:cstheme="majorBidi"/>
                <w:szCs w:val="24"/>
              </w:rPr>
              <w:t>IEEE Transactions on Pattern Analysis and Machine Intelligence, 27:1226-1238., . (2005).</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lastRenderedPageBreak/>
              <w:t>[3</w:t>
            </w:r>
            <w:r>
              <w:rPr>
                <w:rFonts w:cstheme="majorBidi"/>
                <w:b/>
                <w:szCs w:val="24"/>
              </w:rPr>
              <w:t>3</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A94C46">
              <w:rPr>
                <w:rFonts w:cstheme="majorBidi"/>
                <w:szCs w:val="24"/>
              </w:rPr>
              <w:t xml:space="preserve">Mari, J., &amp;Napoli, A. </w:t>
            </w:r>
            <w:r w:rsidRPr="00A94C46">
              <w:rPr>
                <w:rFonts w:cstheme="majorBidi"/>
                <w:i/>
                <w:iCs/>
                <w:szCs w:val="24"/>
              </w:rPr>
              <w:t>"Aspects de la classification".</w:t>
            </w:r>
            <w:r w:rsidRPr="00A94C46">
              <w:rPr>
                <w:rFonts w:cstheme="majorBidi"/>
                <w:szCs w:val="24"/>
              </w:rPr>
              <w:t xml:space="preserve"> Rapport technique 2909, INRIA., (1996).</w:t>
            </w:r>
          </w:p>
        </w:tc>
      </w:tr>
      <w:tr w:rsidR="00F4633E" w:rsidRPr="00A94C46"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eastAsia="Garamond" w:cstheme="majorBidi"/>
                <w:b/>
                <w:szCs w:val="24"/>
              </w:rPr>
              <w:t>[</w:t>
            </w:r>
            <w:r>
              <w:rPr>
                <w:rFonts w:eastAsia="Garamond" w:cstheme="majorBidi"/>
                <w:b/>
                <w:szCs w:val="24"/>
              </w:rPr>
              <w:t>3</w:t>
            </w:r>
            <w:r w:rsidRPr="00A94C46">
              <w:rPr>
                <w:rFonts w:eastAsia="Garamond" w:cstheme="majorBidi"/>
                <w:b/>
                <w:szCs w:val="24"/>
              </w:rPr>
              <w:t>4]</w:t>
            </w:r>
          </w:p>
        </w:tc>
        <w:tc>
          <w:tcPr>
            <w:tcW w:w="8678" w:type="dxa"/>
          </w:tcPr>
          <w:p w:rsidR="00F4633E" w:rsidRPr="00CB6E6B" w:rsidRDefault="00F4633E" w:rsidP="006621B9">
            <w:pPr>
              <w:autoSpaceDE w:val="0"/>
              <w:autoSpaceDN w:val="0"/>
              <w:adjustRightInd w:val="0"/>
              <w:spacing w:line="360" w:lineRule="auto"/>
              <w:rPr>
                <w:rFonts w:cstheme="majorBidi"/>
                <w:szCs w:val="24"/>
              </w:rPr>
            </w:pPr>
            <w:r w:rsidRPr="00566E6B">
              <w:rPr>
                <w:rFonts w:cstheme="majorBidi"/>
                <w:szCs w:val="24"/>
                <w:lang w:val="en-US"/>
              </w:rPr>
              <w:t xml:space="preserve">R. Battiti. </w:t>
            </w:r>
            <w:r w:rsidRPr="00566E6B">
              <w:rPr>
                <w:rFonts w:cstheme="majorBidi"/>
                <w:i/>
                <w:iCs/>
                <w:szCs w:val="24"/>
                <w:lang w:val="en-US"/>
              </w:rPr>
              <w:t>"Using mutual information for selecting features in supervised neural net learning"</w:t>
            </w:r>
            <w:r w:rsidRPr="00566E6B">
              <w:rPr>
                <w:rFonts w:cstheme="majorBidi"/>
                <w:szCs w:val="24"/>
                <w:lang w:val="en-US"/>
              </w:rPr>
              <w:t xml:space="preserve">. </w:t>
            </w:r>
            <w:r w:rsidRPr="00A94C46">
              <w:rPr>
                <w:rFonts w:cstheme="majorBidi"/>
                <w:szCs w:val="24"/>
              </w:rPr>
              <w:t>IEEE Transactions on Neural Networks, 5(4):537–550, (1994).</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35</w:t>
            </w:r>
            <w:r w:rsidRPr="00A94C46">
              <w:rPr>
                <w:rFonts w:cstheme="majorBidi"/>
                <w:b/>
                <w:szCs w:val="24"/>
              </w:rPr>
              <w:t>]</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N Kwak and C.H Choi, </w:t>
            </w:r>
            <w:r w:rsidRPr="00566E6B">
              <w:rPr>
                <w:rFonts w:cstheme="majorBidi"/>
                <w:i/>
                <w:iCs/>
                <w:szCs w:val="24"/>
                <w:lang w:val="en-US"/>
              </w:rPr>
              <w:t>"Input Feature Selection for Classification Problems,"</w:t>
            </w:r>
            <w:r w:rsidRPr="00566E6B">
              <w:rPr>
                <w:rFonts w:cstheme="majorBidi"/>
                <w:szCs w:val="24"/>
                <w:lang w:val="en-US"/>
              </w:rPr>
              <w:t xml:space="preserve">  IEEE  Transactions on Neural Networks, vol. 13, no. 1, pp. 143–159,( January 2002)</w:t>
            </w:r>
          </w:p>
        </w:tc>
      </w:tr>
      <w:tr w:rsidR="00F4633E" w:rsidRPr="00566E6B"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[36</w:t>
            </w:r>
            <w:r w:rsidRPr="00A94C46">
              <w:rPr>
                <w:rFonts w:cstheme="majorBidi"/>
                <w:b/>
                <w:szCs w:val="24"/>
              </w:rPr>
              <w:t>]</w:t>
            </w:r>
          </w:p>
        </w:tc>
        <w:tc>
          <w:tcPr>
            <w:tcW w:w="8678" w:type="dxa"/>
          </w:tcPr>
          <w:p w:rsidR="00F4633E" w:rsidRPr="00A94C46" w:rsidRDefault="00F4633E" w:rsidP="006621B9">
            <w:pPr>
              <w:autoSpaceDE w:val="0"/>
              <w:autoSpaceDN w:val="0"/>
              <w:adjustRightInd w:val="0"/>
              <w:spacing w:line="360" w:lineRule="auto"/>
              <w:rPr>
                <w:rFonts w:cstheme="majorBidi"/>
                <w:szCs w:val="24"/>
              </w:rPr>
            </w:pPr>
            <w:r w:rsidRPr="00566E6B">
              <w:rPr>
                <w:rFonts w:cstheme="majorBidi"/>
                <w:szCs w:val="24"/>
                <w:lang w:val="en-US"/>
              </w:rPr>
              <w:t xml:space="preserve">F. Fleuret. </w:t>
            </w:r>
            <w:r w:rsidRPr="00566E6B">
              <w:rPr>
                <w:rFonts w:cstheme="majorBidi"/>
                <w:i/>
                <w:iCs/>
                <w:szCs w:val="24"/>
                <w:lang w:val="en-US"/>
              </w:rPr>
              <w:t>"Fast binary feature selection with conditional mutual information"</w:t>
            </w:r>
            <w:r w:rsidRPr="00566E6B">
              <w:rPr>
                <w:rFonts w:cstheme="majorBidi"/>
                <w:szCs w:val="24"/>
                <w:lang w:val="en-US"/>
              </w:rPr>
              <w:t xml:space="preserve">. </w:t>
            </w:r>
            <w:r w:rsidRPr="00A94C46">
              <w:rPr>
                <w:rFonts w:cstheme="majorBidi"/>
                <w:szCs w:val="24"/>
              </w:rPr>
              <w:t>Journal of Machine Learning Research, 5:1531–1555, (2004).</w:t>
            </w:r>
          </w:p>
        </w:tc>
      </w:tr>
      <w:tr w:rsidR="00F4633E" w:rsidRPr="00CB6E6B"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w:t>
            </w:r>
            <w:r w:rsidRPr="00A94C46">
              <w:rPr>
                <w:rFonts w:cstheme="majorBidi"/>
                <w:b/>
                <w:szCs w:val="24"/>
              </w:rPr>
              <w:t>3</w:t>
            </w:r>
            <w:r>
              <w:rPr>
                <w:rFonts w:cstheme="majorBidi"/>
                <w:b/>
                <w:szCs w:val="24"/>
              </w:rPr>
              <w:t>7</w:t>
            </w:r>
            <w:r w:rsidRPr="00A94C46">
              <w:rPr>
                <w:rFonts w:cstheme="majorBidi"/>
                <w:b/>
                <w:szCs w:val="24"/>
              </w:rPr>
              <w:t>]</w:t>
            </w:r>
          </w:p>
        </w:tc>
        <w:tc>
          <w:tcPr>
            <w:tcW w:w="8678" w:type="dxa"/>
          </w:tcPr>
          <w:p w:rsidR="00F4633E" w:rsidRPr="00CB6E6B"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L. Yu and H. Liu. </w:t>
            </w:r>
            <w:r w:rsidRPr="00566E6B">
              <w:rPr>
                <w:rFonts w:cstheme="majorBidi"/>
                <w:i/>
                <w:iCs/>
                <w:szCs w:val="24"/>
                <w:lang w:val="en-US"/>
              </w:rPr>
              <w:t>"Ef</w:t>
            </w:r>
            <w:r w:rsidRPr="00A94C46">
              <w:rPr>
                <w:rFonts w:cstheme="majorBidi"/>
                <w:i/>
                <w:iCs/>
                <w:szCs w:val="24"/>
              </w:rPr>
              <w:t>ﬁ</w:t>
            </w:r>
            <w:r w:rsidRPr="00566E6B">
              <w:rPr>
                <w:rFonts w:cstheme="majorBidi"/>
                <w:i/>
                <w:iCs/>
                <w:szCs w:val="24"/>
                <w:lang w:val="en-US"/>
              </w:rPr>
              <w:t>cient feature selection via analysis of relevance and redundancy"</w:t>
            </w:r>
            <w:r w:rsidRPr="00566E6B">
              <w:rPr>
                <w:rFonts w:cstheme="majorBidi"/>
                <w:szCs w:val="24"/>
                <w:lang w:val="en-US"/>
              </w:rPr>
              <w:t xml:space="preserve">. </w:t>
            </w:r>
            <w:r w:rsidRPr="00CB6E6B">
              <w:rPr>
                <w:rFonts w:cstheme="majorBidi"/>
                <w:szCs w:val="24"/>
                <w:lang w:val="en-US"/>
              </w:rPr>
              <w:t xml:space="preserve">Journal of Machine Learning Research, 5:1205–1224, (2004). </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szCs w:val="24"/>
              </w:rPr>
            </w:pPr>
            <w:r w:rsidRPr="00A94C46">
              <w:rPr>
                <w:rFonts w:cstheme="majorBidi"/>
                <w:b/>
                <w:szCs w:val="24"/>
              </w:rPr>
              <w:t>[</w:t>
            </w:r>
            <w:r>
              <w:rPr>
                <w:rFonts w:cstheme="majorBidi"/>
                <w:b/>
                <w:szCs w:val="24"/>
              </w:rPr>
              <w:t>38</w:t>
            </w:r>
            <w:r w:rsidRPr="00A94C46">
              <w:rPr>
                <w:rFonts w:cstheme="majorBidi"/>
                <w:b/>
                <w:szCs w:val="24"/>
              </w:rPr>
              <w:t>]</w:t>
            </w:r>
          </w:p>
        </w:tc>
        <w:tc>
          <w:tcPr>
            <w:tcW w:w="8678" w:type="dxa"/>
          </w:tcPr>
          <w:p w:rsidR="00F4633E" w:rsidRPr="00DF33F9" w:rsidRDefault="00F4633E" w:rsidP="006621B9">
            <w:pPr>
              <w:autoSpaceDE w:val="0"/>
              <w:autoSpaceDN w:val="0"/>
              <w:adjustRightInd w:val="0"/>
              <w:spacing w:line="360" w:lineRule="auto"/>
              <w:rPr>
                <w:rFonts w:cstheme="majorBidi"/>
                <w:szCs w:val="24"/>
                <w:lang w:val="en-US"/>
              </w:rPr>
            </w:pPr>
            <w:r w:rsidRPr="00566E6B">
              <w:rPr>
                <w:rFonts w:cstheme="majorBidi"/>
                <w:szCs w:val="24"/>
                <w:lang w:val="en-US"/>
              </w:rPr>
              <w:t xml:space="preserve">T.M Cover and J.A Thomas, </w:t>
            </w:r>
            <w:r w:rsidRPr="00566E6B">
              <w:rPr>
                <w:rFonts w:cstheme="majorBidi"/>
                <w:i/>
                <w:iCs/>
                <w:szCs w:val="24"/>
                <w:lang w:val="en-US"/>
              </w:rPr>
              <w:t>"Elements of information theory"</w:t>
            </w:r>
            <w:r w:rsidRPr="00566E6B">
              <w:rPr>
                <w:rFonts w:cstheme="majorBidi"/>
                <w:szCs w:val="24"/>
                <w:lang w:val="en-US"/>
              </w:rPr>
              <w:t>, 2nd ed.: Wiley Series in telecommunications and Signal Processing, (2006).</w:t>
            </w:r>
          </w:p>
        </w:tc>
      </w:tr>
      <w:tr w:rsidR="00F4633E" w:rsidRPr="00C52BC7" w:rsidTr="003F1007">
        <w:tc>
          <w:tcPr>
            <w:tcW w:w="710" w:type="dxa"/>
            <w:tcMar>
              <w:right w:w="57" w:type="dxa"/>
            </w:tcMar>
          </w:tcPr>
          <w:p w:rsidR="00F4633E" w:rsidRPr="00A94C46" w:rsidRDefault="00F4633E" w:rsidP="006621B9">
            <w:pPr>
              <w:spacing w:line="360" w:lineRule="auto"/>
              <w:jc w:val="right"/>
              <w:rPr>
                <w:rFonts w:cstheme="majorBidi"/>
                <w:b/>
                <w:szCs w:val="24"/>
              </w:rPr>
            </w:pPr>
            <w:r w:rsidRPr="00A94C46">
              <w:rPr>
                <w:rFonts w:cstheme="majorBidi"/>
                <w:b/>
                <w:szCs w:val="24"/>
              </w:rPr>
              <w:t>[</w:t>
            </w:r>
            <w:r>
              <w:rPr>
                <w:rFonts w:cstheme="majorBidi"/>
                <w:b/>
                <w:szCs w:val="24"/>
              </w:rPr>
              <w:t>39</w:t>
            </w:r>
            <w:r w:rsidRPr="00A94C46">
              <w:rPr>
                <w:rFonts w:cstheme="majorBidi"/>
                <w:b/>
                <w:szCs w:val="24"/>
              </w:rPr>
              <w:t>]</w:t>
            </w:r>
          </w:p>
        </w:tc>
        <w:tc>
          <w:tcPr>
            <w:tcW w:w="8678" w:type="dxa"/>
          </w:tcPr>
          <w:p w:rsidR="00F4633E" w:rsidRPr="00DF33F9" w:rsidRDefault="00F4633E" w:rsidP="006621B9">
            <w:pPr>
              <w:spacing w:line="360" w:lineRule="auto"/>
              <w:rPr>
                <w:rFonts w:cstheme="majorBidi"/>
                <w:szCs w:val="24"/>
                <w:lang w:val="en-US"/>
              </w:rPr>
            </w:pPr>
            <w:r w:rsidRPr="00DF33F9">
              <w:rPr>
                <w:rFonts w:cstheme="majorBidi"/>
                <w:szCs w:val="24"/>
                <w:lang w:val="en-US"/>
              </w:rPr>
              <w:t xml:space="preserve">C.E. Shannon, </w:t>
            </w:r>
            <w:r w:rsidRPr="00DF33F9">
              <w:rPr>
                <w:rFonts w:cstheme="majorBidi"/>
                <w:i/>
                <w:iCs/>
                <w:szCs w:val="24"/>
                <w:lang w:val="en-US"/>
              </w:rPr>
              <w:t>"A mathematical theory of communication,"</w:t>
            </w:r>
            <w:r w:rsidRPr="00DF33F9">
              <w:rPr>
                <w:rFonts w:cstheme="majorBidi"/>
                <w:szCs w:val="24"/>
                <w:lang w:val="en-US"/>
              </w:rPr>
              <w:t xml:space="preserve">  Bell Systems Technical Journal, vol. 27, pp. 379-423, July (1948).</w:t>
            </w:r>
          </w:p>
        </w:tc>
      </w:tr>
      <w:tr w:rsidR="00F4633E" w:rsidRPr="00BD7A40" w:rsidTr="003F1007">
        <w:tc>
          <w:tcPr>
            <w:tcW w:w="710" w:type="dxa"/>
            <w:tcMar>
              <w:right w:w="57" w:type="dxa"/>
            </w:tcMar>
          </w:tcPr>
          <w:p w:rsidR="00F4633E" w:rsidRPr="00A94C46" w:rsidRDefault="00F4633E" w:rsidP="006621B9">
            <w:pPr>
              <w:spacing w:line="360" w:lineRule="auto"/>
              <w:jc w:val="right"/>
              <w:rPr>
                <w:rFonts w:cstheme="majorBidi"/>
                <w:szCs w:val="24"/>
              </w:rPr>
            </w:pPr>
            <w:r>
              <w:rPr>
                <w:rFonts w:cstheme="majorBidi"/>
                <w:b/>
                <w:szCs w:val="24"/>
              </w:rPr>
              <w:t>[40</w:t>
            </w:r>
            <w:r w:rsidRPr="00A94C46">
              <w:rPr>
                <w:rFonts w:cstheme="majorBidi"/>
                <w:b/>
                <w:szCs w:val="24"/>
              </w:rPr>
              <w:t>]</w:t>
            </w:r>
          </w:p>
        </w:tc>
        <w:tc>
          <w:tcPr>
            <w:tcW w:w="8678" w:type="dxa"/>
          </w:tcPr>
          <w:p w:rsidR="00F4633E" w:rsidRPr="00750EC0" w:rsidRDefault="00BD7A40" w:rsidP="00BD7A40">
            <w:pPr>
              <w:spacing w:line="360" w:lineRule="auto"/>
              <w:rPr>
                <w:rFonts w:cstheme="majorBidi"/>
                <w:szCs w:val="24"/>
                <w:lang w:val="en-US"/>
              </w:rPr>
            </w:pPr>
            <w:r>
              <w:rPr>
                <w:rFonts w:cstheme="majorBidi"/>
                <w:szCs w:val="24"/>
                <w:lang w:val="en-US"/>
              </w:rPr>
              <w:t>S. Weiss and C. Kulikowski</w:t>
            </w:r>
            <w:r w:rsidR="00F4633E" w:rsidRPr="00566E6B">
              <w:rPr>
                <w:rFonts w:cstheme="majorBidi"/>
                <w:szCs w:val="24"/>
                <w:lang w:val="en-US"/>
              </w:rPr>
              <w:t xml:space="preserve">. </w:t>
            </w:r>
            <w:r>
              <w:rPr>
                <w:rFonts w:cstheme="majorBidi"/>
                <w:szCs w:val="24"/>
                <w:lang w:val="en-US"/>
              </w:rPr>
              <w:t>“</w:t>
            </w:r>
            <w:r w:rsidR="00F4633E" w:rsidRPr="00566E6B">
              <w:rPr>
                <w:rFonts w:cstheme="majorBidi"/>
                <w:i/>
                <w:iCs/>
                <w:szCs w:val="24"/>
                <w:lang w:val="en-US"/>
              </w:rPr>
              <w:t>Computer systems that learn, classification ans prediction methods from statistics, neural nets, machine learning and experts systems</w:t>
            </w:r>
            <w:r>
              <w:rPr>
                <w:rFonts w:cstheme="majorBidi"/>
                <w:i/>
                <w:iCs/>
                <w:szCs w:val="24"/>
                <w:lang w:val="en-US"/>
              </w:rPr>
              <w:t>”</w:t>
            </w:r>
            <w:r w:rsidR="00F4633E" w:rsidRPr="00566E6B">
              <w:rPr>
                <w:rFonts w:cstheme="majorBidi"/>
                <w:i/>
                <w:iCs/>
                <w:szCs w:val="24"/>
                <w:lang w:val="en-US"/>
              </w:rPr>
              <w:t xml:space="preserve">. </w:t>
            </w:r>
            <w:r w:rsidR="00F4633E" w:rsidRPr="00BD7A40">
              <w:rPr>
                <w:rFonts w:cstheme="majorBidi"/>
                <w:szCs w:val="24"/>
                <w:lang w:val="en-GB"/>
              </w:rPr>
              <w:t>San Mateo: California Morgan Kaufman Publishers., (1991).</w:t>
            </w:r>
          </w:p>
        </w:tc>
      </w:tr>
      <w:tr w:rsidR="00F4633E" w:rsidRPr="00BD7A40" w:rsidTr="003F1007">
        <w:tc>
          <w:tcPr>
            <w:tcW w:w="710" w:type="dxa"/>
            <w:tcMar>
              <w:right w:w="57" w:type="dxa"/>
            </w:tcMar>
          </w:tcPr>
          <w:p w:rsidR="00F4633E" w:rsidRPr="00BD7A40" w:rsidRDefault="00F4633E" w:rsidP="006621B9">
            <w:pPr>
              <w:spacing w:line="360" w:lineRule="auto"/>
              <w:jc w:val="right"/>
              <w:rPr>
                <w:rFonts w:cstheme="majorBidi"/>
                <w:szCs w:val="24"/>
                <w:lang w:val="en-GB"/>
              </w:rPr>
            </w:pPr>
            <w:r w:rsidRPr="00BD7A40">
              <w:rPr>
                <w:rFonts w:cstheme="majorBidi"/>
                <w:b/>
                <w:szCs w:val="24"/>
                <w:lang w:val="en-GB"/>
              </w:rPr>
              <w:t>[41]</w:t>
            </w:r>
          </w:p>
        </w:tc>
        <w:tc>
          <w:tcPr>
            <w:tcW w:w="8678" w:type="dxa"/>
          </w:tcPr>
          <w:p w:rsidR="00F4633E" w:rsidRPr="00353E27" w:rsidRDefault="00F4633E" w:rsidP="006621B9">
            <w:pPr>
              <w:spacing w:line="360" w:lineRule="auto"/>
              <w:rPr>
                <w:rFonts w:cstheme="majorBidi"/>
                <w:szCs w:val="24"/>
                <w:lang w:val="en-US"/>
              </w:rPr>
            </w:pPr>
            <w:r w:rsidRPr="00353E27">
              <w:rPr>
                <w:rFonts w:cstheme="majorBidi"/>
                <w:szCs w:val="24"/>
                <w:lang w:val="en-US"/>
              </w:rPr>
              <w:t xml:space="preserve">Vapnik, V. </w:t>
            </w:r>
            <w:r w:rsidRPr="00353E27">
              <w:rPr>
                <w:rFonts w:cstheme="majorBidi"/>
                <w:i/>
                <w:iCs/>
                <w:szCs w:val="24"/>
                <w:lang w:val="en-US"/>
              </w:rPr>
              <w:t>"Statistical learning theory"</w:t>
            </w:r>
            <w:r w:rsidRPr="00353E27">
              <w:rPr>
                <w:rFonts w:cstheme="majorBidi"/>
                <w:szCs w:val="24"/>
                <w:lang w:val="en-US"/>
              </w:rPr>
              <w:t xml:space="preserve">. </w:t>
            </w:r>
            <w:r w:rsidRPr="00BD7A40">
              <w:rPr>
                <w:rFonts w:cstheme="majorBidi"/>
                <w:szCs w:val="24"/>
                <w:lang w:val="en-GB"/>
              </w:rPr>
              <w:t>New York: Wiley., (1998).</w:t>
            </w:r>
          </w:p>
        </w:tc>
      </w:tr>
      <w:tr w:rsidR="00F4633E" w:rsidRPr="00C52BC7" w:rsidTr="003F1007">
        <w:tc>
          <w:tcPr>
            <w:tcW w:w="710" w:type="dxa"/>
            <w:tcMar>
              <w:right w:w="57" w:type="dxa"/>
            </w:tcMar>
          </w:tcPr>
          <w:p w:rsidR="00F4633E" w:rsidRPr="00BD7A40" w:rsidRDefault="00F4633E" w:rsidP="006621B9">
            <w:pPr>
              <w:spacing w:line="360" w:lineRule="auto"/>
              <w:jc w:val="right"/>
              <w:rPr>
                <w:rFonts w:cstheme="majorBidi"/>
                <w:szCs w:val="24"/>
                <w:lang w:val="en-GB"/>
              </w:rPr>
            </w:pPr>
            <w:r w:rsidRPr="00BD7A40">
              <w:rPr>
                <w:rFonts w:cstheme="majorBidi"/>
                <w:b/>
                <w:szCs w:val="24"/>
                <w:lang w:val="en-GB"/>
              </w:rPr>
              <w:t>[42]</w:t>
            </w:r>
          </w:p>
        </w:tc>
        <w:tc>
          <w:tcPr>
            <w:tcW w:w="8678" w:type="dxa"/>
          </w:tcPr>
          <w:p w:rsidR="00F4633E" w:rsidRPr="00566E6B" w:rsidRDefault="00F4633E" w:rsidP="006621B9">
            <w:pPr>
              <w:autoSpaceDE w:val="0"/>
              <w:autoSpaceDN w:val="0"/>
              <w:adjustRightInd w:val="0"/>
              <w:spacing w:line="360" w:lineRule="auto"/>
              <w:rPr>
                <w:rFonts w:cstheme="majorBidi"/>
                <w:szCs w:val="24"/>
                <w:lang w:val="en-US"/>
              </w:rPr>
            </w:pPr>
            <w:r w:rsidRPr="00C97796">
              <w:rPr>
                <w:rFonts w:cstheme="majorBidi"/>
                <w:szCs w:val="24"/>
                <w:lang w:val="en-US"/>
              </w:rPr>
              <w:t xml:space="preserve">Dietz, W. E., Kiech, E. L. et Ali, M. </w:t>
            </w:r>
            <w:r w:rsidRPr="00C97796">
              <w:rPr>
                <w:rFonts w:cstheme="majorBidi"/>
                <w:i/>
                <w:iCs/>
                <w:szCs w:val="24"/>
                <w:lang w:val="en-US"/>
              </w:rPr>
              <w:t>"Classi</w:t>
            </w:r>
            <w:r w:rsidRPr="00C97796">
              <w:rPr>
                <w:rFonts w:cstheme="majorBidi"/>
                <w:i/>
                <w:iCs/>
                <w:szCs w:val="24"/>
                <w:lang w:val="en-US"/>
              </w:rPr>
              <w:br w:type="page"/>
              <w:t>fication of data patterns usingand auto associative neural network topology"</w:t>
            </w:r>
            <w:r w:rsidRPr="00C97796">
              <w:rPr>
                <w:rFonts w:cstheme="majorBidi"/>
                <w:szCs w:val="24"/>
                <w:lang w:val="en-US"/>
              </w:rPr>
              <w:t>. In Proceedings of the 2nd internationalconference on Industrial and engineering applications of artifi</w:t>
            </w:r>
            <w:r w:rsidRPr="00C97796">
              <w:rPr>
                <w:rFonts w:cstheme="majorBidi"/>
                <w:szCs w:val="24"/>
                <w:lang w:val="en-US"/>
              </w:rPr>
              <w:br w:type="page"/>
              <w:t>cial intelligence and expert</w:t>
            </w:r>
            <w:r>
              <w:rPr>
                <w:rFonts w:cstheme="majorBidi"/>
                <w:szCs w:val="24"/>
                <w:lang w:val="en-US"/>
              </w:rPr>
              <w:t xml:space="preserve"> systems - Volume 2, pages 1028-</w:t>
            </w:r>
            <w:r w:rsidRPr="00C97796">
              <w:rPr>
                <w:rFonts w:cstheme="majorBidi"/>
                <w:szCs w:val="24"/>
                <w:lang w:val="en-US"/>
              </w:rPr>
              <w:t>036, New York, NY, USA. ACM., (1989).</w:t>
            </w:r>
          </w:p>
        </w:tc>
      </w:tr>
      <w:tr w:rsidR="00F4633E" w:rsidRPr="00A94C46" w:rsidTr="003F1007">
        <w:tc>
          <w:tcPr>
            <w:tcW w:w="710" w:type="dxa"/>
            <w:tcMar>
              <w:right w:w="57" w:type="dxa"/>
            </w:tcMar>
          </w:tcPr>
          <w:p w:rsidR="00F4633E" w:rsidRPr="00A94C46" w:rsidRDefault="00F4633E" w:rsidP="006621B9">
            <w:pPr>
              <w:autoSpaceDE w:val="0"/>
              <w:autoSpaceDN w:val="0"/>
              <w:adjustRightInd w:val="0"/>
              <w:spacing w:line="360" w:lineRule="auto"/>
              <w:jc w:val="right"/>
              <w:rPr>
                <w:rFonts w:cstheme="majorBidi"/>
                <w:b/>
                <w:bCs/>
                <w:szCs w:val="24"/>
              </w:rPr>
            </w:pPr>
            <w:r w:rsidRPr="00A94C46">
              <w:rPr>
                <w:rFonts w:cstheme="majorBidi"/>
                <w:b/>
                <w:bCs/>
                <w:szCs w:val="24"/>
              </w:rPr>
              <w:t>[4</w:t>
            </w:r>
            <w:r>
              <w:rPr>
                <w:rFonts w:cstheme="majorBidi"/>
                <w:b/>
                <w:bCs/>
                <w:szCs w:val="24"/>
              </w:rPr>
              <w:t>3</w:t>
            </w:r>
            <w:r w:rsidRPr="00A94C46">
              <w:rPr>
                <w:rFonts w:cstheme="majorBidi"/>
                <w:b/>
                <w:bCs/>
                <w:szCs w:val="24"/>
              </w:rPr>
              <w:t>]</w:t>
            </w:r>
          </w:p>
        </w:tc>
        <w:tc>
          <w:tcPr>
            <w:tcW w:w="8678" w:type="dxa"/>
          </w:tcPr>
          <w:p w:rsidR="00F4633E" w:rsidRPr="00A94C46" w:rsidRDefault="009076A3" w:rsidP="006621B9">
            <w:pPr>
              <w:autoSpaceDE w:val="0"/>
              <w:autoSpaceDN w:val="0"/>
              <w:adjustRightInd w:val="0"/>
              <w:spacing w:line="360" w:lineRule="auto"/>
              <w:rPr>
                <w:rFonts w:cstheme="majorBidi"/>
                <w:szCs w:val="24"/>
              </w:rPr>
            </w:pPr>
            <w:r>
              <w:rPr>
                <w:rFonts w:cstheme="majorBidi"/>
                <w:szCs w:val="24"/>
              </w:rPr>
              <w:t>B</w:t>
            </w:r>
            <w:r w:rsidR="00BD7A40">
              <w:rPr>
                <w:rFonts w:cstheme="majorBidi"/>
                <w:szCs w:val="24"/>
              </w:rPr>
              <w:t>oudia</w:t>
            </w:r>
            <w:r w:rsidR="00F4633E">
              <w:rPr>
                <w:rFonts w:cstheme="majorBidi"/>
                <w:szCs w:val="24"/>
              </w:rPr>
              <w:t>, N &amp; B</w:t>
            </w:r>
            <w:r w:rsidR="00BD7A40">
              <w:rPr>
                <w:rFonts w:cstheme="majorBidi"/>
                <w:szCs w:val="24"/>
              </w:rPr>
              <w:t>ouhadef</w:t>
            </w:r>
            <w:r w:rsidR="00F4633E">
              <w:rPr>
                <w:rFonts w:cstheme="majorBidi"/>
                <w:szCs w:val="24"/>
              </w:rPr>
              <w:t xml:space="preserve">, B. « Etude comparative des différents noyaux SVM dans la classification supervisée », Mémoire de licence (2014), Université de Mostaganem. </w:t>
            </w:r>
          </w:p>
        </w:tc>
      </w:tr>
      <w:tr w:rsidR="00F4633E" w:rsidRPr="00C52BC7" w:rsidTr="003F1007">
        <w:tc>
          <w:tcPr>
            <w:tcW w:w="710" w:type="dxa"/>
            <w:tcMar>
              <w:right w:w="57" w:type="dxa"/>
            </w:tcMar>
          </w:tcPr>
          <w:p w:rsidR="00F4633E" w:rsidRPr="003572B1" w:rsidRDefault="00F4633E" w:rsidP="006621B9">
            <w:pPr>
              <w:autoSpaceDE w:val="0"/>
              <w:autoSpaceDN w:val="0"/>
              <w:adjustRightInd w:val="0"/>
              <w:spacing w:line="360" w:lineRule="auto"/>
              <w:jc w:val="right"/>
              <w:rPr>
                <w:rFonts w:ascii="Times New Roman" w:hAnsi="Times New Roman"/>
                <w:b/>
                <w:bCs/>
                <w:szCs w:val="24"/>
              </w:rPr>
            </w:pPr>
            <w:r w:rsidRPr="003572B1">
              <w:rPr>
                <w:rFonts w:ascii="Times New Roman" w:hAnsi="Times New Roman"/>
                <w:b/>
                <w:bCs/>
                <w:szCs w:val="24"/>
              </w:rPr>
              <w:t>[44]</w:t>
            </w:r>
          </w:p>
        </w:tc>
        <w:tc>
          <w:tcPr>
            <w:tcW w:w="8678" w:type="dxa"/>
          </w:tcPr>
          <w:p w:rsidR="00F4633E" w:rsidRPr="00E22651" w:rsidRDefault="00F4633E" w:rsidP="00E22651">
            <w:pPr>
              <w:spacing w:line="360" w:lineRule="auto"/>
              <w:rPr>
                <w:rFonts w:ascii="Times New Roman" w:hAnsi="Times New Roman"/>
                <w:szCs w:val="24"/>
                <w:shd w:val="clear" w:color="auto" w:fill="FFFFFF"/>
                <w:lang w:val="en-US"/>
              </w:rPr>
            </w:pPr>
            <w:r w:rsidRPr="00D869DA">
              <w:rPr>
                <w:rStyle w:val="hps"/>
                <w:rFonts w:ascii="Times New Roman" w:hAnsi="Times New Roman"/>
                <w:szCs w:val="24"/>
                <w:shd w:val="clear" w:color="auto" w:fill="FFFFFF"/>
                <w:lang w:val="en-US"/>
              </w:rPr>
              <w:t xml:space="preserve">El-Ghazali. T, Metaheuristics from design to implementation, John Wiley &amp; Sons, </w:t>
            </w:r>
            <w:r w:rsidRPr="00D869DA">
              <w:rPr>
                <w:rStyle w:val="hps"/>
                <w:rFonts w:ascii="Times New Roman" w:hAnsi="Times New Roman"/>
                <w:szCs w:val="24"/>
                <w:shd w:val="clear" w:color="auto" w:fill="FFFFFF"/>
                <w:lang w:val="en-US"/>
              </w:rPr>
              <w:lastRenderedPageBreak/>
              <w:t>(2009).</w:t>
            </w:r>
          </w:p>
        </w:tc>
      </w:tr>
      <w:tr w:rsidR="00F4633E" w:rsidRPr="00CF08B7" w:rsidTr="003F1007">
        <w:tc>
          <w:tcPr>
            <w:tcW w:w="710" w:type="dxa"/>
            <w:tcMar>
              <w:right w:w="57" w:type="dxa"/>
            </w:tcMar>
          </w:tcPr>
          <w:p w:rsidR="00F4633E" w:rsidRPr="00BE7685" w:rsidRDefault="00F4633E" w:rsidP="006621B9">
            <w:pPr>
              <w:autoSpaceDE w:val="0"/>
              <w:autoSpaceDN w:val="0"/>
              <w:adjustRightInd w:val="0"/>
              <w:spacing w:line="360" w:lineRule="auto"/>
              <w:jc w:val="right"/>
              <w:rPr>
                <w:rFonts w:cstheme="majorBidi"/>
                <w:b/>
                <w:bCs/>
                <w:szCs w:val="24"/>
              </w:rPr>
            </w:pPr>
            <w:r w:rsidRPr="00BE7685">
              <w:rPr>
                <w:rFonts w:cstheme="majorBidi"/>
                <w:b/>
                <w:bCs/>
                <w:szCs w:val="24"/>
              </w:rPr>
              <w:lastRenderedPageBreak/>
              <w:t>[45]</w:t>
            </w:r>
          </w:p>
        </w:tc>
        <w:tc>
          <w:tcPr>
            <w:tcW w:w="8678" w:type="dxa"/>
          </w:tcPr>
          <w:p w:rsidR="00F4633E" w:rsidRPr="00E22651" w:rsidRDefault="00F4633E" w:rsidP="006621B9">
            <w:pPr>
              <w:autoSpaceDE w:val="0"/>
              <w:autoSpaceDN w:val="0"/>
              <w:adjustRightInd w:val="0"/>
              <w:spacing w:line="360" w:lineRule="auto"/>
              <w:rPr>
                <w:rFonts w:cstheme="majorBidi"/>
                <w:color w:val="FF0000"/>
                <w:szCs w:val="24"/>
                <w:lang w:val="en-US"/>
              </w:rPr>
            </w:pPr>
            <w:r>
              <w:rPr>
                <w:rStyle w:val="hps"/>
                <w:rFonts w:ascii="Times New Roman" w:hAnsi="Times New Roman"/>
                <w:szCs w:val="24"/>
                <w:shd w:val="clear" w:color="auto" w:fill="FFFFFF"/>
                <w:lang w:val="en-US"/>
              </w:rPr>
              <w:t>F. Glover. Future paths for integer programming and links to artificial intelligence. Computers and Operation Research, 13(5), pp: 533-549, 1986.</w:t>
            </w:r>
          </w:p>
        </w:tc>
      </w:tr>
      <w:tr w:rsidR="00F4633E" w:rsidRPr="00BE7685" w:rsidTr="003F1007">
        <w:tc>
          <w:tcPr>
            <w:tcW w:w="710" w:type="dxa"/>
            <w:tcMar>
              <w:right w:w="57" w:type="dxa"/>
            </w:tcMar>
          </w:tcPr>
          <w:p w:rsidR="00F4633E" w:rsidRPr="00BE7685" w:rsidRDefault="00F4633E" w:rsidP="006621B9">
            <w:pPr>
              <w:autoSpaceDE w:val="0"/>
              <w:autoSpaceDN w:val="0"/>
              <w:adjustRightInd w:val="0"/>
              <w:spacing w:line="360" w:lineRule="auto"/>
              <w:jc w:val="right"/>
              <w:rPr>
                <w:rFonts w:cstheme="majorBidi"/>
                <w:b/>
                <w:bCs/>
                <w:szCs w:val="24"/>
              </w:rPr>
            </w:pPr>
            <w:r w:rsidRPr="00BE7685">
              <w:rPr>
                <w:rFonts w:cstheme="majorBidi"/>
                <w:b/>
                <w:bCs/>
                <w:szCs w:val="24"/>
              </w:rPr>
              <w:t>[46]</w:t>
            </w:r>
          </w:p>
        </w:tc>
        <w:tc>
          <w:tcPr>
            <w:tcW w:w="8678" w:type="dxa"/>
          </w:tcPr>
          <w:p w:rsidR="00F4633E" w:rsidRPr="00F65F11" w:rsidRDefault="00F4633E" w:rsidP="006621B9">
            <w:pPr>
              <w:autoSpaceDE w:val="0"/>
              <w:autoSpaceDN w:val="0"/>
              <w:adjustRightInd w:val="0"/>
              <w:spacing w:line="360" w:lineRule="auto"/>
              <w:rPr>
                <w:rFonts w:cstheme="majorBidi"/>
                <w:szCs w:val="24"/>
              </w:rPr>
            </w:pPr>
            <w:r w:rsidRPr="00F65F11">
              <w:rPr>
                <w:rFonts w:cstheme="majorBidi"/>
                <w:szCs w:val="24"/>
              </w:rPr>
              <w:t>P. Siarry. « </w:t>
            </w:r>
            <w:r w:rsidRPr="00F65F11">
              <w:rPr>
                <w:rFonts w:cstheme="majorBidi"/>
                <w:iCs/>
                <w:szCs w:val="24"/>
              </w:rPr>
              <w:t>Métaheuristique Recuit simulé, recherché avec tabous, recherche à voisinages variables, méthode GRASP, algorithmes évolutionnaires, Fourmies artificielles, essaims particuliers, et autres méthodes d’optimisation ». Edition E</w:t>
            </w:r>
            <w:r w:rsidR="00BD7A40" w:rsidRPr="00F65F11">
              <w:rPr>
                <w:rFonts w:cstheme="majorBidi"/>
                <w:iCs/>
                <w:szCs w:val="24"/>
              </w:rPr>
              <w:t>yrolles</w:t>
            </w:r>
            <w:r w:rsidRPr="00F65F11">
              <w:rPr>
                <w:rFonts w:cstheme="majorBidi"/>
                <w:iCs/>
                <w:szCs w:val="24"/>
              </w:rPr>
              <w:t xml:space="preserve">, </w:t>
            </w:r>
            <w:r w:rsidRPr="00F65F11">
              <w:rPr>
                <w:rFonts w:cstheme="majorBidi"/>
                <w:szCs w:val="24"/>
              </w:rPr>
              <w:t>(2014).</w:t>
            </w:r>
          </w:p>
        </w:tc>
      </w:tr>
      <w:tr w:rsidR="00F4633E" w:rsidRPr="00C52BC7" w:rsidTr="003F1007">
        <w:tc>
          <w:tcPr>
            <w:tcW w:w="710" w:type="dxa"/>
            <w:tcMar>
              <w:right w:w="57" w:type="dxa"/>
            </w:tcMar>
          </w:tcPr>
          <w:p w:rsidR="00F4633E" w:rsidRPr="00BE7685" w:rsidRDefault="00F4633E" w:rsidP="006621B9">
            <w:pPr>
              <w:autoSpaceDE w:val="0"/>
              <w:autoSpaceDN w:val="0"/>
              <w:adjustRightInd w:val="0"/>
              <w:spacing w:line="360" w:lineRule="auto"/>
              <w:jc w:val="right"/>
              <w:rPr>
                <w:rFonts w:cstheme="majorBidi"/>
                <w:b/>
                <w:bCs/>
                <w:szCs w:val="24"/>
              </w:rPr>
            </w:pPr>
            <w:r w:rsidRPr="00BE7685">
              <w:rPr>
                <w:rFonts w:cstheme="majorBidi"/>
                <w:b/>
                <w:bCs/>
                <w:szCs w:val="24"/>
              </w:rPr>
              <w:t>[47]</w:t>
            </w:r>
          </w:p>
        </w:tc>
        <w:tc>
          <w:tcPr>
            <w:tcW w:w="8678" w:type="dxa"/>
          </w:tcPr>
          <w:p w:rsidR="00F4633E" w:rsidRPr="00D0229B" w:rsidRDefault="00F4633E" w:rsidP="006621B9">
            <w:pPr>
              <w:suppressAutoHyphens/>
              <w:spacing w:line="360" w:lineRule="auto"/>
              <w:rPr>
                <w:rFonts w:ascii="Times New Roman" w:hAnsi="Times New Roman"/>
                <w:szCs w:val="24"/>
                <w:lang w:val="en-US"/>
              </w:rPr>
            </w:pPr>
            <w:r w:rsidRPr="00BE7685">
              <w:rPr>
                <w:rFonts w:ascii="Times New Roman" w:hAnsi="Times New Roman"/>
                <w:szCs w:val="24"/>
                <w:lang w:val="en-US"/>
              </w:rPr>
              <w:t>N. Metropolis, A.Rosenbluth, M. Rosenbluth, A. Teller, E. Teller. Equation of state calculations by fast computing machines. Journal of Chemical physics, 21, pp. 1087-1092, 1953.</w:t>
            </w:r>
          </w:p>
        </w:tc>
      </w:tr>
      <w:tr w:rsidR="00F4633E" w:rsidRPr="00C52BC7" w:rsidTr="003F1007">
        <w:tc>
          <w:tcPr>
            <w:tcW w:w="710" w:type="dxa"/>
            <w:tcMar>
              <w:right w:w="57" w:type="dxa"/>
            </w:tcMar>
          </w:tcPr>
          <w:p w:rsidR="00F4633E" w:rsidRPr="00CF08B7" w:rsidRDefault="00F4633E" w:rsidP="006621B9">
            <w:pPr>
              <w:autoSpaceDE w:val="0"/>
              <w:autoSpaceDN w:val="0"/>
              <w:adjustRightInd w:val="0"/>
              <w:spacing w:line="360" w:lineRule="auto"/>
              <w:jc w:val="right"/>
              <w:rPr>
                <w:rFonts w:cstheme="majorBidi"/>
                <w:b/>
                <w:bCs/>
                <w:color w:val="FF0000"/>
                <w:szCs w:val="24"/>
              </w:rPr>
            </w:pPr>
            <w:r w:rsidRPr="00BE7685">
              <w:rPr>
                <w:rFonts w:cstheme="majorBidi"/>
                <w:b/>
                <w:bCs/>
                <w:szCs w:val="24"/>
              </w:rPr>
              <w:t>[48]</w:t>
            </w:r>
          </w:p>
        </w:tc>
        <w:tc>
          <w:tcPr>
            <w:tcW w:w="8678" w:type="dxa"/>
          </w:tcPr>
          <w:p w:rsidR="00F4633E" w:rsidRPr="00EA5D7C" w:rsidRDefault="00F4633E" w:rsidP="006621B9">
            <w:pPr>
              <w:suppressAutoHyphens/>
              <w:spacing w:line="360" w:lineRule="auto"/>
              <w:rPr>
                <w:rFonts w:ascii="Times New Roman" w:hAnsi="Times New Roman"/>
                <w:szCs w:val="24"/>
                <w:lang w:val="en-US"/>
              </w:rPr>
            </w:pPr>
            <w:r w:rsidRPr="00013175">
              <w:rPr>
                <w:rFonts w:ascii="Times New Roman" w:hAnsi="Times New Roman"/>
                <w:szCs w:val="24"/>
                <w:lang w:val="en-US"/>
              </w:rPr>
              <w:t>S. Krikpatrick, C. D. Gelatt and M. P. Vecchi. Optimization by simulated annealing. Science, 220 (4598), pp: 671-680, 1983.</w:t>
            </w:r>
          </w:p>
        </w:tc>
      </w:tr>
      <w:tr w:rsidR="00F4633E" w:rsidRPr="00E35318" w:rsidTr="003F1007">
        <w:tc>
          <w:tcPr>
            <w:tcW w:w="710" w:type="dxa"/>
            <w:tcMar>
              <w:right w:w="57" w:type="dxa"/>
            </w:tcMar>
          </w:tcPr>
          <w:p w:rsidR="00F4633E" w:rsidRPr="00561836" w:rsidRDefault="00F4633E" w:rsidP="006621B9">
            <w:pPr>
              <w:autoSpaceDE w:val="0"/>
              <w:autoSpaceDN w:val="0"/>
              <w:adjustRightInd w:val="0"/>
              <w:spacing w:line="360" w:lineRule="auto"/>
              <w:jc w:val="right"/>
              <w:rPr>
                <w:rFonts w:cstheme="majorBidi"/>
                <w:b/>
                <w:bCs/>
                <w:szCs w:val="24"/>
              </w:rPr>
            </w:pPr>
            <w:r w:rsidRPr="00561836">
              <w:rPr>
                <w:rFonts w:cstheme="majorBidi"/>
                <w:b/>
                <w:bCs/>
                <w:szCs w:val="24"/>
              </w:rPr>
              <w:t>[49]</w:t>
            </w:r>
          </w:p>
        </w:tc>
        <w:tc>
          <w:tcPr>
            <w:tcW w:w="8678" w:type="dxa"/>
          </w:tcPr>
          <w:p w:rsidR="00F4633E" w:rsidRPr="00561836" w:rsidRDefault="00F4633E" w:rsidP="006621B9">
            <w:pPr>
              <w:autoSpaceDE w:val="0"/>
              <w:autoSpaceDN w:val="0"/>
              <w:adjustRightInd w:val="0"/>
              <w:spacing w:line="360" w:lineRule="auto"/>
              <w:rPr>
                <w:rFonts w:cstheme="majorBidi"/>
                <w:szCs w:val="24"/>
                <w:lang w:val="en-US"/>
              </w:rPr>
            </w:pPr>
            <w:r w:rsidRPr="00561836">
              <w:rPr>
                <w:rFonts w:ascii="Times New Roman" w:hAnsi="Times New Roman"/>
                <w:szCs w:val="24"/>
                <w:lang w:val="en-US"/>
              </w:rPr>
              <w:t>V. Cerny. A termodynamical approach to the traveling salesman problem: An efficient simulated annealing algorithm. Journal of optimization theory and application, 45, pp: 41-51, 1985.</w:t>
            </w:r>
          </w:p>
        </w:tc>
      </w:tr>
      <w:tr w:rsidR="00F4633E" w:rsidRPr="00C52BC7" w:rsidTr="003F1007">
        <w:tc>
          <w:tcPr>
            <w:tcW w:w="710" w:type="dxa"/>
            <w:tcMar>
              <w:right w:w="57" w:type="dxa"/>
            </w:tcMar>
          </w:tcPr>
          <w:p w:rsidR="00F4633E" w:rsidRPr="00561836" w:rsidRDefault="00F4633E" w:rsidP="006621B9">
            <w:pPr>
              <w:autoSpaceDE w:val="0"/>
              <w:autoSpaceDN w:val="0"/>
              <w:adjustRightInd w:val="0"/>
              <w:spacing w:line="360" w:lineRule="auto"/>
              <w:jc w:val="right"/>
              <w:rPr>
                <w:rFonts w:cstheme="majorBidi"/>
                <w:b/>
                <w:bCs/>
                <w:szCs w:val="24"/>
              </w:rPr>
            </w:pPr>
            <w:r w:rsidRPr="00561836">
              <w:rPr>
                <w:rFonts w:cstheme="majorBidi"/>
                <w:b/>
                <w:bCs/>
                <w:szCs w:val="24"/>
              </w:rPr>
              <w:t>[50]</w:t>
            </w:r>
          </w:p>
        </w:tc>
        <w:tc>
          <w:tcPr>
            <w:tcW w:w="8678" w:type="dxa"/>
          </w:tcPr>
          <w:p w:rsidR="00F4633E" w:rsidRPr="00561836" w:rsidRDefault="00F4633E" w:rsidP="006621B9">
            <w:pPr>
              <w:suppressAutoHyphens/>
              <w:spacing w:line="360" w:lineRule="auto"/>
              <w:rPr>
                <w:rFonts w:cstheme="majorBidi"/>
                <w:szCs w:val="24"/>
                <w:lang w:val="en-US"/>
              </w:rPr>
            </w:pPr>
            <w:r w:rsidRPr="00561836">
              <w:rPr>
                <w:rFonts w:ascii="Times New Roman" w:hAnsi="Times New Roman"/>
                <w:szCs w:val="24"/>
                <w:lang w:val="en-US"/>
              </w:rPr>
              <w:t>M. Dorigo. Optimization, learning and natural algorithm. PhD thesis. Politecbico di Milano, Italy, 1992.</w:t>
            </w:r>
          </w:p>
        </w:tc>
      </w:tr>
      <w:tr w:rsidR="00F4633E" w:rsidRPr="00C52BC7" w:rsidTr="003F1007">
        <w:tc>
          <w:tcPr>
            <w:tcW w:w="710" w:type="dxa"/>
            <w:tcMar>
              <w:right w:w="57" w:type="dxa"/>
            </w:tcMar>
          </w:tcPr>
          <w:p w:rsidR="00F4633E" w:rsidRPr="00561836" w:rsidRDefault="00F4633E" w:rsidP="006621B9">
            <w:pPr>
              <w:autoSpaceDE w:val="0"/>
              <w:autoSpaceDN w:val="0"/>
              <w:adjustRightInd w:val="0"/>
              <w:spacing w:line="360" w:lineRule="auto"/>
              <w:jc w:val="right"/>
              <w:rPr>
                <w:rFonts w:cstheme="majorBidi"/>
                <w:b/>
                <w:bCs/>
                <w:szCs w:val="24"/>
              </w:rPr>
            </w:pPr>
            <w:r w:rsidRPr="00561836">
              <w:rPr>
                <w:rFonts w:cstheme="majorBidi"/>
                <w:b/>
                <w:bCs/>
                <w:szCs w:val="24"/>
              </w:rPr>
              <w:t>[51]</w:t>
            </w:r>
          </w:p>
        </w:tc>
        <w:tc>
          <w:tcPr>
            <w:tcW w:w="8678" w:type="dxa"/>
          </w:tcPr>
          <w:p w:rsidR="00F4633E" w:rsidRPr="00D0229B" w:rsidRDefault="00F4633E" w:rsidP="006621B9">
            <w:pPr>
              <w:suppressAutoHyphens/>
              <w:spacing w:line="360" w:lineRule="auto"/>
              <w:rPr>
                <w:rFonts w:ascii="Times New Roman" w:hAnsi="Times New Roman"/>
                <w:szCs w:val="24"/>
                <w:lang w:val="en-US"/>
              </w:rPr>
            </w:pPr>
            <w:r w:rsidRPr="00561836">
              <w:rPr>
                <w:rFonts w:ascii="Times New Roman" w:hAnsi="Times New Roman"/>
                <w:szCs w:val="24"/>
                <w:lang w:val="en-US"/>
              </w:rPr>
              <w:t>T. Stutzel, H. HoosHolger. Max min ant system. Future generation Computer system, 16 (8), pp: 889-914, 2000.</w:t>
            </w:r>
          </w:p>
        </w:tc>
      </w:tr>
      <w:tr w:rsidR="00F4633E" w:rsidRPr="00561836" w:rsidTr="003F1007">
        <w:tc>
          <w:tcPr>
            <w:tcW w:w="710" w:type="dxa"/>
            <w:tcMar>
              <w:right w:w="57" w:type="dxa"/>
            </w:tcMar>
          </w:tcPr>
          <w:p w:rsidR="00F4633E" w:rsidRPr="00561836" w:rsidRDefault="00F4633E" w:rsidP="006621B9">
            <w:pPr>
              <w:autoSpaceDE w:val="0"/>
              <w:autoSpaceDN w:val="0"/>
              <w:adjustRightInd w:val="0"/>
              <w:spacing w:line="360" w:lineRule="auto"/>
              <w:jc w:val="right"/>
              <w:rPr>
                <w:rFonts w:cstheme="majorBidi"/>
                <w:b/>
                <w:bCs/>
                <w:szCs w:val="24"/>
              </w:rPr>
            </w:pPr>
            <w:r w:rsidRPr="00561836">
              <w:rPr>
                <w:rFonts w:cstheme="majorBidi"/>
                <w:b/>
                <w:bCs/>
                <w:szCs w:val="24"/>
              </w:rPr>
              <w:t>[52]</w:t>
            </w:r>
          </w:p>
        </w:tc>
        <w:tc>
          <w:tcPr>
            <w:tcW w:w="8678" w:type="dxa"/>
          </w:tcPr>
          <w:p w:rsidR="00F4633E" w:rsidRPr="00EA5D7C" w:rsidRDefault="00F4633E" w:rsidP="006621B9">
            <w:pPr>
              <w:suppressAutoHyphens/>
              <w:spacing w:line="360" w:lineRule="auto"/>
              <w:rPr>
                <w:rFonts w:ascii="Times New Roman" w:hAnsi="Times New Roman"/>
                <w:szCs w:val="24"/>
                <w:shd w:val="clear" w:color="auto" w:fill="FFFFFF"/>
                <w:lang w:val="en-US"/>
              </w:rPr>
            </w:pPr>
            <w:r w:rsidRPr="00561836">
              <w:rPr>
                <w:rFonts w:ascii="Times New Roman" w:hAnsi="Times New Roman"/>
                <w:szCs w:val="24"/>
                <w:lang w:val="en-US"/>
              </w:rPr>
              <w:t>T. Stutzel, M. Dorigo. A short convergence proof for a class of ACO algorithms. IEEE Transactions on evolutionary computation. 6 (4), pp: 358-365, 2002.</w:t>
            </w:r>
          </w:p>
        </w:tc>
      </w:tr>
      <w:tr w:rsidR="00F4633E" w:rsidRPr="00561836" w:rsidTr="003F1007">
        <w:tc>
          <w:tcPr>
            <w:tcW w:w="710" w:type="dxa"/>
            <w:tcMar>
              <w:right w:w="57" w:type="dxa"/>
            </w:tcMar>
          </w:tcPr>
          <w:p w:rsidR="00F4633E" w:rsidRPr="00561836" w:rsidRDefault="00F4633E" w:rsidP="006621B9">
            <w:pPr>
              <w:autoSpaceDE w:val="0"/>
              <w:autoSpaceDN w:val="0"/>
              <w:adjustRightInd w:val="0"/>
              <w:spacing w:line="360" w:lineRule="auto"/>
              <w:jc w:val="right"/>
              <w:rPr>
                <w:rFonts w:cstheme="majorBidi"/>
                <w:b/>
                <w:bCs/>
                <w:szCs w:val="24"/>
              </w:rPr>
            </w:pPr>
            <w:r w:rsidRPr="00561836">
              <w:rPr>
                <w:rFonts w:cstheme="majorBidi"/>
                <w:b/>
                <w:bCs/>
                <w:szCs w:val="24"/>
              </w:rPr>
              <w:t>[53]</w:t>
            </w:r>
          </w:p>
        </w:tc>
        <w:tc>
          <w:tcPr>
            <w:tcW w:w="8678" w:type="dxa"/>
          </w:tcPr>
          <w:p w:rsidR="00F4633E" w:rsidRPr="00561836" w:rsidRDefault="00F4633E" w:rsidP="006621B9">
            <w:pPr>
              <w:autoSpaceDE w:val="0"/>
              <w:autoSpaceDN w:val="0"/>
              <w:adjustRightInd w:val="0"/>
              <w:spacing w:line="360" w:lineRule="auto"/>
              <w:rPr>
                <w:rFonts w:cstheme="majorBidi"/>
                <w:szCs w:val="24"/>
                <w:lang w:val="en-US"/>
              </w:rPr>
            </w:pPr>
            <w:r w:rsidRPr="00561836">
              <w:rPr>
                <w:rFonts w:ascii="Times New Roman" w:hAnsi="Times New Roman"/>
                <w:szCs w:val="24"/>
                <w:lang w:val="en-US"/>
              </w:rPr>
              <w:t>S. Goss, S. Avron, J. L. Deneubourg, and J. M. Pasteels. Self-organized shortcuts in the argentine ant. Naturwissenschaften, 76, pp: 579-581, 1989.</w:t>
            </w:r>
          </w:p>
        </w:tc>
      </w:tr>
      <w:tr w:rsidR="00F4633E" w:rsidRPr="00CF08B7" w:rsidTr="003F1007">
        <w:tc>
          <w:tcPr>
            <w:tcW w:w="710" w:type="dxa"/>
            <w:tcMar>
              <w:right w:w="57" w:type="dxa"/>
            </w:tcMar>
          </w:tcPr>
          <w:p w:rsidR="00F4633E" w:rsidRPr="00561836" w:rsidRDefault="00F4633E" w:rsidP="006621B9">
            <w:pPr>
              <w:autoSpaceDE w:val="0"/>
              <w:autoSpaceDN w:val="0"/>
              <w:adjustRightInd w:val="0"/>
              <w:spacing w:line="360" w:lineRule="auto"/>
              <w:jc w:val="right"/>
              <w:rPr>
                <w:rFonts w:cstheme="majorBidi"/>
                <w:b/>
                <w:bCs/>
                <w:szCs w:val="24"/>
              </w:rPr>
            </w:pPr>
            <w:r w:rsidRPr="00561836">
              <w:rPr>
                <w:rFonts w:cstheme="majorBidi"/>
                <w:b/>
                <w:bCs/>
                <w:szCs w:val="24"/>
              </w:rPr>
              <w:t>[54]</w:t>
            </w:r>
          </w:p>
        </w:tc>
        <w:tc>
          <w:tcPr>
            <w:tcW w:w="8678" w:type="dxa"/>
          </w:tcPr>
          <w:p w:rsidR="00F4633E" w:rsidRPr="00561836" w:rsidRDefault="00F4633E" w:rsidP="006621B9">
            <w:pPr>
              <w:suppressAutoHyphens/>
              <w:spacing w:line="360" w:lineRule="auto"/>
              <w:rPr>
                <w:rFonts w:ascii="Times New Roman" w:hAnsi="Times New Roman"/>
                <w:szCs w:val="24"/>
                <w:lang w:val="en-US"/>
              </w:rPr>
            </w:pPr>
            <w:r w:rsidRPr="00561836">
              <w:rPr>
                <w:rFonts w:ascii="Times New Roman" w:hAnsi="Times New Roman"/>
                <w:szCs w:val="24"/>
              </w:rPr>
              <w:t xml:space="preserve">M. Dorigo, L. M. Gambardella. </w:t>
            </w:r>
            <w:r w:rsidRPr="00561836">
              <w:rPr>
                <w:rFonts w:ascii="Times New Roman" w:hAnsi="Times New Roman"/>
                <w:szCs w:val="24"/>
                <w:lang w:val="en-US"/>
              </w:rPr>
              <w:t>Ant colony system: A cooperative learning approach to the travelling salesman problem. IEEE Transactions on evolutionary computation, 1 (1), pp: 53-66, 1997.</w:t>
            </w:r>
          </w:p>
        </w:tc>
      </w:tr>
      <w:tr w:rsidR="00F4633E" w:rsidRPr="00C52BC7" w:rsidTr="003F1007">
        <w:tc>
          <w:tcPr>
            <w:tcW w:w="710" w:type="dxa"/>
            <w:tcMar>
              <w:right w:w="57" w:type="dxa"/>
            </w:tcMar>
          </w:tcPr>
          <w:p w:rsidR="00F4633E" w:rsidRPr="00F95DD3" w:rsidRDefault="00F4633E" w:rsidP="006621B9">
            <w:pPr>
              <w:autoSpaceDE w:val="0"/>
              <w:autoSpaceDN w:val="0"/>
              <w:adjustRightInd w:val="0"/>
              <w:spacing w:line="360" w:lineRule="auto"/>
              <w:jc w:val="right"/>
              <w:rPr>
                <w:rFonts w:cstheme="majorBidi"/>
                <w:b/>
                <w:bCs/>
                <w:szCs w:val="24"/>
              </w:rPr>
            </w:pPr>
            <w:r w:rsidRPr="00F95DD3">
              <w:rPr>
                <w:rFonts w:cstheme="majorBidi"/>
                <w:b/>
                <w:bCs/>
                <w:szCs w:val="24"/>
              </w:rPr>
              <w:lastRenderedPageBreak/>
              <w:t>[55]</w:t>
            </w:r>
          </w:p>
        </w:tc>
        <w:tc>
          <w:tcPr>
            <w:tcW w:w="8678" w:type="dxa"/>
          </w:tcPr>
          <w:p w:rsidR="00F4633E" w:rsidRPr="00F95DD3" w:rsidRDefault="00F4633E" w:rsidP="006621B9">
            <w:pPr>
              <w:suppressAutoHyphens/>
              <w:spacing w:line="360" w:lineRule="auto"/>
              <w:rPr>
                <w:rFonts w:ascii="Times New Roman" w:hAnsi="Times New Roman"/>
                <w:szCs w:val="24"/>
                <w:lang w:val="en-US"/>
              </w:rPr>
            </w:pPr>
            <w:r w:rsidRPr="00F95DD3">
              <w:rPr>
                <w:rFonts w:ascii="Times New Roman" w:hAnsi="Times New Roman"/>
                <w:szCs w:val="24"/>
                <w:lang w:val="en-US"/>
              </w:rPr>
              <w:t>T. Stutzel, H. HoosHolger. Max min ant system. Future generation Computer system, 16 (8), pp: 889-914, 2000.</w:t>
            </w:r>
          </w:p>
        </w:tc>
      </w:tr>
      <w:tr w:rsidR="00F4633E" w:rsidRPr="00F95DD3" w:rsidTr="003F1007">
        <w:tc>
          <w:tcPr>
            <w:tcW w:w="710" w:type="dxa"/>
            <w:tcMar>
              <w:right w:w="57" w:type="dxa"/>
            </w:tcMar>
          </w:tcPr>
          <w:p w:rsidR="00F4633E" w:rsidRPr="00F95DD3" w:rsidRDefault="00F4633E" w:rsidP="006621B9">
            <w:pPr>
              <w:autoSpaceDE w:val="0"/>
              <w:autoSpaceDN w:val="0"/>
              <w:adjustRightInd w:val="0"/>
              <w:spacing w:line="360" w:lineRule="auto"/>
              <w:jc w:val="right"/>
              <w:rPr>
                <w:rFonts w:cstheme="majorBidi"/>
                <w:b/>
                <w:bCs/>
                <w:szCs w:val="24"/>
              </w:rPr>
            </w:pPr>
            <w:r w:rsidRPr="00F95DD3">
              <w:rPr>
                <w:rFonts w:cstheme="majorBidi"/>
                <w:b/>
                <w:bCs/>
                <w:szCs w:val="24"/>
              </w:rPr>
              <w:t>[56]</w:t>
            </w:r>
          </w:p>
        </w:tc>
        <w:tc>
          <w:tcPr>
            <w:tcW w:w="8678" w:type="dxa"/>
          </w:tcPr>
          <w:p w:rsidR="00F4633E" w:rsidRPr="00F95DD3" w:rsidRDefault="00F4633E" w:rsidP="006621B9">
            <w:pPr>
              <w:autoSpaceDE w:val="0"/>
              <w:autoSpaceDN w:val="0"/>
              <w:adjustRightInd w:val="0"/>
              <w:spacing w:line="360" w:lineRule="auto"/>
              <w:rPr>
                <w:rFonts w:cstheme="majorBidi"/>
                <w:szCs w:val="24"/>
                <w:lang w:val="en-US"/>
              </w:rPr>
            </w:pPr>
            <w:r w:rsidRPr="00F95DD3">
              <w:rPr>
                <w:rFonts w:cstheme="majorBidi"/>
                <w:szCs w:val="24"/>
                <w:lang w:val="en-US"/>
              </w:rPr>
              <w:t xml:space="preserve">C. L. Blake and C. J. Merz, </w:t>
            </w:r>
            <w:r w:rsidRPr="00F95DD3">
              <w:rPr>
                <w:rFonts w:cstheme="majorBidi"/>
                <w:i/>
                <w:iCs/>
                <w:szCs w:val="24"/>
                <w:lang w:val="en-US"/>
              </w:rPr>
              <w:t>"UCI Repository of machine learning databases,"</w:t>
            </w:r>
            <w:r w:rsidRPr="00F95DD3">
              <w:rPr>
                <w:rFonts w:cstheme="majorBidi"/>
                <w:szCs w:val="24"/>
                <w:lang w:val="en-US"/>
              </w:rPr>
              <w:t xml:space="preserve"> Irvine, </w:t>
            </w:r>
          </w:p>
          <w:p w:rsidR="00F4633E" w:rsidRPr="00F95DD3" w:rsidRDefault="00F4633E" w:rsidP="006621B9">
            <w:pPr>
              <w:autoSpaceDE w:val="0"/>
              <w:autoSpaceDN w:val="0"/>
              <w:adjustRightInd w:val="0"/>
              <w:spacing w:line="360" w:lineRule="auto"/>
              <w:rPr>
                <w:rFonts w:cstheme="majorBidi"/>
                <w:szCs w:val="24"/>
                <w:lang w:val="en-US"/>
              </w:rPr>
            </w:pPr>
            <w:r w:rsidRPr="00F95DD3">
              <w:rPr>
                <w:rFonts w:cstheme="majorBidi"/>
                <w:szCs w:val="24"/>
                <w:lang w:val="en-US"/>
              </w:rPr>
              <w:t xml:space="preserve">CA:  University  of  California,  Department  of  Information  and  Computer  Science, </w:t>
            </w:r>
          </w:p>
          <w:p w:rsidR="00F4633E" w:rsidRPr="00F95DD3" w:rsidRDefault="00F4633E" w:rsidP="006621B9">
            <w:pPr>
              <w:autoSpaceDE w:val="0"/>
              <w:autoSpaceDN w:val="0"/>
              <w:adjustRightInd w:val="0"/>
              <w:spacing w:line="360" w:lineRule="auto"/>
              <w:rPr>
                <w:rFonts w:cstheme="majorBidi"/>
                <w:szCs w:val="24"/>
              </w:rPr>
            </w:pPr>
            <w:r w:rsidRPr="00F95DD3">
              <w:rPr>
                <w:rFonts w:cstheme="majorBidi"/>
                <w:szCs w:val="24"/>
              </w:rPr>
              <w:t>(1998).</w:t>
            </w:r>
          </w:p>
        </w:tc>
      </w:tr>
      <w:tr w:rsidR="00F4633E" w:rsidRPr="00F95DD3" w:rsidTr="003F1007">
        <w:tc>
          <w:tcPr>
            <w:tcW w:w="710" w:type="dxa"/>
            <w:tcMar>
              <w:right w:w="57" w:type="dxa"/>
            </w:tcMar>
          </w:tcPr>
          <w:p w:rsidR="00F4633E" w:rsidRPr="00FB6E16" w:rsidRDefault="00F4633E" w:rsidP="006621B9">
            <w:pPr>
              <w:rPr>
                <w:b/>
              </w:rPr>
            </w:pPr>
            <w:r w:rsidRPr="00FB6E16">
              <w:rPr>
                <w:rFonts w:ascii="Times New Roman" w:hAnsi="Times New Roman"/>
                <w:b/>
                <w:szCs w:val="24"/>
              </w:rPr>
              <w:t xml:space="preserve">  [57] </w:t>
            </w:r>
          </w:p>
        </w:tc>
        <w:tc>
          <w:tcPr>
            <w:tcW w:w="8678" w:type="dxa"/>
          </w:tcPr>
          <w:p w:rsidR="00F4633E" w:rsidRPr="00FB6E16" w:rsidRDefault="00F4633E" w:rsidP="006621B9">
            <w:pPr>
              <w:rPr>
                <w:bCs/>
              </w:rPr>
            </w:pPr>
            <w:r w:rsidRPr="00FB6E16">
              <w:rPr>
                <w:rFonts w:ascii="Times New Roman" w:hAnsi="Times New Roman"/>
                <w:bCs/>
                <w:szCs w:val="24"/>
              </w:rPr>
              <w:t>A.Cornuéjoles et L. Michelet . Apprentissage artificiel : méthodes et algorithmes. Eyrolles 2002</w:t>
            </w:r>
          </w:p>
        </w:tc>
      </w:tr>
      <w:tr w:rsidR="00F4633E" w:rsidRPr="00F65F11" w:rsidTr="003F1007">
        <w:tc>
          <w:tcPr>
            <w:tcW w:w="710" w:type="dxa"/>
            <w:tcMar>
              <w:right w:w="57" w:type="dxa"/>
            </w:tcMar>
          </w:tcPr>
          <w:p w:rsidR="00F4633E" w:rsidRPr="00F95DD3" w:rsidRDefault="00596099" w:rsidP="006621B9">
            <w:pPr>
              <w:autoSpaceDE w:val="0"/>
              <w:autoSpaceDN w:val="0"/>
              <w:adjustRightInd w:val="0"/>
              <w:spacing w:line="360" w:lineRule="auto"/>
              <w:jc w:val="right"/>
              <w:rPr>
                <w:rFonts w:cstheme="majorBidi"/>
                <w:b/>
                <w:bCs/>
                <w:szCs w:val="24"/>
              </w:rPr>
            </w:pPr>
            <w:r>
              <w:rPr>
                <w:rFonts w:cstheme="majorBidi"/>
                <w:b/>
                <w:bCs/>
                <w:szCs w:val="24"/>
              </w:rPr>
              <w:t xml:space="preserve">[58] </w:t>
            </w:r>
          </w:p>
        </w:tc>
        <w:tc>
          <w:tcPr>
            <w:tcW w:w="8678" w:type="dxa"/>
          </w:tcPr>
          <w:p w:rsidR="00F4633E" w:rsidRPr="00F65F11" w:rsidRDefault="00F65F11" w:rsidP="00F65F11">
            <w:pPr>
              <w:autoSpaceDE w:val="0"/>
              <w:autoSpaceDN w:val="0"/>
              <w:adjustRightInd w:val="0"/>
              <w:spacing w:line="360" w:lineRule="auto"/>
              <w:rPr>
                <w:rFonts w:cstheme="majorBidi"/>
                <w:szCs w:val="24"/>
              </w:rPr>
            </w:pPr>
            <w:r w:rsidRPr="00F65F11">
              <w:rPr>
                <w:rFonts w:cstheme="majorBidi"/>
                <w:szCs w:val="24"/>
              </w:rPr>
              <w:t>J. Dréo, A. Pétrowski, P. Siarry and E. Taillard, “</w:t>
            </w:r>
            <w:r w:rsidRPr="00F65F11">
              <w:rPr>
                <w:rFonts w:cstheme="majorBidi"/>
                <w:b/>
                <w:szCs w:val="24"/>
              </w:rPr>
              <w:t>Métaheuristiques pour l’optimisation difficile</w:t>
            </w:r>
            <w:r w:rsidRPr="00F65F11">
              <w:rPr>
                <w:rFonts w:cstheme="majorBidi"/>
                <w:szCs w:val="24"/>
              </w:rPr>
              <w:t xml:space="preserve"> </w:t>
            </w:r>
            <w:r>
              <w:rPr>
                <w:rFonts w:cstheme="majorBidi"/>
                <w:szCs w:val="24"/>
              </w:rPr>
              <w:t>Recuit simulé, recherche avec tabous, algorithmes génétiques, colonies de fourmis…</w:t>
            </w:r>
            <w:r w:rsidRPr="00F65F11">
              <w:rPr>
                <w:rFonts w:cstheme="majorBidi"/>
                <w:iCs/>
                <w:szCs w:val="24"/>
              </w:rPr>
              <w:t xml:space="preserve"> Edition </w:t>
            </w:r>
            <w:r w:rsidR="00BD7A40">
              <w:rPr>
                <w:rFonts w:cstheme="majorBidi"/>
                <w:iCs/>
                <w:szCs w:val="24"/>
              </w:rPr>
              <w:t>E</w:t>
            </w:r>
            <w:r w:rsidR="00BD7A40" w:rsidRPr="00F65F11">
              <w:rPr>
                <w:rFonts w:cstheme="majorBidi"/>
                <w:iCs/>
                <w:szCs w:val="24"/>
              </w:rPr>
              <w:t>yrolles</w:t>
            </w:r>
            <w:r w:rsidRPr="00F65F11">
              <w:rPr>
                <w:rFonts w:cstheme="majorBidi"/>
                <w:iCs/>
                <w:szCs w:val="24"/>
              </w:rPr>
              <w:t xml:space="preserve">, </w:t>
            </w:r>
            <w:r w:rsidRPr="00F65F11">
              <w:rPr>
                <w:rFonts w:cstheme="majorBidi"/>
                <w:szCs w:val="24"/>
              </w:rPr>
              <w:t>(201</w:t>
            </w:r>
            <w:r>
              <w:rPr>
                <w:rFonts w:cstheme="majorBidi"/>
                <w:szCs w:val="24"/>
              </w:rPr>
              <w:t>1</w:t>
            </w:r>
            <w:r w:rsidRPr="00F65F11">
              <w:rPr>
                <w:rFonts w:cstheme="majorBidi"/>
                <w:szCs w:val="24"/>
              </w:rPr>
              <w:t>).</w:t>
            </w:r>
          </w:p>
        </w:tc>
      </w:tr>
      <w:tr w:rsidR="00F4633E" w:rsidRPr="00F95DD3" w:rsidTr="003F1007">
        <w:tc>
          <w:tcPr>
            <w:tcW w:w="710" w:type="dxa"/>
            <w:tcMar>
              <w:right w:w="57" w:type="dxa"/>
            </w:tcMar>
          </w:tcPr>
          <w:p w:rsidR="00F4633E" w:rsidRPr="00596099" w:rsidRDefault="00596099" w:rsidP="00596099">
            <w:pPr>
              <w:autoSpaceDE w:val="0"/>
              <w:autoSpaceDN w:val="0"/>
              <w:adjustRightInd w:val="0"/>
              <w:spacing w:line="360" w:lineRule="auto"/>
              <w:jc w:val="right"/>
              <w:rPr>
                <w:rFonts w:cstheme="majorBidi"/>
                <w:b/>
                <w:bCs/>
                <w:szCs w:val="24"/>
              </w:rPr>
            </w:pPr>
            <w:r>
              <w:rPr>
                <w:rFonts w:cstheme="majorBidi"/>
                <w:b/>
                <w:bCs/>
                <w:szCs w:val="24"/>
              </w:rPr>
              <w:t>[59</w:t>
            </w:r>
            <w:r w:rsidR="00F4633E" w:rsidRPr="00F95DD3">
              <w:rPr>
                <w:rFonts w:cstheme="majorBidi"/>
                <w:b/>
                <w:bCs/>
                <w:szCs w:val="24"/>
              </w:rPr>
              <w:t>]</w:t>
            </w:r>
          </w:p>
        </w:tc>
        <w:tc>
          <w:tcPr>
            <w:tcW w:w="8678" w:type="dxa"/>
          </w:tcPr>
          <w:p w:rsidR="00720503" w:rsidRPr="00EB7A2E" w:rsidRDefault="00E937FC" w:rsidP="00D21846">
            <w:pPr>
              <w:rPr>
                <w:rFonts w:ascii="Times New Roman" w:hAnsi="Times New Roman"/>
                <w:b/>
                <w:bCs/>
                <w:i/>
                <w:iCs/>
                <w:szCs w:val="24"/>
              </w:rPr>
            </w:pPr>
            <w:hyperlink r:id="rId234" w:history="1">
              <w:r w:rsidR="00596099" w:rsidRPr="00EB7A2E">
                <w:rPr>
                  <w:rStyle w:val="Lienhypertexte"/>
                  <w:rFonts w:ascii="Times New Roman" w:hAnsi="Times New Roman"/>
                  <w:b/>
                  <w:bCs/>
                  <w:i/>
                  <w:iCs/>
                  <w:color w:val="auto"/>
                  <w:szCs w:val="24"/>
                  <w:u w:val="none"/>
                </w:rPr>
                <w:t>http://archive.ics.uci.edu/ml/</w:t>
              </w:r>
            </w:hyperlink>
            <w:r w:rsidR="00D21846">
              <w:rPr>
                <w:rStyle w:val="Lienhypertexte"/>
                <w:rFonts w:ascii="Times New Roman" w:hAnsi="Times New Roman"/>
                <w:b/>
                <w:bCs/>
                <w:i/>
                <w:iCs/>
                <w:color w:val="auto"/>
                <w:szCs w:val="24"/>
                <w:u w:val="none"/>
              </w:rPr>
              <w:t xml:space="preserve">                                                              </w:t>
            </w:r>
            <w:r w:rsidR="00AD07AD">
              <w:rPr>
                <w:rStyle w:val="Lienhypertexte"/>
                <w:rFonts w:ascii="Times New Roman" w:hAnsi="Times New Roman"/>
                <w:b/>
                <w:bCs/>
                <w:i/>
                <w:iCs/>
                <w:color w:val="auto"/>
                <w:szCs w:val="24"/>
                <w:u w:val="none"/>
              </w:rPr>
              <w:t xml:space="preserve">        </w:t>
            </w:r>
            <w:r w:rsidR="00D21846">
              <w:rPr>
                <w:rStyle w:val="Lienhypertexte"/>
                <w:rFonts w:ascii="Times New Roman" w:hAnsi="Times New Roman"/>
                <w:b/>
                <w:bCs/>
                <w:i/>
                <w:iCs/>
                <w:color w:val="auto"/>
                <w:szCs w:val="24"/>
                <w:u w:val="none"/>
              </w:rPr>
              <w:t xml:space="preserve">  (Avril 2016) </w:t>
            </w:r>
          </w:p>
        </w:tc>
      </w:tr>
      <w:tr w:rsidR="00596099" w:rsidRPr="00F95DD3" w:rsidTr="003F1007">
        <w:tc>
          <w:tcPr>
            <w:tcW w:w="710" w:type="dxa"/>
            <w:tcMar>
              <w:right w:w="57" w:type="dxa"/>
            </w:tcMar>
          </w:tcPr>
          <w:p w:rsidR="00596099" w:rsidRPr="00596099" w:rsidRDefault="00596099" w:rsidP="006621B9">
            <w:pPr>
              <w:autoSpaceDE w:val="0"/>
              <w:autoSpaceDN w:val="0"/>
              <w:adjustRightInd w:val="0"/>
              <w:spacing w:line="360" w:lineRule="auto"/>
              <w:jc w:val="right"/>
              <w:rPr>
                <w:rFonts w:cstheme="majorBidi"/>
                <w:b/>
                <w:bCs/>
                <w:szCs w:val="24"/>
              </w:rPr>
            </w:pPr>
            <w:r w:rsidRPr="00596099">
              <w:rPr>
                <w:rFonts w:cstheme="majorBidi"/>
                <w:b/>
                <w:bCs/>
                <w:szCs w:val="24"/>
              </w:rPr>
              <w:t>[60]</w:t>
            </w:r>
          </w:p>
        </w:tc>
        <w:tc>
          <w:tcPr>
            <w:tcW w:w="8678" w:type="dxa"/>
          </w:tcPr>
          <w:p w:rsidR="00596099" w:rsidRPr="00D21846" w:rsidRDefault="00E937FC" w:rsidP="00EB7A2E">
            <w:pPr>
              <w:rPr>
                <w:rFonts w:ascii="Times New Roman" w:hAnsi="Times New Roman"/>
                <w:b/>
                <w:bCs/>
                <w:i/>
                <w:iCs/>
                <w:color w:val="000000" w:themeColor="text1"/>
                <w:szCs w:val="24"/>
              </w:rPr>
            </w:pPr>
            <w:hyperlink r:id="rId235" w:history="1">
              <w:r w:rsidR="00D21846" w:rsidRPr="00D21846">
                <w:rPr>
                  <w:rStyle w:val="Lienhypertexte"/>
                  <w:rFonts w:ascii="Times New Roman" w:hAnsi="Times New Roman"/>
                  <w:b/>
                  <w:bCs/>
                  <w:i/>
                  <w:iCs/>
                  <w:color w:val="000000" w:themeColor="text1"/>
                  <w:szCs w:val="24"/>
                  <w:u w:val="none"/>
                </w:rPr>
                <w:t>http://www-genome.wi.mit.edu/cgi-bin/cancer/datasets.cgi</w:t>
              </w:r>
            </w:hyperlink>
            <w:r w:rsidR="00D21846" w:rsidRPr="00D21846">
              <w:rPr>
                <w:rFonts w:ascii="Times New Roman" w:hAnsi="Times New Roman"/>
                <w:b/>
                <w:bCs/>
                <w:i/>
                <w:iCs/>
                <w:color w:val="000000" w:themeColor="text1"/>
                <w:szCs w:val="24"/>
              </w:rPr>
              <w:t xml:space="preserve">  </w:t>
            </w:r>
            <w:r w:rsidR="00F65F11">
              <w:rPr>
                <w:rFonts w:ascii="Times New Roman" w:hAnsi="Times New Roman"/>
                <w:b/>
                <w:bCs/>
                <w:i/>
                <w:iCs/>
                <w:color w:val="000000" w:themeColor="text1"/>
                <w:szCs w:val="24"/>
              </w:rPr>
              <w:t xml:space="preserve">        </w:t>
            </w:r>
            <w:r w:rsidR="00D21846" w:rsidRPr="00D21846">
              <w:rPr>
                <w:rFonts w:ascii="Times New Roman" w:hAnsi="Times New Roman"/>
                <w:b/>
                <w:bCs/>
                <w:i/>
                <w:iCs/>
                <w:color w:val="000000" w:themeColor="text1"/>
                <w:szCs w:val="24"/>
              </w:rPr>
              <w:t xml:space="preserve">        </w:t>
            </w:r>
            <w:r w:rsidR="00192DB5">
              <w:rPr>
                <w:rFonts w:ascii="Times New Roman" w:hAnsi="Times New Roman"/>
                <w:b/>
                <w:bCs/>
                <w:i/>
                <w:iCs/>
                <w:color w:val="000000" w:themeColor="text1"/>
                <w:szCs w:val="24"/>
              </w:rPr>
              <w:t xml:space="preserve">   </w:t>
            </w:r>
            <w:r w:rsidR="00D21846" w:rsidRPr="00D21846">
              <w:rPr>
                <w:rFonts w:ascii="Times New Roman" w:hAnsi="Times New Roman"/>
                <w:b/>
                <w:bCs/>
                <w:i/>
                <w:iCs/>
                <w:color w:val="000000" w:themeColor="text1"/>
                <w:szCs w:val="24"/>
              </w:rPr>
              <w:t xml:space="preserve">  (Avril 2016)</w:t>
            </w:r>
          </w:p>
        </w:tc>
      </w:tr>
    </w:tbl>
    <w:p w:rsidR="00F4633E" w:rsidRPr="00F4633E" w:rsidRDefault="00F4633E" w:rsidP="00F4633E"/>
    <w:p w:rsidR="00F4633E" w:rsidRPr="00F4633E" w:rsidRDefault="00F4633E" w:rsidP="00F4633E"/>
    <w:p w:rsidR="00F4633E" w:rsidRPr="00F4633E" w:rsidRDefault="00F4633E" w:rsidP="00F4633E"/>
    <w:p w:rsidR="00F4633E" w:rsidRPr="00F4633E" w:rsidRDefault="00F4633E" w:rsidP="00F4633E"/>
    <w:sectPr w:rsidR="00F4633E" w:rsidRPr="00F4633E" w:rsidSect="00767723">
      <w:headerReference w:type="default" r:id="rId236"/>
      <w:footerReference w:type="default" r:id="rId237"/>
      <w:type w:val="continuous"/>
      <w:pgSz w:w="11906" w:h="16838"/>
      <w:pgMar w:top="1134" w:right="1134" w:bottom="1134" w:left="1134" w:header="709" w:footer="709" w:gutter="0"/>
      <w:pgNumType w:start="5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37FC" w:rsidRDefault="00E937FC">
      <w:pPr>
        <w:spacing w:after="0" w:line="240" w:lineRule="auto"/>
      </w:pPr>
      <w:r>
        <w:separator/>
      </w:r>
    </w:p>
  </w:endnote>
  <w:endnote w:type="continuationSeparator" w:id="0">
    <w:p w:rsidR="00E937FC" w:rsidRDefault="00E937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AFF" w:usb1="C0007841"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Meiryo">
    <w:panose1 w:val="020B0604030504040204"/>
    <w:charset w:val="80"/>
    <w:family w:val="swiss"/>
    <w:pitch w:val="variable"/>
    <w:sig w:usb0="E10102FF" w:usb1="EAC7FFFF" w:usb2="00010012" w:usb3="00000000" w:csb0="000200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imesNewRomanPSMT">
    <w:altName w:val="MS Mincho"/>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B12B3C">
    <w:pPr>
      <w:pStyle w:val="Pieddepage"/>
      <w:jc w:val="center"/>
    </w:pPr>
  </w:p>
  <w:p w:rsidR="00E937FC" w:rsidRDefault="00E937FC" w:rsidP="00676904">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B60C75">
    <w:pPr>
      <w:pStyle w:val="Pieddepage"/>
      <w:jc w:val="center"/>
    </w:pPr>
  </w:p>
  <w:p w:rsidR="00E937FC" w:rsidRDefault="00E937FC" w:rsidP="000302AE">
    <w:pPr>
      <w:pStyle w:val="Pieddepage"/>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6769223"/>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155C21">
          <w:rPr>
            <w:noProof/>
          </w:rPr>
          <w:t>46</w:t>
        </w:r>
        <w:r>
          <w:fldChar w:fldCharType="end"/>
        </w:r>
      </w:p>
    </w:sdtContent>
  </w:sdt>
  <w:p w:rsidR="00E937FC" w:rsidRDefault="00E937FC" w:rsidP="000302AE">
    <w:pPr>
      <w:pStyle w:val="Pieddepage"/>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0302AE">
    <w:pPr>
      <w:pStyle w:val="Pieddepage"/>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0302AE">
    <w:pPr>
      <w:pStyle w:val="Pieddepage"/>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7434971"/>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155C21">
          <w:rPr>
            <w:noProof/>
          </w:rPr>
          <w:t>48</w:t>
        </w:r>
        <w:r>
          <w:fldChar w:fldCharType="end"/>
        </w:r>
      </w:p>
    </w:sdtContent>
  </w:sdt>
  <w:p w:rsidR="00E937FC" w:rsidRDefault="00E937FC" w:rsidP="000302AE">
    <w:pPr>
      <w:pStyle w:val="Pieddepage"/>
      <w:jc w:val="cen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6157744"/>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473A74">
          <w:rPr>
            <w:noProof/>
          </w:rPr>
          <w:t>49</w:t>
        </w:r>
        <w:r>
          <w:fldChar w:fldCharType="end"/>
        </w:r>
      </w:p>
    </w:sdtContent>
  </w:sdt>
  <w:p w:rsidR="00E937FC" w:rsidRDefault="00E937FC" w:rsidP="000302AE">
    <w:pPr>
      <w:pStyle w:val="Pieddepage"/>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8197569"/>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155C21">
          <w:rPr>
            <w:noProof/>
          </w:rPr>
          <w:t>57</w:t>
        </w:r>
        <w:r>
          <w:fldChar w:fldCharType="end"/>
        </w:r>
      </w:p>
    </w:sdtContent>
  </w:sdt>
  <w:p w:rsidR="00E937FC" w:rsidRDefault="00E937FC" w:rsidP="000302AE">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9436099"/>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155C21">
          <w:rPr>
            <w:noProof/>
          </w:rPr>
          <w:t>58</w:t>
        </w:r>
        <w:r>
          <w:fldChar w:fldCharType="end"/>
        </w:r>
      </w:p>
    </w:sdtContent>
  </w:sdt>
  <w:p w:rsidR="00E937FC" w:rsidRDefault="00E937FC" w:rsidP="000302AE">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3881493"/>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155C21">
          <w:rPr>
            <w:noProof/>
          </w:rPr>
          <w:t>64</w:t>
        </w:r>
        <w:r>
          <w:fldChar w:fldCharType="end"/>
        </w:r>
      </w:p>
    </w:sdtContent>
  </w:sdt>
  <w:p w:rsidR="00E937FC" w:rsidRDefault="00E937FC" w:rsidP="000302AE">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B129AB">
    <w:pPr>
      <w:pStyle w:val="Pieddepage"/>
      <w:jc w:val="center"/>
    </w:pPr>
  </w:p>
  <w:p w:rsidR="00E937FC" w:rsidRDefault="00E937FC" w:rsidP="0067690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5085679"/>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Pr>
            <w:noProof/>
          </w:rPr>
          <w:t>ii</w:t>
        </w:r>
        <w:r>
          <w:fldChar w:fldCharType="end"/>
        </w:r>
      </w:p>
    </w:sdtContent>
  </w:sdt>
  <w:p w:rsidR="00E937FC" w:rsidRDefault="00E937FC" w:rsidP="0067690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3003287"/>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2E4420">
          <w:rPr>
            <w:noProof/>
          </w:rPr>
          <w:t>vii</w:t>
        </w:r>
        <w:r>
          <w:fldChar w:fldCharType="end"/>
        </w:r>
      </w:p>
    </w:sdtContent>
  </w:sdt>
  <w:p w:rsidR="00E937FC" w:rsidRDefault="00E937FC" w:rsidP="00676904">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9405518"/>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2E4420">
          <w:rPr>
            <w:noProof/>
          </w:rPr>
          <w:t>1</w:t>
        </w:r>
        <w:r>
          <w:fldChar w:fldCharType="end"/>
        </w:r>
      </w:p>
    </w:sdtContent>
  </w:sdt>
  <w:p w:rsidR="00E937FC" w:rsidRDefault="00E937FC" w:rsidP="00676904">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5081762"/>
      <w:docPartObj>
        <w:docPartGallery w:val="Page Numbers (Bottom of Page)"/>
        <w:docPartUnique/>
      </w:docPartObj>
    </w:sdtPr>
    <w:sdtContent>
      <w:p w:rsidR="00E937FC" w:rsidRDefault="00E937FC">
        <w:pPr>
          <w:pStyle w:val="Pieddepage"/>
          <w:jc w:val="center"/>
        </w:pPr>
        <w:r>
          <w:fldChar w:fldCharType="begin"/>
        </w:r>
        <w:r>
          <w:instrText>PAGE   \* MERGEFORMAT</w:instrText>
        </w:r>
        <w:r>
          <w:fldChar w:fldCharType="separate"/>
        </w:r>
        <w:r w:rsidR="002E4420">
          <w:rPr>
            <w:noProof/>
          </w:rPr>
          <w:t>2</w:t>
        </w:r>
        <w:r>
          <w:fldChar w:fldCharType="end"/>
        </w:r>
      </w:p>
    </w:sdtContent>
  </w:sdt>
  <w:p w:rsidR="00E937FC" w:rsidRDefault="00E937F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3A648B">
    <w:pPr>
      <w:pStyle w:val="Pieddepage"/>
      <w:jc w:val="center"/>
    </w:pPr>
  </w:p>
  <w:p w:rsidR="00E937FC" w:rsidRDefault="00E937FC" w:rsidP="000302AE">
    <w:pPr>
      <w:pStyle w:val="Pieddepage"/>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0302AE">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37FC" w:rsidRDefault="00E937FC">
      <w:pPr>
        <w:spacing w:after="0" w:line="240" w:lineRule="auto"/>
      </w:pPr>
      <w:r>
        <w:separator/>
      </w:r>
    </w:p>
  </w:footnote>
  <w:footnote w:type="continuationSeparator" w:id="0">
    <w:p w:rsidR="00E937FC" w:rsidRDefault="00E937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Pr="0042117B" w:rsidRDefault="00E937FC" w:rsidP="002C4C2E">
    <w:pPr>
      <w:pStyle w:val="En-tte"/>
      <w:pBdr>
        <w:bottom w:val="thickThinSmallGap" w:sz="24" w:space="1" w:color="622423" w:themeColor="accent2" w:themeShade="7F"/>
      </w:pBdr>
      <w:jc w:val="center"/>
      <w:rPr>
        <w:rFonts w:asciiTheme="majorHAnsi" w:hAnsiTheme="majorHAnsi"/>
        <w:sz w:val="32"/>
        <w:szCs w:val="32"/>
      </w:rPr>
    </w:pPr>
    <w:r w:rsidRPr="0042117B">
      <w:rPr>
        <w:rFonts w:asciiTheme="majorHAnsi" w:hAnsiTheme="majorHAnsi"/>
        <w:sz w:val="32"/>
        <w:szCs w:val="32"/>
      </w:rPr>
      <w:t xml:space="preserve">Chapitre 3 : Méthode d’optimisation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Pr="0042117B" w:rsidRDefault="00E937FC" w:rsidP="002C4C2E">
    <w:pPr>
      <w:pStyle w:val="En-tte"/>
      <w:pBdr>
        <w:bottom w:val="thickThinSmallGap" w:sz="24" w:space="1" w:color="622423" w:themeColor="accent2" w:themeShade="7F"/>
      </w:pBdr>
      <w:jc w:val="center"/>
      <w:rPr>
        <w:rFonts w:asciiTheme="majorHAnsi" w:hAnsiTheme="majorHAnsi"/>
        <w:sz w:val="32"/>
        <w:szCs w:val="3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2C4C2E">
    <w:pPr>
      <w:pStyle w:val="En-tte"/>
      <w:pBdr>
        <w:bottom w:val="thickThinSmallGap" w:sz="24" w:space="1" w:color="622423" w:themeColor="accent2" w:themeShade="7F"/>
      </w:pBdr>
      <w:jc w:val="cent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4 : Conception &amp; Implémentation</w:t>
    </w:r>
  </w:p>
  <w:p w:rsidR="00E937FC" w:rsidRDefault="00E937FC">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31633B">
    <w:pPr>
      <w:pStyle w:val="En-tte"/>
      <w:tabs>
        <w:tab w:val="clear" w:pos="4536"/>
        <w:tab w:val="clear" w:pos="9072"/>
        <w:tab w:val="left" w:pos="3181"/>
      </w:tabs>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rsidP="00E25E2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4 : Conception &amp; Implémentation</w:t>
    </w:r>
  </w:p>
  <w:p w:rsidR="00E937FC" w:rsidRDefault="00E937FC">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 et perspectives</w:t>
        </w:r>
      </w:p>
    </w:sdtContent>
  </w:sdt>
  <w:p w:rsidR="00E937FC" w:rsidRDefault="00E937FC">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générale</w:t>
    </w:r>
  </w:p>
  <w:p w:rsidR="00E937FC" w:rsidRDefault="00E937F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Introduction générale </w:t>
    </w:r>
  </w:p>
  <w:p w:rsidR="00E937FC" w:rsidRDefault="00E937F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
  <w:p w:rsidR="00E937FC" w:rsidRDefault="00E937F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
  <w:p w:rsidR="00E937FC" w:rsidRDefault="00E937F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
  <w:p w:rsidR="00E937FC" w:rsidRDefault="00E937F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7FC" w:rsidRDefault="00E937F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
  <w:p w:rsidR="00E937FC" w:rsidRDefault="00E937F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00000003"/>
    <w:name w:val="WW8Num4"/>
    <w:lvl w:ilvl="0">
      <w:start w:val="1"/>
      <w:numFmt w:val="bullet"/>
      <w:lvlText w:val=""/>
      <w:lvlJc w:val="left"/>
      <w:pPr>
        <w:tabs>
          <w:tab w:val="num" w:pos="1428"/>
        </w:tabs>
        <w:ind w:left="1428" w:hanging="360"/>
      </w:pPr>
      <w:rPr>
        <w:rFonts w:ascii="Symbol" w:hAnsi="Symbol"/>
      </w:rPr>
    </w:lvl>
  </w:abstractNum>
  <w:abstractNum w:abstractNumId="1" w15:restartNumberingAfterBreak="0">
    <w:nsid w:val="01B532AD"/>
    <w:multiLevelType w:val="hybridMultilevel"/>
    <w:tmpl w:val="E78EE4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59425C2"/>
    <w:multiLevelType w:val="hybridMultilevel"/>
    <w:tmpl w:val="3A04130C"/>
    <w:lvl w:ilvl="0" w:tplc="00668BEE">
      <w:start w:val="1"/>
      <w:numFmt w:val="lowerLetter"/>
      <w:lvlText w:val="%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EC966B8"/>
    <w:multiLevelType w:val="multilevel"/>
    <w:tmpl w:val="CEA2CF26"/>
    <w:lvl w:ilvl="0">
      <w:start w:val="1"/>
      <w:numFmt w:val="decimal"/>
      <w:lvlText w:val="%1."/>
      <w:lvlJc w:val="left"/>
      <w:pPr>
        <w:ind w:left="720"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3816" w:hanging="1800"/>
      </w:pPr>
      <w:rPr>
        <w:rFonts w:hint="default"/>
      </w:rPr>
    </w:lvl>
  </w:abstractNum>
  <w:abstractNum w:abstractNumId="4" w15:restartNumberingAfterBreak="0">
    <w:nsid w:val="11371852"/>
    <w:multiLevelType w:val="hybridMultilevel"/>
    <w:tmpl w:val="7294F222"/>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3060522"/>
    <w:multiLevelType w:val="hybridMultilevel"/>
    <w:tmpl w:val="CB2CD200"/>
    <w:lvl w:ilvl="0" w:tplc="6D6A0F72">
      <w:start w:val="1"/>
      <w:numFmt w:val="lowerLetter"/>
      <w:lvlText w:val="%1."/>
      <w:lvlJc w:val="left"/>
      <w:pPr>
        <w:ind w:left="720" w:hanging="360"/>
      </w:pPr>
      <w:rPr>
        <w:rFonts w:eastAsiaTheme="minorEastAsi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6" w15:restartNumberingAfterBreak="0">
    <w:nsid w:val="140957B2"/>
    <w:multiLevelType w:val="hybridMultilevel"/>
    <w:tmpl w:val="972038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57F55DA"/>
    <w:multiLevelType w:val="hybridMultilevel"/>
    <w:tmpl w:val="168AE92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6765D4F"/>
    <w:multiLevelType w:val="hybridMultilevel"/>
    <w:tmpl w:val="768AFD98"/>
    <w:lvl w:ilvl="0" w:tplc="F5240FCC">
      <w:start w:val="1"/>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69F7C6E"/>
    <w:multiLevelType w:val="hybridMultilevel"/>
    <w:tmpl w:val="9C0A9F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DFA2BE8"/>
    <w:multiLevelType w:val="hybridMultilevel"/>
    <w:tmpl w:val="C088DA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E805518"/>
    <w:multiLevelType w:val="hybridMultilevel"/>
    <w:tmpl w:val="812262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EEC058C"/>
    <w:multiLevelType w:val="hybridMultilevel"/>
    <w:tmpl w:val="CFCAF50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023111D"/>
    <w:multiLevelType w:val="hybridMultilevel"/>
    <w:tmpl w:val="7F789C9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2EA18B0"/>
    <w:multiLevelType w:val="hybridMultilevel"/>
    <w:tmpl w:val="D1A4324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9AF482C"/>
    <w:multiLevelType w:val="hybridMultilevel"/>
    <w:tmpl w:val="0C10363A"/>
    <w:lvl w:ilvl="0" w:tplc="B74C8804">
      <w:start w:val="1"/>
      <w:numFmt w:val="decimal"/>
      <w:lvlText w:val="%1)"/>
      <w:lvlJc w:val="left"/>
      <w:pPr>
        <w:ind w:left="842" w:hanging="360"/>
      </w:pPr>
      <w:rPr>
        <w:rFonts w:ascii="Times New Roman" w:eastAsia="Calibri" w:hAnsi="Times New Roman" w:cs="Times New Roman"/>
        <w:w w:val="102"/>
      </w:rPr>
    </w:lvl>
    <w:lvl w:ilvl="1" w:tplc="040C0019" w:tentative="1">
      <w:start w:val="1"/>
      <w:numFmt w:val="lowerLetter"/>
      <w:lvlText w:val="%2."/>
      <w:lvlJc w:val="left"/>
      <w:pPr>
        <w:ind w:left="1562" w:hanging="360"/>
      </w:pPr>
    </w:lvl>
    <w:lvl w:ilvl="2" w:tplc="040C001B" w:tentative="1">
      <w:start w:val="1"/>
      <w:numFmt w:val="lowerRoman"/>
      <w:lvlText w:val="%3."/>
      <w:lvlJc w:val="right"/>
      <w:pPr>
        <w:ind w:left="2282" w:hanging="180"/>
      </w:pPr>
    </w:lvl>
    <w:lvl w:ilvl="3" w:tplc="040C000F" w:tentative="1">
      <w:start w:val="1"/>
      <w:numFmt w:val="decimal"/>
      <w:lvlText w:val="%4."/>
      <w:lvlJc w:val="left"/>
      <w:pPr>
        <w:ind w:left="3002" w:hanging="360"/>
      </w:pPr>
    </w:lvl>
    <w:lvl w:ilvl="4" w:tplc="040C0019" w:tentative="1">
      <w:start w:val="1"/>
      <w:numFmt w:val="lowerLetter"/>
      <w:lvlText w:val="%5."/>
      <w:lvlJc w:val="left"/>
      <w:pPr>
        <w:ind w:left="3722" w:hanging="360"/>
      </w:pPr>
    </w:lvl>
    <w:lvl w:ilvl="5" w:tplc="040C001B" w:tentative="1">
      <w:start w:val="1"/>
      <w:numFmt w:val="lowerRoman"/>
      <w:lvlText w:val="%6."/>
      <w:lvlJc w:val="right"/>
      <w:pPr>
        <w:ind w:left="4442" w:hanging="180"/>
      </w:pPr>
    </w:lvl>
    <w:lvl w:ilvl="6" w:tplc="040C000F" w:tentative="1">
      <w:start w:val="1"/>
      <w:numFmt w:val="decimal"/>
      <w:lvlText w:val="%7."/>
      <w:lvlJc w:val="left"/>
      <w:pPr>
        <w:ind w:left="5162" w:hanging="360"/>
      </w:pPr>
    </w:lvl>
    <w:lvl w:ilvl="7" w:tplc="040C0019" w:tentative="1">
      <w:start w:val="1"/>
      <w:numFmt w:val="lowerLetter"/>
      <w:lvlText w:val="%8."/>
      <w:lvlJc w:val="left"/>
      <w:pPr>
        <w:ind w:left="5882" w:hanging="360"/>
      </w:pPr>
    </w:lvl>
    <w:lvl w:ilvl="8" w:tplc="040C001B" w:tentative="1">
      <w:start w:val="1"/>
      <w:numFmt w:val="lowerRoman"/>
      <w:lvlText w:val="%9."/>
      <w:lvlJc w:val="right"/>
      <w:pPr>
        <w:ind w:left="6602" w:hanging="180"/>
      </w:pPr>
    </w:lvl>
  </w:abstractNum>
  <w:abstractNum w:abstractNumId="16" w15:restartNumberingAfterBreak="0">
    <w:nsid w:val="2ABC315B"/>
    <w:multiLevelType w:val="multilevel"/>
    <w:tmpl w:val="B89E3546"/>
    <w:lvl w:ilvl="0">
      <w:start w:val="1"/>
      <w:numFmt w:val="decimal"/>
      <w:lvlText w:val="%1."/>
      <w:lvlJc w:val="left"/>
      <w:pPr>
        <w:ind w:left="360" w:hanging="360"/>
      </w:pPr>
      <w:rPr>
        <w:rFonts w:hint="default"/>
        <w:u w:val="none"/>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color w:val="365F91" w:themeColor="accent1" w:themeShade="BF"/>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2B226FC1"/>
    <w:multiLevelType w:val="hybridMultilevel"/>
    <w:tmpl w:val="40904C7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CED45A9"/>
    <w:multiLevelType w:val="hybridMultilevel"/>
    <w:tmpl w:val="DB70DEC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2D926D37"/>
    <w:multiLevelType w:val="hybridMultilevel"/>
    <w:tmpl w:val="11E6F5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DE73418"/>
    <w:multiLevelType w:val="multilevel"/>
    <w:tmpl w:val="3CE0D8A8"/>
    <w:lvl w:ilvl="0">
      <w:start w:val="1"/>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769" w:hanging="1800"/>
      </w:pPr>
      <w:rPr>
        <w:rFonts w:hint="default"/>
      </w:rPr>
    </w:lvl>
    <w:lvl w:ilvl="8">
      <w:start w:val="1"/>
      <w:numFmt w:val="decimal"/>
      <w:isLgl/>
      <w:lvlText w:val="%1.%2.%3.%4.%5.%6.%7.%8.%9."/>
      <w:lvlJc w:val="left"/>
      <w:pPr>
        <w:ind w:left="6336" w:hanging="1800"/>
      </w:pPr>
      <w:rPr>
        <w:rFonts w:hint="default"/>
      </w:rPr>
    </w:lvl>
  </w:abstractNum>
  <w:abstractNum w:abstractNumId="21" w15:restartNumberingAfterBreak="0">
    <w:nsid w:val="310C4903"/>
    <w:multiLevelType w:val="hybridMultilevel"/>
    <w:tmpl w:val="105639E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31914789"/>
    <w:multiLevelType w:val="multilevel"/>
    <w:tmpl w:val="284A08F2"/>
    <w:lvl w:ilvl="0">
      <w:start w:val="1"/>
      <w:numFmt w:val="decimal"/>
      <w:lvlText w:val="%1."/>
      <w:lvlJc w:val="left"/>
      <w:pPr>
        <w:ind w:left="435"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795" w:hanging="720"/>
      </w:pPr>
      <w:rPr>
        <w:rFonts w:hint="default"/>
      </w:rPr>
    </w:lvl>
    <w:lvl w:ilvl="3">
      <w:start w:val="1"/>
      <w:numFmt w:val="decimal"/>
      <w:isLgl/>
      <w:lvlText w:val="%1.%2.%3.%4."/>
      <w:lvlJc w:val="left"/>
      <w:pPr>
        <w:ind w:left="1155" w:hanging="1080"/>
      </w:pPr>
      <w:rPr>
        <w:rFonts w:hint="default"/>
      </w:rPr>
    </w:lvl>
    <w:lvl w:ilvl="4">
      <w:start w:val="1"/>
      <w:numFmt w:val="decimal"/>
      <w:isLgl/>
      <w:lvlText w:val="%1.%2.%3.%4.%5."/>
      <w:lvlJc w:val="left"/>
      <w:pPr>
        <w:ind w:left="1155" w:hanging="1080"/>
      </w:pPr>
      <w:rPr>
        <w:rFonts w:hint="default"/>
      </w:rPr>
    </w:lvl>
    <w:lvl w:ilvl="5">
      <w:start w:val="1"/>
      <w:numFmt w:val="decimal"/>
      <w:isLgl/>
      <w:lvlText w:val="%1.%2.%3.%4.%5.%6."/>
      <w:lvlJc w:val="left"/>
      <w:pPr>
        <w:ind w:left="1515" w:hanging="1440"/>
      </w:pPr>
      <w:rPr>
        <w:rFonts w:hint="default"/>
      </w:rPr>
    </w:lvl>
    <w:lvl w:ilvl="6">
      <w:start w:val="1"/>
      <w:numFmt w:val="decimal"/>
      <w:isLgl/>
      <w:lvlText w:val="%1.%2.%3.%4.%5.%6.%7."/>
      <w:lvlJc w:val="left"/>
      <w:pPr>
        <w:ind w:left="1515" w:hanging="1440"/>
      </w:pPr>
      <w:rPr>
        <w:rFonts w:hint="default"/>
      </w:rPr>
    </w:lvl>
    <w:lvl w:ilvl="7">
      <w:start w:val="1"/>
      <w:numFmt w:val="decimal"/>
      <w:isLgl/>
      <w:lvlText w:val="%1.%2.%3.%4.%5.%6.%7.%8."/>
      <w:lvlJc w:val="left"/>
      <w:pPr>
        <w:ind w:left="1875" w:hanging="1800"/>
      </w:pPr>
      <w:rPr>
        <w:rFonts w:hint="default"/>
      </w:rPr>
    </w:lvl>
    <w:lvl w:ilvl="8">
      <w:start w:val="1"/>
      <w:numFmt w:val="decimal"/>
      <w:isLgl/>
      <w:lvlText w:val="%1.%2.%3.%4.%5.%6.%7.%8.%9."/>
      <w:lvlJc w:val="left"/>
      <w:pPr>
        <w:ind w:left="1875" w:hanging="1800"/>
      </w:pPr>
      <w:rPr>
        <w:rFonts w:hint="default"/>
      </w:rPr>
    </w:lvl>
  </w:abstractNum>
  <w:abstractNum w:abstractNumId="23" w15:restartNumberingAfterBreak="0">
    <w:nsid w:val="367A1BA6"/>
    <w:multiLevelType w:val="hybridMultilevel"/>
    <w:tmpl w:val="203C1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39827E27"/>
    <w:multiLevelType w:val="hybridMultilevel"/>
    <w:tmpl w:val="CB1A57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3CEC76CA"/>
    <w:multiLevelType w:val="hybridMultilevel"/>
    <w:tmpl w:val="B34CD6F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FB00854"/>
    <w:multiLevelType w:val="hybridMultilevel"/>
    <w:tmpl w:val="DDD008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2956725"/>
    <w:multiLevelType w:val="hybridMultilevel"/>
    <w:tmpl w:val="2CC4D972"/>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94" w:hanging="360"/>
      </w:pPr>
      <w:rPr>
        <w:rFonts w:ascii="Courier New" w:hAnsi="Courier New" w:cs="Courier New" w:hint="default"/>
      </w:rPr>
    </w:lvl>
    <w:lvl w:ilvl="2" w:tplc="040C0005" w:tentative="1">
      <w:start w:val="1"/>
      <w:numFmt w:val="bullet"/>
      <w:lvlText w:val=""/>
      <w:lvlJc w:val="left"/>
      <w:pPr>
        <w:ind w:left="2214" w:hanging="360"/>
      </w:pPr>
      <w:rPr>
        <w:rFonts w:ascii="Wingdings" w:hAnsi="Wingdings" w:hint="default"/>
      </w:rPr>
    </w:lvl>
    <w:lvl w:ilvl="3" w:tplc="040C0001" w:tentative="1">
      <w:start w:val="1"/>
      <w:numFmt w:val="bullet"/>
      <w:lvlText w:val=""/>
      <w:lvlJc w:val="left"/>
      <w:pPr>
        <w:ind w:left="2934" w:hanging="360"/>
      </w:pPr>
      <w:rPr>
        <w:rFonts w:ascii="Symbol" w:hAnsi="Symbol" w:hint="default"/>
      </w:rPr>
    </w:lvl>
    <w:lvl w:ilvl="4" w:tplc="040C0003" w:tentative="1">
      <w:start w:val="1"/>
      <w:numFmt w:val="bullet"/>
      <w:lvlText w:val="o"/>
      <w:lvlJc w:val="left"/>
      <w:pPr>
        <w:ind w:left="3654" w:hanging="360"/>
      </w:pPr>
      <w:rPr>
        <w:rFonts w:ascii="Courier New" w:hAnsi="Courier New" w:cs="Courier New" w:hint="default"/>
      </w:rPr>
    </w:lvl>
    <w:lvl w:ilvl="5" w:tplc="040C0005" w:tentative="1">
      <w:start w:val="1"/>
      <w:numFmt w:val="bullet"/>
      <w:lvlText w:val=""/>
      <w:lvlJc w:val="left"/>
      <w:pPr>
        <w:ind w:left="4374" w:hanging="360"/>
      </w:pPr>
      <w:rPr>
        <w:rFonts w:ascii="Wingdings" w:hAnsi="Wingdings" w:hint="default"/>
      </w:rPr>
    </w:lvl>
    <w:lvl w:ilvl="6" w:tplc="040C0001" w:tentative="1">
      <w:start w:val="1"/>
      <w:numFmt w:val="bullet"/>
      <w:lvlText w:val=""/>
      <w:lvlJc w:val="left"/>
      <w:pPr>
        <w:ind w:left="5094" w:hanging="360"/>
      </w:pPr>
      <w:rPr>
        <w:rFonts w:ascii="Symbol" w:hAnsi="Symbol" w:hint="default"/>
      </w:rPr>
    </w:lvl>
    <w:lvl w:ilvl="7" w:tplc="040C0003" w:tentative="1">
      <w:start w:val="1"/>
      <w:numFmt w:val="bullet"/>
      <w:lvlText w:val="o"/>
      <w:lvlJc w:val="left"/>
      <w:pPr>
        <w:ind w:left="5814" w:hanging="360"/>
      </w:pPr>
      <w:rPr>
        <w:rFonts w:ascii="Courier New" w:hAnsi="Courier New" w:cs="Courier New" w:hint="default"/>
      </w:rPr>
    </w:lvl>
    <w:lvl w:ilvl="8" w:tplc="040C0005" w:tentative="1">
      <w:start w:val="1"/>
      <w:numFmt w:val="bullet"/>
      <w:lvlText w:val=""/>
      <w:lvlJc w:val="left"/>
      <w:pPr>
        <w:ind w:left="6534" w:hanging="360"/>
      </w:pPr>
      <w:rPr>
        <w:rFonts w:ascii="Wingdings" w:hAnsi="Wingdings" w:hint="default"/>
      </w:rPr>
    </w:lvl>
  </w:abstractNum>
  <w:abstractNum w:abstractNumId="28" w15:restartNumberingAfterBreak="0">
    <w:nsid w:val="56BD694C"/>
    <w:multiLevelType w:val="hybridMultilevel"/>
    <w:tmpl w:val="CA24771E"/>
    <w:lvl w:ilvl="0" w:tplc="040C0005">
      <w:start w:val="1"/>
      <w:numFmt w:val="bullet"/>
      <w:lvlText w:val=""/>
      <w:lvlJc w:val="left"/>
      <w:pPr>
        <w:ind w:left="854" w:hanging="360"/>
      </w:pPr>
      <w:rPr>
        <w:rFonts w:ascii="Wingdings" w:hAnsi="Wingdings" w:hint="default"/>
      </w:rPr>
    </w:lvl>
    <w:lvl w:ilvl="1" w:tplc="040C0003" w:tentative="1">
      <w:start w:val="1"/>
      <w:numFmt w:val="bullet"/>
      <w:lvlText w:val="o"/>
      <w:lvlJc w:val="left"/>
      <w:pPr>
        <w:ind w:left="1574" w:hanging="360"/>
      </w:pPr>
      <w:rPr>
        <w:rFonts w:ascii="Courier New" w:hAnsi="Courier New" w:cs="Courier New" w:hint="default"/>
      </w:rPr>
    </w:lvl>
    <w:lvl w:ilvl="2" w:tplc="040C0005" w:tentative="1">
      <w:start w:val="1"/>
      <w:numFmt w:val="bullet"/>
      <w:lvlText w:val=""/>
      <w:lvlJc w:val="left"/>
      <w:pPr>
        <w:ind w:left="2294" w:hanging="360"/>
      </w:pPr>
      <w:rPr>
        <w:rFonts w:ascii="Wingdings" w:hAnsi="Wingdings" w:hint="default"/>
      </w:rPr>
    </w:lvl>
    <w:lvl w:ilvl="3" w:tplc="040C0001" w:tentative="1">
      <w:start w:val="1"/>
      <w:numFmt w:val="bullet"/>
      <w:lvlText w:val=""/>
      <w:lvlJc w:val="left"/>
      <w:pPr>
        <w:ind w:left="3014" w:hanging="360"/>
      </w:pPr>
      <w:rPr>
        <w:rFonts w:ascii="Symbol" w:hAnsi="Symbol" w:hint="default"/>
      </w:rPr>
    </w:lvl>
    <w:lvl w:ilvl="4" w:tplc="040C0003" w:tentative="1">
      <w:start w:val="1"/>
      <w:numFmt w:val="bullet"/>
      <w:lvlText w:val="o"/>
      <w:lvlJc w:val="left"/>
      <w:pPr>
        <w:ind w:left="3734" w:hanging="360"/>
      </w:pPr>
      <w:rPr>
        <w:rFonts w:ascii="Courier New" w:hAnsi="Courier New" w:cs="Courier New" w:hint="default"/>
      </w:rPr>
    </w:lvl>
    <w:lvl w:ilvl="5" w:tplc="040C0005" w:tentative="1">
      <w:start w:val="1"/>
      <w:numFmt w:val="bullet"/>
      <w:lvlText w:val=""/>
      <w:lvlJc w:val="left"/>
      <w:pPr>
        <w:ind w:left="4454" w:hanging="360"/>
      </w:pPr>
      <w:rPr>
        <w:rFonts w:ascii="Wingdings" w:hAnsi="Wingdings" w:hint="default"/>
      </w:rPr>
    </w:lvl>
    <w:lvl w:ilvl="6" w:tplc="040C0001" w:tentative="1">
      <w:start w:val="1"/>
      <w:numFmt w:val="bullet"/>
      <w:lvlText w:val=""/>
      <w:lvlJc w:val="left"/>
      <w:pPr>
        <w:ind w:left="5174" w:hanging="360"/>
      </w:pPr>
      <w:rPr>
        <w:rFonts w:ascii="Symbol" w:hAnsi="Symbol" w:hint="default"/>
      </w:rPr>
    </w:lvl>
    <w:lvl w:ilvl="7" w:tplc="040C0003" w:tentative="1">
      <w:start w:val="1"/>
      <w:numFmt w:val="bullet"/>
      <w:lvlText w:val="o"/>
      <w:lvlJc w:val="left"/>
      <w:pPr>
        <w:ind w:left="5894" w:hanging="360"/>
      </w:pPr>
      <w:rPr>
        <w:rFonts w:ascii="Courier New" w:hAnsi="Courier New" w:cs="Courier New" w:hint="default"/>
      </w:rPr>
    </w:lvl>
    <w:lvl w:ilvl="8" w:tplc="040C0005" w:tentative="1">
      <w:start w:val="1"/>
      <w:numFmt w:val="bullet"/>
      <w:lvlText w:val=""/>
      <w:lvlJc w:val="left"/>
      <w:pPr>
        <w:ind w:left="6614" w:hanging="360"/>
      </w:pPr>
      <w:rPr>
        <w:rFonts w:ascii="Wingdings" w:hAnsi="Wingdings" w:hint="default"/>
      </w:rPr>
    </w:lvl>
  </w:abstractNum>
  <w:abstractNum w:abstractNumId="29" w15:restartNumberingAfterBreak="0">
    <w:nsid w:val="58131F49"/>
    <w:multiLevelType w:val="hybridMultilevel"/>
    <w:tmpl w:val="30FE053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5DCF2854"/>
    <w:multiLevelType w:val="multilevel"/>
    <w:tmpl w:val="040C001D"/>
    <w:styleLink w:val="Style1"/>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5E150652"/>
    <w:multiLevelType w:val="hybridMultilevel"/>
    <w:tmpl w:val="4BE4BBE2"/>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32" w15:restartNumberingAfterBreak="0">
    <w:nsid w:val="5F7251F9"/>
    <w:multiLevelType w:val="hybridMultilevel"/>
    <w:tmpl w:val="6F6615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06E15A0"/>
    <w:multiLevelType w:val="multilevel"/>
    <w:tmpl w:val="F516E0EE"/>
    <w:lvl w:ilvl="0">
      <w:start w:val="1"/>
      <w:numFmt w:val="decimal"/>
      <w:lvlText w:val="%1."/>
      <w:lvlJc w:val="left"/>
      <w:pPr>
        <w:ind w:left="36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3225A5F"/>
    <w:multiLevelType w:val="hybridMultilevel"/>
    <w:tmpl w:val="8488D5B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648922DF"/>
    <w:multiLevelType w:val="multilevel"/>
    <w:tmpl w:val="5A969E1E"/>
    <w:lvl w:ilvl="0">
      <w:start w:val="1"/>
      <w:numFmt w:val="decimal"/>
      <w:lvlText w:val="%1."/>
      <w:lvlJc w:val="left"/>
      <w:pPr>
        <w:ind w:left="360" w:hanging="360"/>
      </w:pPr>
      <w:rPr>
        <w:rFonts w:hint="default"/>
      </w:rPr>
    </w:lvl>
    <w:lvl w:ilvl="1">
      <w:start w:val="3"/>
      <w:numFmt w:val="decimal"/>
      <w:isLgl/>
      <w:lvlText w:val="%1.%2"/>
      <w:lvlJc w:val="left"/>
      <w:pPr>
        <w:ind w:left="675" w:hanging="675"/>
      </w:pPr>
      <w:rPr>
        <w:rFonts w:hint="default"/>
      </w:rPr>
    </w:lvl>
    <w:lvl w:ilvl="2">
      <w:start w:val="4"/>
      <w:numFmt w:val="decimal"/>
      <w:isLgl/>
      <w:lvlText w:val="%1.%2.%3"/>
      <w:lvlJc w:val="left"/>
      <w:pPr>
        <w:ind w:left="720" w:hanging="720"/>
      </w:pPr>
      <w:rPr>
        <w:rFonts w:hint="default"/>
      </w:rPr>
    </w:lvl>
    <w:lvl w:ilvl="3">
      <w:start w:val="2"/>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B736120"/>
    <w:multiLevelType w:val="hybridMultilevel"/>
    <w:tmpl w:val="4670C8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00A07D3"/>
    <w:multiLevelType w:val="hybridMultilevel"/>
    <w:tmpl w:val="5FE2FA3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0B47724"/>
    <w:multiLevelType w:val="hybridMultilevel"/>
    <w:tmpl w:val="107488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1674858"/>
    <w:multiLevelType w:val="hybridMultilevel"/>
    <w:tmpl w:val="027CA84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23B0B50"/>
    <w:multiLevelType w:val="multilevel"/>
    <w:tmpl w:val="497EC644"/>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2585A4F"/>
    <w:multiLevelType w:val="multilevel"/>
    <w:tmpl w:val="71126232"/>
    <w:lvl w:ilvl="0">
      <w:start w:val="1"/>
      <w:numFmt w:val="decimal"/>
      <w:lvlText w:val="%1."/>
      <w:lvlJc w:val="left"/>
      <w:pPr>
        <w:ind w:left="720" w:hanging="360"/>
      </w:pPr>
      <w:rPr>
        <w:rFonts w:hint="default"/>
        <w:color w:val="1F497D" w:themeColor="text2"/>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59F1B73"/>
    <w:multiLevelType w:val="hybridMultilevel"/>
    <w:tmpl w:val="CC2C7378"/>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3" w15:restartNumberingAfterBreak="0">
    <w:nsid w:val="7DAC7E95"/>
    <w:multiLevelType w:val="hybridMultilevel"/>
    <w:tmpl w:val="1ABCF1C0"/>
    <w:lvl w:ilvl="0" w:tplc="759E8FD6">
      <w:start w:val="1"/>
      <w:numFmt w:val="decimal"/>
      <w:lvlText w:val="%1."/>
      <w:lvlJc w:val="left"/>
      <w:pPr>
        <w:ind w:left="480" w:hanging="360"/>
      </w:pPr>
      <w:rPr>
        <w:rFonts w:hint="default"/>
        <w:b/>
        <w:bCs/>
      </w:rPr>
    </w:lvl>
    <w:lvl w:ilvl="1" w:tplc="040C0019" w:tentative="1">
      <w:start w:val="1"/>
      <w:numFmt w:val="lowerLetter"/>
      <w:lvlText w:val="%2."/>
      <w:lvlJc w:val="left"/>
      <w:pPr>
        <w:ind w:left="1200" w:hanging="360"/>
      </w:pPr>
    </w:lvl>
    <w:lvl w:ilvl="2" w:tplc="040C001B" w:tentative="1">
      <w:start w:val="1"/>
      <w:numFmt w:val="lowerRoman"/>
      <w:lvlText w:val="%3."/>
      <w:lvlJc w:val="right"/>
      <w:pPr>
        <w:ind w:left="1920" w:hanging="180"/>
      </w:pPr>
    </w:lvl>
    <w:lvl w:ilvl="3" w:tplc="040C000F" w:tentative="1">
      <w:start w:val="1"/>
      <w:numFmt w:val="decimal"/>
      <w:lvlText w:val="%4."/>
      <w:lvlJc w:val="left"/>
      <w:pPr>
        <w:ind w:left="2640" w:hanging="360"/>
      </w:pPr>
    </w:lvl>
    <w:lvl w:ilvl="4" w:tplc="040C0019" w:tentative="1">
      <w:start w:val="1"/>
      <w:numFmt w:val="lowerLetter"/>
      <w:lvlText w:val="%5."/>
      <w:lvlJc w:val="left"/>
      <w:pPr>
        <w:ind w:left="3360" w:hanging="360"/>
      </w:pPr>
    </w:lvl>
    <w:lvl w:ilvl="5" w:tplc="040C001B" w:tentative="1">
      <w:start w:val="1"/>
      <w:numFmt w:val="lowerRoman"/>
      <w:lvlText w:val="%6."/>
      <w:lvlJc w:val="right"/>
      <w:pPr>
        <w:ind w:left="4080" w:hanging="180"/>
      </w:pPr>
    </w:lvl>
    <w:lvl w:ilvl="6" w:tplc="040C000F" w:tentative="1">
      <w:start w:val="1"/>
      <w:numFmt w:val="decimal"/>
      <w:lvlText w:val="%7."/>
      <w:lvlJc w:val="left"/>
      <w:pPr>
        <w:ind w:left="4800" w:hanging="360"/>
      </w:pPr>
    </w:lvl>
    <w:lvl w:ilvl="7" w:tplc="040C0019" w:tentative="1">
      <w:start w:val="1"/>
      <w:numFmt w:val="lowerLetter"/>
      <w:lvlText w:val="%8."/>
      <w:lvlJc w:val="left"/>
      <w:pPr>
        <w:ind w:left="5520" w:hanging="360"/>
      </w:pPr>
    </w:lvl>
    <w:lvl w:ilvl="8" w:tplc="040C001B" w:tentative="1">
      <w:start w:val="1"/>
      <w:numFmt w:val="lowerRoman"/>
      <w:lvlText w:val="%9."/>
      <w:lvlJc w:val="right"/>
      <w:pPr>
        <w:ind w:left="6240" w:hanging="180"/>
      </w:pPr>
    </w:lvl>
  </w:abstractNum>
  <w:abstractNum w:abstractNumId="44" w15:restartNumberingAfterBreak="0">
    <w:nsid w:val="7DD77409"/>
    <w:multiLevelType w:val="hybridMultilevel"/>
    <w:tmpl w:val="A1A026A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30"/>
  </w:num>
  <w:num w:numId="3">
    <w:abstractNumId w:val="33"/>
  </w:num>
  <w:num w:numId="4">
    <w:abstractNumId w:val="0"/>
  </w:num>
  <w:num w:numId="5">
    <w:abstractNumId w:val="1"/>
  </w:num>
  <w:num w:numId="6">
    <w:abstractNumId w:val="35"/>
  </w:num>
  <w:num w:numId="7">
    <w:abstractNumId w:val="8"/>
  </w:num>
  <w:num w:numId="8">
    <w:abstractNumId w:val="2"/>
  </w:num>
  <w:num w:numId="9">
    <w:abstractNumId w:val="38"/>
  </w:num>
  <w:num w:numId="10">
    <w:abstractNumId w:val="32"/>
  </w:num>
  <w:num w:numId="11">
    <w:abstractNumId w:val="19"/>
  </w:num>
  <w:num w:numId="12">
    <w:abstractNumId w:val="23"/>
  </w:num>
  <w:num w:numId="13">
    <w:abstractNumId w:val="21"/>
  </w:num>
  <w:num w:numId="14">
    <w:abstractNumId w:val="43"/>
  </w:num>
  <w:num w:numId="15">
    <w:abstractNumId w:val="7"/>
  </w:num>
  <w:num w:numId="16">
    <w:abstractNumId w:val="17"/>
  </w:num>
  <w:num w:numId="17">
    <w:abstractNumId w:val="20"/>
  </w:num>
  <w:num w:numId="18">
    <w:abstractNumId w:val="40"/>
  </w:num>
  <w:num w:numId="19">
    <w:abstractNumId w:val="22"/>
  </w:num>
  <w:num w:numId="20">
    <w:abstractNumId w:val="6"/>
  </w:num>
  <w:num w:numId="21">
    <w:abstractNumId w:val="36"/>
  </w:num>
  <w:num w:numId="22">
    <w:abstractNumId w:val="18"/>
  </w:num>
  <w:num w:numId="23">
    <w:abstractNumId w:val="13"/>
  </w:num>
  <w:num w:numId="24">
    <w:abstractNumId w:val="44"/>
  </w:num>
  <w:num w:numId="25">
    <w:abstractNumId w:val="42"/>
  </w:num>
  <w:num w:numId="26">
    <w:abstractNumId w:val="15"/>
  </w:num>
  <w:num w:numId="27">
    <w:abstractNumId w:val="28"/>
  </w:num>
  <w:num w:numId="28">
    <w:abstractNumId w:val="27"/>
  </w:num>
  <w:num w:numId="29">
    <w:abstractNumId w:val="31"/>
  </w:num>
  <w:num w:numId="30">
    <w:abstractNumId w:val="4"/>
  </w:num>
  <w:num w:numId="31">
    <w:abstractNumId w:val="12"/>
  </w:num>
  <w:num w:numId="32">
    <w:abstractNumId w:val="25"/>
  </w:num>
  <w:num w:numId="33">
    <w:abstractNumId w:val="9"/>
  </w:num>
  <w:num w:numId="34">
    <w:abstractNumId w:val="39"/>
  </w:num>
  <w:num w:numId="35">
    <w:abstractNumId w:val="11"/>
  </w:num>
  <w:num w:numId="36">
    <w:abstractNumId w:val="26"/>
  </w:num>
  <w:num w:numId="37">
    <w:abstractNumId w:val="37"/>
  </w:num>
  <w:num w:numId="38">
    <w:abstractNumId w:val="29"/>
  </w:num>
  <w:num w:numId="39">
    <w:abstractNumId w:val="14"/>
  </w:num>
  <w:num w:numId="40">
    <w:abstractNumId w:val="24"/>
  </w:num>
  <w:num w:numId="41">
    <w:abstractNumId w:val="10"/>
  </w:num>
  <w:num w:numId="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num>
  <w:num w:numId="44">
    <w:abstractNumId w:val="41"/>
  </w:num>
  <w:num w:numId="45">
    <w:abstractNumId w:val="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652"/>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33E"/>
    <w:rsid w:val="00002317"/>
    <w:rsid w:val="0000780C"/>
    <w:rsid w:val="000222E3"/>
    <w:rsid w:val="00024F50"/>
    <w:rsid w:val="000302AE"/>
    <w:rsid w:val="00036E72"/>
    <w:rsid w:val="00040EFC"/>
    <w:rsid w:val="0004271F"/>
    <w:rsid w:val="00044021"/>
    <w:rsid w:val="00055606"/>
    <w:rsid w:val="00057999"/>
    <w:rsid w:val="00060EB6"/>
    <w:rsid w:val="00062E65"/>
    <w:rsid w:val="00064424"/>
    <w:rsid w:val="00072745"/>
    <w:rsid w:val="0008226D"/>
    <w:rsid w:val="000970B3"/>
    <w:rsid w:val="0009740E"/>
    <w:rsid w:val="000A2DB0"/>
    <w:rsid w:val="000A398D"/>
    <w:rsid w:val="000B19F6"/>
    <w:rsid w:val="000B41EB"/>
    <w:rsid w:val="000C643B"/>
    <w:rsid w:val="000D1524"/>
    <w:rsid w:val="000D2C5F"/>
    <w:rsid w:val="000D65F3"/>
    <w:rsid w:val="000E224F"/>
    <w:rsid w:val="000E57CD"/>
    <w:rsid w:val="000F1BB3"/>
    <w:rsid w:val="000F2CAA"/>
    <w:rsid w:val="000F5E56"/>
    <w:rsid w:val="00105742"/>
    <w:rsid w:val="001075D2"/>
    <w:rsid w:val="00125DB3"/>
    <w:rsid w:val="00130E6D"/>
    <w:rsid w:val="00131CA4"/>
    <w:rsid w:val="001353DF"/>
    <w:rsid w:val="00140804"/>
    <w:rsid w:val="00151B73"/>
    <w:rsid w:val="00155C21"/>
    <w:rsid w:val="00156A41"/>
    <w:rsid w:val="001806AF"/>
    <w:rsid w:val="001816DB"/>
    <w:rsid w:val="00191B55"/>
    <w:rsid w:val="00192DB5"/>
    <w:rsid w:val="00192E49"/>
    <w:rsid w:val="001952BA"/>
    <w:rsid w:val="001952C9"/>
    <w:rsid w:val="001974EB"/>
    <w:rsid w:val="001B1CA6"/>
    <w:rsid w:val="001C3849"/>
    <w:rsid w:val="001D0E58"/>
    <w:rsid w:val="001D1B95"/>
    <w:rsid w:val="001D528F"/>
    <w:rsid w:val="001E5C84"/>
    <w:rsid w:val="001F14E2"/>
    <w:rsid w:val="001F3920"/>
    <w:rsid w:val="00202483"/>
    <w:rsid w:val="00206758"/>
    <w:rsid w:val="002173B4"/>
    <w:rsid w:val="00227DEF"/>
    <w:rsid w:val="00227EB5"/>
    <w:rsid w:val="00230A08"/>
    <w:rsid w:val="00242DA4"/>
    <w:rsid w:val="002500F0"/>
    <w:rsid w:val="00252628"/>
    <w:rsid w:val="00271BE1"/>
    <w:rsid w:val="00276757"/>
    <w:rsid w:val="002929D9"/>
    <w:rsid w:val="002943F7"/>
    <w:rsid w:val="002A3D97"/>
    <w:rsid w:val="002A505F"/>
    <w:rsid w:val="002A73F9"/>
    <w:rsid w:val="002B1831"/>
    <w:rsid w:val="002C4C2E"/>
    <w:rsid w:val="002D270D"/>
    <w:rsid w:val="002D392C"/>
    <w:rsid w:val="002E2FDA"/>
    <w:rsid w:val="002E4420"/>
    <w:rsid w:val="002E7DA5"/>
    <w:rsid w:val="002F2D56"/>
    <w:rsid w:val="002F73E9"/>
    <w:rsid w:val="0031633B"/>
    <w:rsid w:val="00332D8B"/>
    <w:rsid w:val="003417B0"/>
    <w:rsid w:val="003432E8"/>
    <w:rsid w:val="003435BB"/>
    <w:rsid w:val="00345E2E"/>
    <w:rsid w:val="00347A6D"/>
    <w:rsid w:val="00351F36"/>
    <w:rsid w:val="00360926"/>
    <w:rsid w:val="0036508C"/>
    <w:rsid w:val="00373BA3"/>
    <w:rsid w:val="003747C5"/>
    <w:rsid w:val="00376D22"/>
    <w:rsid w:val="0038302A"/>
    <w:rsid w:val="003910B0"/>
    <w:rsid w:val="00393047"/>
    <w:rsid w:val="00393DF6"/>
    <w:rsid w:val="00394DDA"/>
    <w:rsid w:val="00396CEB"/>
    <w:rsid w:val="00397B1B"/>
    <w:rsid w:val="003A0A72"/>
    <w:rsid w:val="003A5F56"/>
    <w:rsid w:val="003A648B"/>
    <w:rsid w:val="003B4F74"/>
    <w:rsid w:val="003C5D97"/>
    <w:rsid w:val="003D05DC"/>
    <w:rsid w:val="003D09EA"/>
    <w:rsid w:val="003D4C31"/>
    <w:rsid w:val="003D68A9"/>
    <w:rsid w:val="003E21BE"/>
    <w:rsid w:val="003E3B3B"/>
    <w:rsid w:val="003E4079"/>
    <w:rsid w:val="003E7560"/>
    <w:rsid w:val="003F1007"/>
    <w:rsid w:val="003F37C1"/>
    <w:rsid w:val="00403140"/>
    <w:rsid w:val="004133BA"/>
    <w:rsid w:val="00417B5F"/>
    <w:rsid w:val="0042117B"/>
    <w:rsid w:val="00424348"/>
    <w:rsid w:val="0043052B"/>
    <w:rsid w:val="00431A88"/>
    <w:rsid w:val="004328CF"/>
    <w:rsid w:val="004447D6"/>
    <w:rsid w:val="00445E31"/>
    <w:rsid w:val="0044604E"/>
    <w:rsid w:val="00452BD9"/>
    <w:rsid w:val="00455830"/>
    <w:rsid w:val="00457319"/>
    <w:rsid w:val="00457DF3"/>
    <w:rsid w:val="00462193"/>
    <w:rsid w:val="00472AE0"/>
    <w:rsid w:val="00473A74"/>
    <w:rsid w:val="00475CC6"/>
    <w:rsid w:val="004773C2"/>
    <w:rsid w:val="004939DC"/>
    <w:rsid w:val="00496336"/>
    <w:rsid w:val="00497DD1"/>
    <w:rsid w:val="004C5567"/>
    <w:rsid w:val="004D4AE6"/>
    <w:rsid w:val="004D5221"/>
    <w:rsid w:val="004D5D07"/>
    <w:rsid w:val="004D73F1"/>
    <w:rsid w:val="004D754A"/>
    <w:rsid w:val="004D7C44"/>
    <w:rsid w:val="004E456E"/>
    <w:rsid w:val="004F2E82"/>
    <w:rsid w:val="004F5FCF"/>
    <w:rsid w:val="004F7ACD"/>
    <w:rsid w:val="00503528"/>
    <w:rsid w:val="00511B71"/>
    <w:rsid w:val="005169F7"/>
    <w:rsid w:val="0052673C"/>
    <w:rsid w:val="00533806"/>
    <w:rsid w:val="00542FCE"/>
    <w:rsid w:val="00546829"/>
    <w:rsid w:val="00554423"/>
    <w:rsid w:val="00563C50"/>
    <w:rsid w:val="0056774D"/>
    <w:rsid w:val="00581A81"/>
    <w:rsid w:val="00584F41"/>
    <w:rsid w:val="00596099"/>
    <w:rsid w:val="005A2DC8"/>
    <w:rsid w:val="005B1CAA"/>
    <w:rsid w:val="005B6428"/>
    <w:rsid w:val="005C0217"/>
    <w:rsid w:val="005C0690"/>
    <w:rsid w:val="005C4281"/>
    <w:rsid w:val="005C62E8"/>
    <w:rsid w:val="005D04A5"/>
    <w:rsid w:val="005D5A7F"/>
    <w:rsid w:val="005E2883"/>
    <w:rsid w:val="005E6BBC"/>
    <w:rsid w:val="005E7895"/>
    <w:rsid w:val="005F02F9"/>
    <w:rsid w:val="005F3808"/>
    <w:rsid w:val="005F42A7"/>
    <w:rsid w:val="00604381"/>
    <w:rsid w:val="006055DD"/>
    <w:rsid w:val="006156D5"/>
    <w:rsid w:val="00615AC1"/>
    <w:rsid w:val="00623449"/>
    <w:rsid w:val="006269FA"/>
    <w:rsid w:val="00630473"/>
    <w:rsid w:val="00630EF9"/>
    <w:rsid w:val="006334BC"/>
    <w:rsid w:val="006464CC"/>
    <w:rsid w:val="0065171B"/>
    <w:rsid w:val="00657A28"/>
    <w:rsid w:val="00657D1A"/>
    <w:rsid w:val="006621B9"/>
    <w:rsid w:val="00667A2F"/>
    <w:rsid w:val="00667F94"/>
    <w:rsid w:val="00676904"/>
    <w:rsid w:val="0068265A"/>
    <w:rsid w:val="00682DF9"/>
    <w:rsid w:val="00691CE2"/>
    <w:rsid w:val="00697EB8"/>
    <w:rsid w:val="006A32BD"/>
    <w:rsid w:val="006A541E"/>
    <w:rsid w:val="006B091F"/>
    <w:rsid w:val="006B3A6A"/>
    <w:rsid w:val="006C2264"/>
    <w:rsid w:val="006D52E7"/>
    <w:rsid w:val="006E334F"/>
    <w:rsid w:val="006E4662"/>
    <w:rsid w:val="006E5DD2"/>
    <w:rsid w:val="006F146C"/>
    <w:rsid w:val="006F2757"/>
    <w:rsid w:val="006F4918"/>
    <w:rsid w:val="006F4AEA"/>
    <w:rsid w:val="00706EED"/>
    <w:rsid w:val="00707459"/>
    <w:rsid w:val="00710699"/>
    <w:rsid w:val="00710C4E"/>
    <w:rsid w:val="00712441"/>
    <w:rsid w:val="00714617"/>
    <w:rsid w:val="0071484E"/>
    <w:rsid w:val="00720503"/>
    <w:rsid w:val="00726ADD"/>
    <w:rsid w:val="00726D36"/>
    <w:rsid w:val="0073234B"/>
    <w:rsid w:val="007351F6"/>
    <w:rsid w:val="00745451"/>
    <w:rsid w:val="007465A0"/>
    <w:rsid w:val="00751EAB"/>
    <w:rsid w:val="00757896"/>
    <w:rsid w:val="00760EA1"/>
    <w:rsid w:val="00767723"/>
    <w:rsid w:val="00782CD3"/>
    <w:rsid w:val="007944DD"/>
    <w:rsid w:val="0079645C"/>
    <w:rsid w:val="007A4E71"/>
    <w:rsid w:val="007B3AD3"/>
    <w:rsid w:val="007B4387"/>
    <w:rsid w:val="007C13DD"/>
    <w:rsid w:val="007C50D9"/>
    <w:rsid w:val="007D2CA2"/>
    <w:rsid w:val="007D306F"/>
    <w:rsid w:val="007E4AD6"/>
    <w:rsid w:val="007E561D"/>
    <w:rsid w:val="007E7D91"/>
    <w:rsid w:val="007F4859"/>
    <w:rsid w:val="007F5C48"/>
    <w:rsid w:val="007F6656"/>
    <w:rsid w:val="00800DA2"/>
    <w:rsid w:val="008208A6"/>
    <w:rsid w:val="008276F8"/>
    <w:rsid w:val="008421B3"/>
    <w:rsid w:val="0084415F"/>
    <w:rsid w:val="00846273"/>
    <w:rsid w:val="00847BBA"/>
    <w:rsid w:val="00852615"/>
    <w:rsid w:val="00852C14"/>
    <w:rsid w:val="00871296"/>
    <w:rsid w:val="008745EA"/>
    <w:rsid w:val="0087754C"/>
    <w:rsid w:val="008943E0"/>
    <w:rsid w:val="00897294"/>
    <w:rsid w:val="008A526B"/>
    <w:rsid w:val="008B2E63"/>
    <w:rsid w:val="008B405A"/>
    <w:rsid w:val="008B7207"/>
    <w:rsid w:val="008C1C54"/>
    <w:rsid w:val="008C3B6B"/>
    <w:rsid w:val="008D421C"/>
    <w:rsid w:val="008E435F"/>
    <w:rsid w:val="008E4DA6"/>
    <w:rsid w:val="008E7A18"/>
    <w:rsid w:val="008E7BC3"/>
    <w:rsid w:val="008F3708"/>
    <w:rsid w:val="008F5CC0"/>
    <w:rsid w:val="009024D1"/>
    <w:rsid w:val="009076A3"/>
    <w:rsid w:val="00916288"/>
    <w:rsid w:val="00924687"/>
    <w:rsid w:val="00933F01"/>
    <w:rsid w:val="00936760"/>
    <w:rsid w:val="00950D9A"/>
    <w:rsid w:val="009542C7"/>
    <w:rsid w:val="0096260A"/>
    <w:rsid w:val="00981CD6"/>
    <w:rsid w:val="00982B2C"/>
    <w:rsid w:val="00986D05"/>
    <w:rsid w:val="0098737D"/>
    <w:rsid w:val="009909EB"/>
    <w:rsid w:val="009A0342"/>
    <w:rsid w:val="009A0CAC"/>
    <w:rsid w:val="009A2435"/>
    <w:rsid w:val="009A3403"/>
    <w:rsid w:val="009A590E"/>
    <w:rsid w:val="009A624C"/>
    <w:rsid w:val="009C018A"/>
    <w:rsid w:val="009C05E7"/>
    <w:rsid w:val="009C09A5"/>
    <w:rsid w:val="009C13B4"/>
    <w:rsid w:val="009C4C93"/>
    <w:rsid w:val="009C595F"/>
    <w:rsid w:val="009F3AB8"/>
    <w:rsid w:val="009F6580"/>
    <w:rsid w:val="00A02F1D"/>
    <w:rsid w:val="00A02FE0"/>
    <w:rsid w:val="00A037C6"/>
    <w:rsid w:val="00A10881"/>
    <w:rsid w:val="00A14DB2"/>
    <w:rsid w:val="00A257A0"/>
    <w:rsid w:val="00A2637B"/>
    <w:rsid w:val="00A27380"/>
    <w:rsid w:val="00A27F48"/>
    <w:rsid w:val="00A33F54"/>
    <w:rsid w:val="00A455AF"/>
    <w:rsid w:val="00A53653"/>
    <w:rsid w:val="00A54D76"/>
    <w:rsid w:val="00A5718B"/>
    <w:rsid w:val="00A613A1"/>
    <w:rsid w:val="00A71716"/>
    <w:rsid w:val="00A73442"/>
    <w:rsid w:val="00A73919"/>
    <w:rsid w:val="00A86D1C"/>
    <w:rsid w:val="00A96BC8"/>
    <w:rsid w:val="00AA2803"/>
    <w:rsid w:val="00AA3DE0"/>
    <w:rsid w:val="00AB3111"/>
    <w:rsid w:val="00AC745B"/>
    <w:rsid w:val="00AD07AD"/>
    <w:rsid w:val="00AD397E"/>
    <w:rsid w:val="00AE0D0E"/>
    <w:rsid w:val="00AF5AC9"/>
    <w:rsid w:val="00B013F0"/>
    <w:rsid w:val="00B0784B"/>
    <w:rsid w:val="00B11BC9"/>
    <w:rsid w:val="00B121D1"/>
    <w:rsid w:val="00B129AB"/>
    <w:rsid w:val="00B12B3C"/>
    <w:rsid w:val="00B336DC"/>
    <w:rsid w:val="00B344DB"/>
    <w:rsid w:val="00B34A1F"/>
    <w:rsid w:val="00B52191"/>
    <w:rsid w:val="00B60579"/>
    <w:rsid w:val="00B60C75"/>
    <w:rsid w:val="00B74CB6"/>
    <w:rsid w:val="00B8165F"/>
    <w:rsid w:val="00B84B0B"/>
    <w:rsid w:val="00B87F5B"/>
    <w:rsid w:val="00B90DD4"/>
    <w:rsid w:val="00B91B58"/>
    <w:rsid w:val="00BA30FA"/>
    <w:rsid w:val="00BA65E5"/>
    <w:rsid w:val="00BC0E6E"/>
    <w:rsid w:val="00BD3557"/>
    <w:rsid w:val="00BD5C4A"/>
    <w:rsid w:val="00BD7A40"/>
    <w:rsid w:val="00BE0273"/>
    <w:rsid w:val="00BE0B0F"/>
    <w:rsid w:val="00BE30F7"/>
    <w:rsid w:val="00BE4649"/>
    <w:rsid w:val="00BF14B6"/>
    <w:rsid w:val="00BF7B55"/>
    <w:rsid w:val="00C02F52"/>
    <w:rsid w:val="00C046A6"/>
    <w:rsid w:val="00C208D1"/>
    <w:rsid w:val="00C20C35"/>
    <w:rsid w:val="00C21C07"/>
    <w:rsid w:val="00C23B9B"/>
    <w:rsid w:val="00C36173"/>
    <w:rsid w:val="00C45F0C"/>
    <w:rsid w:val="00C52BC7"/>
    <w:rsid w:val="00C535B1"/>
    <w:rsid w:val="00C73F5C"/>
    <w:rsid w:val="00C922BF"/>
    <w:rsid w:val="00C926F8"/>
    <w:rsid w:val="00CA21C7"/>
    <w:rsid w:val="00CA2BA3"/>
    <w:rsid w:val="00CA4693"/>
    <w:rsid w:val="00CA5348"/>
    <w:rsid w:val="00CB0CB3"/>
    <w:rsid w:val="00CB55A7"/>
    <w:rsid w:val="00CB63CC"/>
    <w:rsid w:val="00CC4342"/>
    <w:rsid w:val="00CC5FA5"/>
    <w:rsid w:val="00CD138C"/>
    <w:rsid w:val="00CD580F"/>
    <w:rsid w:val="00CE36E9"/>
    <w:rsid w:val="00CE7EEA"/>
    <w:rsid w:val="00CF016B"/>
    <w:rsid w:val="00CF56B5"/>
    <w:rsid w:val="00CF7CA0"/>
    <w:rsid w:val="00D002D4"/>
    <w:rsid w:val="00D05D6E"/>
    <w:rsid w:val="00D11F81"/>
    <w:rsid w:val="00D21846"/>
    <w:rsid w:val="00D310DF"/>
    <w:rsid w:val="00D36812"/>
    <w:rsid w:val="00D411C2"/>
    <w:rsid w:val="00D449B1"/>
    <w:rsid w:val="00D45314"/>
    <w:rsid w:val="00D5565E"/>
    <w:rsid w:val="00D62805"/>
    <w:rsid w:val="00D62B21"/>
    <w:rsid w:val="00D635B2"/>
    <w:rsid w:val="00D71392"/>
    <w:rsid w:val="00D750DD"/>
    <w:rsid w:val="00D80046"/>
    <w:rsid w:val="00D8452F"/>
    <w:rsid w:val="00D9246C"/>
    <w:rsid w:val="00D93F44"/>
    <w:rsid w:val="00DC1723"/>
    <w:rsid w:val="00DC7C5C"/>
    <w:rsid w:val="00DD260A"/>
    <w:rsid w:val="00DE304C"/>
    <w:rsid w:val="00DE653D"/>
    <w:rsid w:val="00DF27B9"/>
    <w:rsid w:val="00E131B5"/>
    <w:rsid w:val="00E131E3"/>
    <w:rsid w:val="00E1447E"/>
    <w:rsid w:val="00E16B01"/>
    <w:rsid w:val="00E17347"/>
    <w:rsid w:val="00E22651"/>
    <w:rsid w:val="00E22B0C"/>
    <w:rsid w:val="00E2351D"/>
    <w:rsid w:val="00E242D0"/>
    <w:rsid w:val="00E25E26"/>
    <w:rsid w:val="00E271FC"/>
    <w:rsid w:val="00E30598"/>
    <w:rsid w:val="00E328FE"/>
    <w:rsid w:val="00E363EA"/>
    <w:rsid w:val="00E52257"/>
    <w:rsid w:val="00E62F1B"/>
    <w:rsid w:val="00E66C2C"/>
    <w:rsid w:val="00E75204"/>
    <w:rsid w:val="00E77175"/>
    <w:rsid w:val="00E84792"/>
    <w:rsid w:val="00E90955"/>
    <w:rsid w:val="00E937FC"/>
    <w:rsid w:val="00E96712"/>
    <w:rsid w:val="00E974E7"/>
    <w:rsid w:val="00E97A73"/>
    <w:rsid w:val="00EA1E71"/>
    <w:rsid w:val="00EA2313"/>
    <w:rsid w:val="00EA3322"/>
    <w:rsid w:val="00EA55B8"/>
    <w:rsid w:val="00EB4119"/>
    <w:rsid w:val="00EB7A2E"/>
    <w:rsid w:val="00EC6894"/>
    <w:rsid w:val="00EC6E62"/>
    <w:rsid w:val="00ED0340"/>
    <w:rsid w:val="00ED2E08"/>
    <w:rsid w:val="00EE0D49"/>
    <w:rsid w:val="00EE19D9"/>
    <w:rsid w:val="00EE4791"/>
    <w:rsid w:val="00EF0D92"/>
    <w:rsid w:val="00EF5FC6"/>
    <w:rsid w:val="00EF6B63"/>
    <w:rsid w:val="00F2343E"/>
    <w:rsid w:val="00F30445"/>
    <w:rsid w:val="00F323C3"/>
    <w:rsid w:val="00F401BB"/>
    <w:rsid w:val="00F4633E"/>
    <w:rsid w:val="00F4644D"/>
    <w:rsid w:val="00F50095"/>
    <w:rsid w:val="00F50FB1"/>
    <w:rsid w:val="00F54ADE"/>
    <w:rsid w:val="00F61519"/>
    <w:rsid w:val="00F63D49"/>
    <w:rsid w:val="00F64E9F"/>
    <w:rsid w:val="00F65F11"/>
    <w:rsid w:val="00F74F82"/>
    <w:rsid w:val="00F75C15"/>
    <w:rsid w:val="00F80C44"/>
    <w:rsid w:val="00F933E4"/>
    <w:rsid w:val="00F9402C"/>
    <w:rsid w:val="00F94EF7"/>
    <w:rsid w:val="00F96C7A"/>
    <w:rsid w:val="00FA7E26"/>
    <w:rsid w:val="00FB15C7"/>
    <w:rsid w:val="00FB788D"/>
    <w:rsid w:val="00FC526C"/>
    <w:rsid w:val="00FC614E"/>
    <w:rsid w:val="00FC6948"/>
    <w:rsid w:val="00FD591F"/>
    <w:rsid w:val="00FE72B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3484C8C-90F6-4040-BC03-AE2A146AD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7DD1"/>
    <w:pPr>
      <w:spacing w:before="120" w:after="160"/>
      <w:jc w:val="both"/>
    </w:pPr>
    <w:rPr>
      <w:rFonts w:asciiTheme="majorBidi" w:eastAsia="Calibri" w:hAnsiTheme="majorBidi" w:cs="Times New Roman"/>
      <w:sz w:val="24"/>
    </w:rPr>
  </w:style>
  <w:style w:type="paragraph" w:styleId="Titre1">
    <w:name w:val="heading 1"/>
    <w:basedOn w:val="Normal"/>
    <w:next w:val="Normal"/>
    <w:link w:val="Titre1Car"/>
    <w:uiPriority w:val="9"/>
    <w:qFormat/>
    <w:rsid w:val="00FD591F"/>
    <w:pPr>
      <w:keepNext/>
      <w:keepLines/>
      <w:spacing w:before="240" w:after="0"/>
      <w:outlineLvl w:val="0"/>
    </w:pPr>
    <w:rPr>
      <w:rFonts w:eastAsiaTheme="majorEastAsia" w:cstheme="majorBidi"/>
      <w:b/>
      <w:bCs/>
      <w:color w:val="244061" w:themeColor="accent1" w:themeShade="80"/>
      <w:sz w:val="28"/>
      <w:szCs w:val="28"/>
    </w:rPr>
  </w:style>
  <w:style w:type="paragraph" w:styleId="Titre2">
    <w:name w:val="heading 2"/>
    <w:basedOn w:val="Normal"/>
    <w:next w:val="Normal"/>
    <w:link w:val="Titre2Car"/>
    <w:uiPriority w:val="9"/>
    <w:unhideWhenUsed/>
    <w:qFormat/>
    <w:rsid w:val="00F4633E"/>
    <w:pPr>
      <w:keepNext/>
      <w:spacing w:before="240" w:after="60"/>
      <w:outlineLvl w:val="1"/>
    </w:pPr>
    <w:rPr>
      <w:rFonts w:eastAsiaTheme="minorEastAsia" w:cstheme="minorHAnsi"/>
      <w:b/>
      <w:bCs/>
      <w:iCs/>
      <w:color w:val="365F91" w:themeColor="accent1" w:themeShade="BF"/>
      <w:sz w:val="26"/>
      <w:szCs w:val="28"/>
    </w:rPr>
  </w:style>
  <w:style w:type="paragraph" w:styleId="Titre3">
    <w:name w:val="heading 3"/>
    <w:basedOn w:val="Normal"/>
    <w:next w:val="Normal"/>
    <w:link w:val="Titre3Car"/>
    <w:uiPriority w:val="9"/>
    <w:unhideWhenUsed/>
    <w:qFormat/>
    <w:rsid w:val="00242DA4"/>
    <w:pPr>
      <w:keepNext/>
      <w:keepLines/>
      <w:spacing w:before="200" w:after="0"/>
      <w:outlineLvl w:val="2"/>
    </w:pPr>
    <w:rPr>
      <w:rFonts w:eastAsiaTheme="majorEastAsia" w:cstheme="majorBidi"/>
      <w:b/>
      <w:bCs/>
      <w:color w:val="6E97C8"/>
    </w:rPr>
  </w:style>
  <w:style w:type="paragraph" w:styleId="Titre4">
    <w:name w:val="heading 4"/>
    <w:basedOn w:val="Normal"/>
    <w:next w:val="Normal"/>
    <w:link w:val="Titre4Car"/>
    <w:uiPriority w:val="9"/>
    <w:unhideWhenUsed/>
    <w:qFormat/>
    <w:rsid w:val="00F4633E"/>
    <w:pPr>
      <w:keepNext/>
      <w:spacing w:before="240" w:after="60"/>
      <w:outlineLvl w:val="3"/>
    </w:pPr>
    <w:rPr>
      <w:rFonts w:eastAsia="Times New Roman"/>
      <w:b/>
      <w:bCs/>
      <w:sz w:val="28"/>
      <w:szCs w:val="28"/>
    </w:rPr>
  </w:style>
  <w:style w:type="paragraph" w:styleId="Titre5">
    <w:name w:val="heading 5"/>
    <w:basedOn w:val="Normal"/>
    <w:next w:val="Normal"/>
    <w:link w:val="Titre5Car"/>
    <w:uiPriority w:val="9"/>
    <w:unhideWhenUsed/>
    <w:qFormat/>
    <w:rsid w:val="00563C50"/>
    <w:pPr>
      <w:keepNext/>
      <w:keepLines/>
      <w:spacing w:before="200" w:after="0"/>
      <w:outlineLvl w:val="4"/>
    </w:pPr>
    <w:rPr>
      <w:rFonts w:ascii="Cambria" w:eastAsia="Times New Roman" w:hAnsi="Cambria"/>
      <w:b/>
      <w:color w:val="243F60"/>
    </w:rPr>
  </w:style>
  <w:style w:type="paragraph" w:styleId="Titre6">
    <w:name w:val="heading 6"/>
    <w:basedOn w:val="Normal"/>
    <w:next w:val="Normal"/>
    <w:link w:val="Titre6Car"/>
    <w:uiPriority w:val="9"/>
    <w:unhideWhenUsed/>
    <w:qFormat/>
    <w:rsid w:val="00F4633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D591F"/>
    <w:rPr>
      <w:rFonts w:asciiTheme="majorBidi" w:eastAsiaTheme="majorEastAsia" w:hAnsiTheme="majorBidi" w:cstheme="majorBidi"/>
      <w:b/>
      <w:bCs/>
      <w:color w:val="244061" w:themeColor="accent1" w:themeShade="80"/>
      <w:sz w:val="28"/>
      <w:szCs w:val="28"/>
    </w:rPr>
  </w:style>
  <w:style w:type="character" w:customStyle="1" w:styleId="Titre2Car">
    <w:name w:val="Titre 2 Car"/>
    <w:basedOn w:val="Policepardfaut"/>
    <w:link w:val="Titre2"/>
    <w:uiPriority w:val="9"/>
    <w:rsid w:val="00F4633E"/>
    <w:rPr>
      <w:rFonts w:asciiTheme="majorBidi" w:eastAsiaTheme="minorEastAsia" w:hAnsiTheme="majorBidi" w:cstheme="minorHAnsi"/>
      <w:b/>
      <w:bCs/>
      <w:iCs/>
      <w:color w:val="365F91" w:themeColor="accent1" w:themeShade="BF"/>
      <w:sz w:val="26"/>
      <w:szCs w:val="28"/>
    </w:rPr>
  </w:style>
  <w:style w:type="character" w:customStyle="1" w:styleId="Titre3Car">
    <w:name w:val="Titre 3 Car"/>
    <w:basedOn w:val="Policepardfaut"/>
    <w:link w:val="Titre3"/>
    <w:uiPriority w:val="9"/>
    <w:rsid w:val="00242DA4"/>
    <w:rPr>
      <w:rFonts w:asciiTheme="majorBidi" w:eastAsiaTheme="majorEastAsia" w:hAnsiTheme="majorBidi" w:cstheme="majorBidi"/>
      <w:b/>
      <w:bCs/>
      <w:color w:val="6E97C8"/>
      <w:sz w:val="24"/>
    </w:rPr>
  </w:style>
  <w:style w:type="character" w:customStyle="1" w:styleId="Titre4Car">
    <w:name w:val="Titre 4 Car"/>
    <w:basedOn w:val="Policepardfaut"/>
    <w:link w:val="Titre4"/>
    <w:uiPriority w:val="9"/>
    <w:rsid w:val="00F4633E"/>
    <w:rPr>
      <w:rFonts w:ascii="Calibri" w:eastAsia="Times New Roman" w:hAnsi="Calibri" w:cs="Times New Roman"/>
      <w:b/>
      <w:bCs/>
      <w:sz w:val="28"/>
      <w:szCs w:val="28"/>
    </w:rPr>
  </w:style>
  <w:style w:type="character" w:customStyle="1" w:styleId="Titre5Car">
    <w:name w:val="Titre 5 Car"/>
    <w:basedOn w:val="Policepardfaut"/>
    <w:link w:val="Titre5"/>
    <w:uiPriority w:val="9"/>
    <w:rsid w:val="00563C50"/>
    <w:rPr>
      <w:rFonts w:ascii="Cambria" w:eastAsia="Times New Roman" w:hAnsi="Cambria" w:cs="Times New Roman"/>
      <w:b/>
      <w:color w:val="243F60"/>
      <w:sz w:val="24"/>
    </w:rPr>
  </w:style>
  <w:style w:type="character" w:customStyle="1" w:styleId="Titre6Car">
    <w:name w:val="Titre 6 Car"/>
    <w:basedOn w:val="Policepardfaut"/>
    <w:link w:val="Titre6"/>
    <w:uiPriority w:val="9"/>
    <w:rsid w:val="00F4633E"/>
    <w:rPr>
      <w:rFonts w:asciiTheme="majorHAnsi" w:eastAsiaTheme="majorEastAsia" w:hAnsiTheme="majorHAnsi" w:cstheme="majorBidi"/>
      <w:i/>
      <w:iCs/>
      <w:color w:val="243F60" w:themeColor="accent1" w:themeShade="7F"/>
    </w:rPr>
  </w:style>
  <w:style w:type="paragraph" w:styleId="En-ttedetabledesmatires">
    <w:name w:val="TOC Heading"/>
    <w:basedOn w:val="Titre1"/>
    <w:next w:val="Normal"/>
    <w:uiPriority w:val="39"/>
    <w:unhideWhenUsed/>
    <w:qFormat/>
    <w:rsid w:val="00F4633E"/>
    <w:pPr>
      <w:outlineLvl w:val="9"/>
    </w:pPr>
  </w:style>
  <w:style w:type="paragraph" w:styleId="Textedebulles">
    <w:name w:val="Balloon Text"/>
    <w:basedOn w:val="Normal"/>
    <w:link w:val="TextedebullesCar"/>
    <w:uiPriority w:val="99"/>
    <w:semiHidden/>
    <w:unhideWhenUsed/>
    <w:rsid w:val="00F4633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4633E"/>
    <w:rPr>
      <w:rFonts w:ascii="Tahoma" w:eastAsia="Calibri" w:hAnsi="Tahoma" w:cs="Tahoma"/>
      <w:sz w:val="16"/>
      <w:szCs w:val="16"/>
    </w:rPr>
  </w:style>
  <w:style w:type="paragraph" w:styleId="En-tte">
    <w:name w:val="header"/>
    <w:basedOn w:val="Normal"/>
    <w:link w:val="En-tteCar"/>
    <w:uiPriority w:val="99"/>
    <w:unhideWhenUsed/>
    <w:rsid w:val="00F4633E"/>
    <w:pPr>
      <w:tabs>
        <w:tab w:val="center" w:pos="4536"/>
        <w:tab w:val="right" w:pos="9072"/>
      </w:tabs>
      <w:spacing w:after="0" w:line="240" w:lineRule="auto"/>
    </w:pPr>
  </w:style>
  <w:style w:type="character" w:customStyle="1" w:styleId="En-tteCar">
    <w:name w:val="En-tête Car"/>
    <w:basedOn w:val="Policepardfaut"/>
    <w:link w:val="En-tte"/>
    <w:uiPriority w:val="99"/>
    <w:rsid w:val="00F4633E"/>
    <w:rPr>
      <w:rFonts w:ascii="Calibri" w:eastAsia="Calibri" w:hAnsi="Calibri" w:cs="Times New Roman"/>
    </w:rPr>
  </w:style>
  <w:style w:type="paragraph" w:styleId="Pieddepage">
    <w:name w:val="footer"/>
    <w:basedOn w:val="Normal"/>
    <w:link w:val="PieddepageCar"/>
    <w:uiPriority w:val="99"/>
    <w:unhideWhenUsed/>
    <w:rsid w:val="00F4633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4633E"/>
    <w:rPr>
      <w:rFonts w:ascii="Calibri" w:eastAsia="Calibri" w:hAnsi="Calibri" w:cs="Times New Roman"/>
    </w:rPr>
  </w:style>
  <w:style w:type="character" w:styleId="Accentuation">
    <w:name w:val="Emphasis"/>
    <w:uiPriority w:val="20"/>
    <w:qFormat/>
    <w:rsid w:val="00F4633E"/>
    <w:rPr>
      <w:rFonts w:asciiTheme="majorBidi" w:hAnsiTheme="majorBidi"/>
      <w:iCs/>
      <w:sz w:val="24"/>
    </w:rPr>
  </w:style>
  <w:style w:type="paragraph" w:styleId="PrformatHTML">
    <w:name w:val="HTML Preformatted"/>
    <w:basedOn w:val="Normal"/>
    <w:link w:val="PrformatHTMLCar"/>
    <w:uiPriority w:val="99"/>
    <w:unhideWhenUsed/>
    <w:rsid w:val="00F463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eastAsia="fr-FR"/>
    </w:rPr>
  </w:style>
  <w:style w:type="character" w:customStyle="1" w:styleId="PrformatHTMLCar">
    <w:name w:val="Préformaté HTML Car"/>
    <w:basedOn w:val="Policepardfaut"/>
    <w:link w:val="PrformatHTML"/>
    <w:uiPriority w:val="99"/>
    <w:rsid w:val="00F4633E"/>
    <w:rPr>
      <w:rFonts w:ascii="Courier New" w:eastAsia="Times New Roman" w:hAnsi="Courier New" w:cs="Times New Roman"/>
      <w:sz w:val="20"/>
      <w:szCs w:val="20"/>
      <w:lang w:eastAsia="fr-FR"/>
    </w:rPr>
  </w:style>
  <w:style w:type="paragraph" w:styleId="TM1">
    <w:name w:val="toc 1"/>
    <w:basedOn w:val="Normal"/>
    <w:next w:val="Normal"/>
    <w:autoRedefine/>
    <w:uiPriority w:val="39"/>
    <w:unhideWhenUsed/>
    <w:rsid w:val="00F4633E"/>
    <w:pPr>
      <w:spacing w:after="100"/>
    </w:pPr>
  </w:style>
  <w:style w:type="character" w:styleId="Lienhypertexte">
    <w:name w:val="Hyperlink"/>
    <w:uiPriority w:val="99"/>
    <w:unhideWhenUsed/>
    <w:rsid w:val="00F4633E"/>
    <w:rPr>
      <w:color w:val="0000FF"/>
      <w:u w:val="single"/>
    </w:rPr>
  </w:style>
  <w:style w:type="character" w:customStyle="1" w:styleId="NotedebasdepageCar">
    <w:name w:val="Note de bas de page Car"/>
    <w:link w:val="Notedebasdepage"/>
    <w:uiPriority w:val="99"/>
    <w:semiHidden/>
    <w:rsid w:val="00F4633E"/>
    <w:rPr>
      <w:rFonts w:ascii="Calibri" w:eastAsia="Calibri" w:hAnsi="Calibri" w:cs="Times New Roman"/>
    </w:rPr>
  </w:style>
  <w:style w:type="paragraph" w:styleId="Notedebasdepage">
    <w:name w:val="footnote text"/>
    <w:basedOn w:val="Normal"/>
    <w:link w:val="NotedebasdepageCar"/>
    <w:uiPriority w:val="99"/>
    <w:semiHidden/>
    <w:unhideWhenUsed/>
    <w:rsid w:val="00F4633E"/>
    <w:pPr>
      <w:spacing w:after="0" w:line="240" w:lineRule="auto"/>
    </w:pPr>
  </w:style>
  <w:style w:type="character" w:customStyle="1" w:styleId="NotedebasdepageCar1">
    <w:name w:val="Note de bas de page Car1"/>
    <w:basedOn w:val="Policepardfaut"/>
    <w:uiPriority w:val="99"/>
    <w:semiHidden/>
    <w:rsid w:val="00F4633E"/>
    <w:rPr>
      <w:rFonts w:ascii="Calibri" w:eastAsia="Calibri" w:hAnsi="Calibri" w:cs="Times New Roman"/>
      <w:sz w:val="20"/>
      <w:szCs w:val="20"/>
    </w:rPr>
  </w:style>
  <w:style w:type="paragraph" w:styleId="Paragraphedeliste">
    <w:name w:val="List Paragraph"/>
    <w:basedOn w:val="Normal"/>
    <w:uiPriority w:val="34"/>
    <w:qFormat/>
    <w:rsid w:val="00F4633E"/>
    <w:pPr>
      <w:ind w:left="720"/>
      <w:contextualSpacing/>
    </w:pPr>
  </w:style>
  <w:style w:type="paragraph" w:styleId="Commentaire">
    <w:name w:val="annotation text"/>
    <w:basedOn w:val="Normal"/>
    <w:link w:val="CommentaireCar"/>
    <w:uiPriority w:val="99"/>
    <w:semiHidden/>
    <w:unhideWhenUsed/>
    <w:rsid w:val="00F4633E"/>
    <w:pPr>
      <w:spacing w:line="240" w:lineRule="auto"/>
    </w:pPr>
    <w:rPr>
      <w:sz w:val="20"/>
      <w:szCs w:val="20"/>
    </w:rPr>
  </w:style>
  <w:style w:type="character" w:customStyle="1" w:styleId="CommentaireCar">
    <w:name w:val="Commentaire Car"/>
    <w:basedOn w:val="Policepardfaut"/>
    <w:link w:val="Commentaire"/>
    <w:uiPriority w:val="99"/>
    <w:semiHidden/>
    <w:rsid w:val="00F4633E"/>
    <w:rPr>
      <w:rFonts w:ascii="Calibri" w:eastAsia="Calibri" w:hAnsi="Calibri" w:cs="Times New Roman"/>
      <w:sz w:val="20"/>
      <w:szCs w:val="20"/>
    </w:rPr>
  </w:style>
  <w:style w:type="paragraph" w:styleId="Objetducommentaire">
    <w:name w:val="annotation subject"/>
    <w:basedOn w:val="Commentaire"/>
    <w:next w:val="Commentaire"/>
    <w:link w:val="ObjetducommentaireCar"/>
    <w:uiPriority w:val="99"/>
    <w:semiHidden/>
    <w:unhideWhenUsed/>
    <w:rsid w:val="00F4633E"/>
    <w:rPr>
      <w:b/>
      <w:bCs/>
    </w:rPr>
  </w:style>
  <w:style w:type="character" w:customStyle="1" w:styleId="ObjetducommentaireCar">
    <w:name w:val="Objet du commentaire Car"/>
    <w:basedOn w:val="CommentaireCar"/>
    <w:link w:val="Objetducommentaire"/>
    <w:uiPriority w:val="99"/>
    <w:semiHidden/>
    <w:rsid w:val="00F4633E"/>
    <w:rPr>
      <w:rFonts w:ascii="Calibri" w:eastAsia="Calibri" w:hAnsi="Calibri" w:cs="Times New Roman"/>
      <w:b/>
      <w:bCs/>
      <w:sz w:val="20"/>
      <w:szCs w:val="20"/>
    </w:rPr>
  </w:style>
  <w:style w:type="table" w:styleId="Grilledutableau">
    <w:name w:val="Table Grid"/>
    <w:basedOn w:val="TableauNormal"/>
    <w:uiPriority w:val="59"/>
    <w:rsid w:val="00F4633E"/>
    <w:pPr>
      <w:spacing w:after="0" w:line="240" w:lineRule="auto"/>
    </w:pPr>
    <w:rPr>
      <w:rFonts w:ascii="Calibri" w:eastAsia="Calibri" w:hAnsi="Calibri" w:cs="Times New Roman"/>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basedOn w:val="Policepardfaut"/>
    <w:rsid w:val="00F4633E"/>
  </w:style>
  <w:style w:type="character" w:customStyle="1" w:styleId="application">
    <w:name w:val="application"/>
    <w:basedOn w:val="Policepardfaut"/>
    <w:rsid w:val="00F4633E"/>
  </w:style>
  <w:style w:type="paragraph" w:customStyle="1" w:styleId="Default">
    <w:name w:val="Default"/>
    <w:uiPriority w:val="99"/>
    <w:rsid w:val="00F4633E"/>
    <w:pPr>
      <w:autoSpaceDE w:val="0"/>
      <w:autoSpaceDN w:val="0"/>
      <w:adjustRightInd w:val="0"/>
      <w:spacing w:after="0" w:line="240" w:lineRule="auto"/>
    </w:pPr>
    <w:rPr>
      <w:rFonts w:ascii="Book Antiqua" w:eastAsia="Calibri" w:hAnsi="Book Antiqua" w:cs="Book Antiqua"/>
      <w:color w:val="000000"/>
      <w:sz w:val="24"/>
      <w:szCs w:val="24"/>
    </w:rPr>
  </w:style>
  <w:style w:type="paragraph" w:styleId="Sansinterligne">
    <w:name w:val="No Spacing"/>
    <w:link w:val="SansinterligneCar"/>
    <w:uiPriority w:val="1"/>
    <w:qFormat/>
    <w:rsid w:val="00F4633E"/>
    <w:pPr>
      <w:spacing w:after="0" w:line="240" w:lineRule="auto"/>
    </w:pPr>
    <w:rPr>
      <w:rFonts w:ascii="Calibri" w:eastAsia="Times New Roman" w:hAnsi="Calibri" w:cs="Times New Roman"/>
      <w:lang w:eastAsia="fr-FR"/>
    </w:rPr>
  </w:style>
  <w:style w:type="character" w:customStyle="1" w:styleId="SansinterligneCar">
    <w:name w:val="Sans interligne Car"/>
    <w:link w:val="Sansinterligne"/>
    <w:uiPriority w:val="1"/>
    <w:rsid w:val="00F4633E"/>
    <w:rPr>
      <w:rFonts w:ascii="Calibri" w:eastAsia="Times New Roman" w:hAnsi="Calibri" w:cs="Times New Roman"/>
      <w:lang w:eastAsia="fr-FR"/>
    </w:rPr>
  </w:style>
  <w:style w:type="paragraph" w:styleId="Lgende">
    <w:name w:val="caption"/>
    <w:basedOn w:val="Normal"/>
    <w:next w:val="Normal"/>
    <w:uiPriority w:val="35"/>
    <w:unhideWhenUsed/>
    <w:qFormat/>
    <w:rsid w:val="00F4633E"/>
    <w:pPr>
      <w:spacing w:line="240" w:lineRule="auto"/>
    </w:pPr>
    <w:rPr>
      <w:rFonts w:ascii="Times New Roman" w:eastAsia="PMingLiU" w:hAnsi="Times New Roman"/>
      <w:b/>
      <w:bCs/>
      <w:color w:val="4F81BD"/>
      <w:sz w:val="18"/>
      <w:szCs w:val="18"/>
      <w:lang w:val="en-US"/>
    </w:rPr>
  </w:style>
  <w:style w:type="paragraph" w:styleId="TM2">
    <w:name w:val="toc 2"/>
    <w:basedOn w:val="Normal"/>
    <w:next w:val="Normal"/>
    <w:autoRedefine/>
    <w:uiPriority w:val="39"/>
    <w:unhideWhenUsed/>
    <w:rsid w:val="00F4633E"/>
    <w:pPr>
      <w:spacing w:after="100" w:line="240" w:lineRule="auto"/>
      <w:ind w:left="220"/>
    </w:pPr>
    <w:rPr>
      <w:rFonts w:ascii="Times New Roman" w:eastAsia="PMingLiU" w:hAnsi="Times New Roman"/>
      <w:lang w:val="en-US"/>
    </w:rPr>
  </w:style>
  <w:style w:type="paragraph" w:styleId="TM3">
    <w:name w:val="toc 3"/>
    <w:basedOn w:val="Normal"/>
    <w:next w:val="Normal"/>
    <w:autoRedefine/>
    <w:uiPriority w:val="39"/>
    <w:unhideWhenUsed/>
    <w:rsid w:val="00F4633E"/>
    <w:pPr>
      <w:spacing w:after="100" w:line="240" w:lineRule="auto"/>
      <w:ind w:left="440"/>
    </w:pPr>
    <w:rPr>
      <w:rFonts w:ascii="Times New Roman" w:eastAsia="PMingLiU" w:hAnsi="Times New Roman"/>
      <w:lang w:val="en-US"/>
    </w:rPr>
  </w:style>
  <w:style w:type="paragraph" w:styleId="Tabledesillustrations">
    <w:name w:val="table of figures"/>
    <w:basedOn w:val="Normal"/>
    <w:next w:val="Normal"/>
    <w:uiPriority w:val="99"/>
    <w:unhideWhenUsed/>
    <w:rsid w:val="00F4633E"/>
    <w:pPr>
      <w:spacing w:after="0" w:line="240" w:lineRule="auto"/>
    </w:pPr>
    <w:rPr>
      <w:rFonts w:ascii="Times New Roman" w:eastAsia="PMingLiU" w:hAnsi="Times New Roman"/>
      <w:lang w:val="en-US"/>
    </w:rPr>
  </w:style>
  <w:style w:type="character" w:customStyle="1" w:styleId="hps">
    <w:name w:val="hps"/>
    <w:basedOn w:val="Policepardfaut"/>
    <w:rsid w:val="00F4633E"/>
  </w:style>
  <w:style w:type="paragraph" w:styleId="Titre">
    <w:name w:val="Title"/>
    <w:basedOn w:val="Normal"/>
    <w:next w:val="Normal"/>
    <w:link w:val="TitreCar"/>
    <w:uiPriority w:val="10"/>
    <w:qFormat/>
    <w:rsid w:val="00F4633E"/>
    <w:pPr>
      <w:pBdr>
        <w:top w:val="dotted" w:sz="2" w:space="1" w:color="632423"/>
        <w:bottom w:val="dotted" w:sz="2" w:space="6" w:color="632423"/>
      </w:pBdr>
      <w:spacing w:before="500" w:after="300" w:line="240" w:lineRule="auto"/>
      <w:jc w:val="center"/>
    </w:pPr>
    <w:rPr>
      <w:rFonts w:ascii="Cambria" w:eastAsia="Times New Roman" w:hAnsi="Cambria"/>
      <w:caps/>
      <w:color w:val="632423"/>
      <w:spacing w:val="50"/>
      <w:sz w:val="44"/>
      <w:szCs w:val="44"/>
    </w:rPr>
  </w:style>
  <w:style w:type="character" w:customStyle="1" w:styleId="TitreCar">
    <w:name w:val="Titre Car"/>
    <w:basedOn w:val="Policepardfaut"/>
    <w:link w:val="Titre"/>
    <w:uiPriority w:val="10"/>
    <w:rsid w:val="00F4633E"/>
    <w:rPr>
      <w:rFonts w:ascii="Cambria" w:eastAsia="Times New Roman" w:hAnsi="Cambria" w:cs="Times New Roman"/>
      <w:caps/>
      <w:color w:val="632423"/>
      <w:spacing w:val="50"/>
      <w:sz w:val="44"/>
      <w:szCs w:val="44"/>
    </w:rPr>
  </w:style>
  <w:style w:type="character" w:customStyle="1" w:styleId="atn">
    <w:name w:val="atn"/>
    <w:basedOn w:val="Policepardfaut"/>
    <w:rsid w:val="00F4633E"/>
  </w:style>
  <w:style w:type="character" w:customStyle="1" w:styleId="longtext">
    <w:name w:val="long_text"/>
    <w:basedOn w:val="Policepardfaut"/>
    <w:rsid w:val="00F4633E"/>
  </w:style>
  <w:style w:type="paragraph" w:customStyle="1" w:styleId="small-heading">
    <w:name w:val="small-heading"/>
    <w:basedOn w:val="Normal"/>
    <w:rsid w:val="00F4633E"/>
    <w:pPr>
      <w:spacing w:before="100" w:beforeAutospacing="1" w:after="100" w:afterAutospacing="1" w:line="240" w:lineRule="auto"/>
    </w:pPr>
    <w:rPr>
      <w:rFonts w:ascii="Times New Roman" w:eastAsia="Times New Roman" w:hAnsi="Times New Roman"/>
      <w:szCs w:val="24"/>
      <w:lang w:eastAsia="fr-FR"/>
    </w:rPr>
  </w:style>
  <w:style w:type="character" w:customStyle="1" w:styleId="notranslate">
    <w:name w:val="notranslate"/>
    <w:basedOn w:val="Policepardfaut"/>
    <w:rsid w:val="00F4633E"/>
  </w:style>
  <w:style w:type="paragraph" w:customStyle="1" w:styleId="Normal1">
    <w:name w:val="Normal1"/>
    <w:basedOn w:val="Normal"/>
    <w:rsid w:val="00F4633E"/>
    <w:pPr>
      <w:spacing w:before="100" w:beforeAutospacing="1" w:after="100" w:afterAutospacing="1" w:line="240" w:lineRule="auto"/>
    </w:pPr>
    <w:rPr>
      <w:rFonts w:ascii="Times New Roman" w:eastAsia="Times New Roman" w:hAnsi="Times New Roman"/>
      <w:szCs w:val="24"/>
      <w:lang w:eastAsia="fr-FR"/>
    </w:rPr>
  </w:style>
  <w:style w:type="character" w:styleId="Emphaseintense">
    <w:name w:val="Intense Emphasis"/>
    <w:uiPriority w:val="21"/>
    <w:qFormat/>
    <w:rsid w:val="00F4633E"/>
    <w:rPr>
      <w:b/>
      <w:bCs/>
      <w:i/>
      <w:iCs/>
      <w:color w:val="4F81BD"/>
    </w:rPr>
  </w:style>
  <w:style w:type="character" w:styleId="Lienhypertextesuivivisit">
    <w:name w:val="FollowedHyperlink"/>
    <w:basedOn w:val="Policepardfaut"/>
    <w:uiPriority w:val="99"/>
    <w:semiHidden/>
    <w:unhideWhenUsed/>
    <w:rsid w:val="00F4633E"/>
    <w:rPr>
      <w:color w:val="800080" w:themeColor="followedHyperlink"/>
      <w:u w:val="single"/>
    </w:rPr>
  </w:style>
  <w:style w:type="character" w:styleId="Titredulivre">
    <w:name w:val="Book Title"/>
    <w:basedOn w:val="Policepardfaut"/>
    <w:uiPriority w:val="33"/>
    <w:qFormat/>
    <w:rsid w:val="00F4633E"/>
    <w:rPr>
      <w:rFonts w:asciiTheme="minorHAnsi" w:hAnsiTheme="minorHAnsi"/>
      <w:b/>
      <w:bCs/>
      <w:smallCaps/>
      <w:spacing w:val="5"/>
      <w:sz w:val="144"/>
    </w:rPr>
  </w:style>
  <w:style w:type="character" w:styleId="Textedelespacerserv">
    <w:name w:val="Placeholder Text"/>
    <w:basedOn w:val="Policepardfaut"/>
    <w:uiPriority w:val="99"/>
    <w:semiHidden/>
    <w:rsid w:val="00F4633E"/>
    <w:rPr>
      <w:color w:val="808080"/>
    </w:rPr>
  </w:style>
  <w:style w:type="numbering" w:customStyle="1" w:styleId="Style1">
    <w:name w:val="Style1"/>
    <w:uiPriority w:val="99"/>
    <w:rsid w:val="00F4633E"/>
    <w:pPr>
      <w:numPr>
        <w:numId w:val="2"/>
      </w:numPr>
    </w:pPr>
  </w:style>
  <w:style w:type="paragraph" w:styleId="NormalWeb">
    <w:name w:val="Normal (Web)"/>
    <w:basedOn w:val="Normal"/>
    <w:uiPriority w:val="99"/>
    <w:unhideWhenUsed/>
    <w:rsid w:val="00F4633E"/>
    <w:pPr>
      <w:spacing w:before="100" w:beforeAutospacing="1" w:after="100" w:afterAutospacing="1" w:line="240" w:lineRule="auto"/>
    </w:pPr>
    <w:rPr>
      <w:rFonts w:ascii="Times New Roman" w:eastAsia="Times New Roman" w:hAnsi="Times New Roman"/>
      <w:szCs w:val="24"/>
      <w:lang w:eastAsia="fr-FR"/>
    </w:rPr>
  </w:style>
  <w:style w:type="paragraph" w:styleId="Sous-titre">
    <w:name w:val="Subtitle"/>
    <w:basedOn w:val="Normal"/>
    <w:next w:val="Normal"/>
    <w:link w:val="Sous-titreCar"/>
    <w:uiPriority w:val="11"/>
    <w:qFormat/>
    <w:rsid w:val="00F4633E"/>
    <w:pPr>
      <w:numPr>
        <w:ilvl w:val="1"/>
      </w:numPr>
    </w:pPr>
    <w:rPr>
      <w:rFonts w:asciiTheme="minorHAnsi" w:eastAsiaTheme="minorEastAsia" w:hAnsiTheme="minorHAnsi" w:cstheme="minorBidi"/>
      <w:color w:val="5A5A5A" w:themeColor="text1" w:themeTint="A5"/>
      <w:spacing w:val="15"/>
    </w:rPr>
  </w:style>
  <w:style w:type="character" w:customStyle="1" w:styleId="Sous-titreCar">
    <w:name w:val="Sous-titre Car"/>
    <w:basedOn w:val="Policepardfaut"/>
    <w:link w:val="Sous-titre"/>
    <w:uiPriority w:val="11"/>
    <w:rsid w:val="00F4633E"/>
    <w:rPr>
      <w:rFonts w:eastAsiaTheme="minorEastAsia"/>
      <w:color w:val="5A5A5A" w:themeColor="text1" w:themeTint="A5"/>
      <w:spacing w:val="15"/>
    </w:rPr>
  </w:style>
  <w:style w:type="paragraph" w:styleId="Liste">
    <w:name w:val="List"/>
    <w:basedOn w:val="Corpsdetexte"/>
    <w:semiHidden/>
    <w:rsid w:val="00F4633E"/>
    <w:pPr>
      <w:suppressAutoHyphens/>
    </w:pPr>
    <w:rPr>
      <w:rFonts w:cs="Calibri"/>
      <w:lang w:eastAsia="ar-SA"/>
    </w:rPr>
  </w:style>
  <w:style w:type="paragraph" w:customStyle="1" w:styleId="Textebrut1">
    <w:name w:val="Texte brut1"/>
    <w:basedOn w:val="Normal"/>
    <w:rsid w:val="00F4633E"/>
    <w:pPr>
      <w:suppressAutoHyphens/>
      <w:spacing w:after="0" w:line="240" w:lineRule="auto"/>
      <w:jc w:val="center"/>
    </w:pPr>
    <w:rPr>
      <w:rFonts w:ascii="Courier New" w:eastAsia="SimSun" w:hAnsi="Courier New" w:cs="Courier New"/>
      <w:sz w:val="20"/>
      <w:szCs w:val="20"/>
      <w:lang w:val="en-US" w:eastAsia="ar-SA"/>
    </w:rPr>
  </w:style>
  <w:style w:type="paragraph" w:customStyle="1" w:styleId="JOLlist">
    <w:name w:val="JOL list"/>
    <w:basedOn w:val="Textebrut1"/>
    <w:rsid w:val="00F4633E"/>
    <w:pPr>
      <w:overflowPunct w:val="0"/>
      <w:autoSpaceDE w:val="0"/>
      <w:ind w:left="-360"/>
      <w:jc w:val="both"/>
      <w:textAlignment w:val="baseline"/>
    </w:pPr>
    <w:rPr>
      <w:rFonts w:ascii="Times New Roman" w:eastAsia="Times New Roman" w:hAnsi="Times New Roman" w:cs="Times New Roman"/>
      <w:lang w:val="en-GB"/>
    </w:rPr>
  </w:style>
  <w:style w:type="paragraph" w:customStyle="1" w:styleId="JOLAbstract">
    <w:name w:val="JOL Abstract"/>
    <w:basedOn w:val="Textebrut1"/>
    <w:rsid w:val="00F4633E"/>
    <w:pPr>
      <w:overflowPunct w:val="0"/>
      <w:autoSpaceDE w:val="0"/>
      <w:spacing w:before="28"/>
      <w:jc w:val="both"/>
      <w:textAlignment w:val="baseline"/>
    </w:pPr>
    <w:rPr>
      <w:rFonts w:ascii="Times" w:eastAsia="Times New Roman" w:hAnsi="Times" w:cs="Times New Roman"/>
      <w:sz w:val="18"/>
      <w:lang w:val="en-GB"/>
    </w:rPr>
  </w:style>
  <w:style w:type="paragraph" w:styleId="Corpsdetexte">
    <w:name w:val="Body Text"/>
    <w:basedOn w:val="Normal"/>
    <w:link w:val="CorpsdetexteCar"/>
    <w:uiPriority w:val="99"/>
    <w:semiHidden/>
    <w:unhideWhenUsed/>
    <w:rsid w:val="00F4633E"/>
    <w:pPr>
      <w:spacing w:after="120"/>
    </w:pPr>
  </w:style>
  <w:style w:type="character" w:customStyle="1" w:styleId="CorpsdetexteCar">
    <w:name w:val="Corps de texte Car"/>
    <w:basedOn w:val="Policepardfaut"/>
    <w:link w:val="Corpsdetexte"/>
    <w:uiPriority w:val="99"/>
    <w:semiHidden/>
    <w:rsid w:val="00F4633E"/>
    <w:rPr>
      <w:rFonts w:ascii="Calibri" w:eastAsia="Calibri" w:hAnsi="Calibri" w:cs="Times New Roman"/>
    </w:rPr>
  </w:style>
  <w:style w:type="character" w:styleId="Appelnotedebasdep">
    <w:name w:val="footnote reference"/>
    <w:basedOn w:val="Policepardfaut"/>
    <w:uiPriority w:val="99"/>
    <w:semiHidden/>
    <w:unhideWhenUsed/>
    <w:rsid w:val="00F4633E"/>
    <w:rPr>
      <w:vertAlign w:val="superscript"/>
    </w:rPr>
  </w:style>
  <w:style w:type="character" w:styleId="Marquedecommentaire">
    <w:name w:val="annotation reference"/>
    <w:basedOn w:val="Policepardfaut"/>
    <w:uiPriority w:val="99"/>
    <w:semiHidden/>
    <w:unhideWhenUsed/>
    <w:rsid w:val="00F4633E"/>
    <w:rPr>
      <w:sz w:val="16"/>
      <w:szCs w:val="16"/>
    </w:rPr>
  </w:style>
  <w:style w:type="character" w:styleId="lev">
    <w:name w:val="Strong"/>
    <w:basedOn w:val="Policepardfaut"/>
    <w:uiPriority w:val="22"/>
    <w:qFormat/>
    <w:rsid w:val="00F4633E"/>
    <w:rPr>
      <w:b/>
      <w:bCs/>
    </w:rPr>
  </w:style>
  <w:style w:type="character" w:styleId="Numrodeligne">
    <w:name w:val="line number"/>
    <w:basedOn w:val="Policepardfaut"/>
    <w:uiPriority w:val="99"/>
    <w:semiHidden/>
    <w:unhideWhenUsed/>
    <w:rsid w:val="00F4633E"/>
  </w:style>
  <w:style w:type="paragraph" w:styleId="TM4">
    <w:name w:val="toc 4"/>
    <w:basedOn w:val="Normal"/>
    <w:next w:val="Normal"/>
    <w:autoRedefine/>
    <w:uiPriority w:val="39"/>
    <w:unhideWhenUsed/>
    <w:rsid w:val="00351F36"/>
    <w:pPr>
      <w:spacing w:before="0" w:after="100"/>
      <w:ind w:left="660"/>
      <w:jc w:val="left"/>
    </w:pPr>
    <w:rPr>
      <w:rFonts w:asciiTheme="minorHAnsi" w:eastAsiaTheme="minorEastAsia" w:hAnsiTheme="minorHAnsi" w:cstheme="minorBidi"/>
      <w:sz w:val="22"/>
      <w:lang w:eastAsia="fr-FR"/>
    </w:rPr>
  </w:style>
  <w:style w:type="paragraph" w:styleId="TM5">
    <w:name w:val="toc 5"/>
    <w:basedOn w:val="Normal"/>
    <w:next w:val="Normal"/>
    <w:autoRedefine/>
    <w:uiPriority w:val="39"/>
    <w:unhideWhenUsed/>
    <w:rsid w:val="00351F36"/>
    <w:pPr>
      <w:spacing w:before="0" w:after="100"/>
      <w:ind w:left="880"/>
      <w:jc w:val="left"/>
    </w:pPr>
    <w:rPr>
      <w:rFonts w:asciiTheme="minorHAnsi" w:eastAsiaTheme="minorEastAsia" w:hAnsiTheme="minorHAnsi" w:cstheme="minorBidi"/>
      <w:sz w:val="22"/>
      <w:lang w:eastAsia="fr-FR"/>
    </w:rPr>
  </w:style>
  <w:style w:type="paragraph" w:styleId="TM6">
    <w:name w:val="toc 6"/>
    <w:basedOn w:val="Normal"/>
    <w:next w:val="Normal"/>
    <w:autoRedefine/>
    <w:uiPriority w:val="39"/>
    <w:unhideWhenUsed/>
    <w:rsid w:val="00351F36"/>
    <w:pPr>
      <w:spacing w:before="0" w:after="100"/>
      <w:ind w:left="1100"/>
      <w:jc w:val="left"/>
    </w:pPr>
    <w:rPr>
      <w:rFonts w:asciiTheme="minorHAnsi" w:eastAsiaTheme="minorEastAsia" w:hAnsiTheme="minorHAnsi" w:cstheme="minorBidi"/>
      <w:sz w:val="22"/>
      <w:lang w:eastAsia="fr-FR"/>
    </w:rPr>
  </w:style>
  <w:style w:type="paragraph" w:styleId="TM7">
    <w:name w:val="toc 7"/>
    <w:basedOn w:val="Normal"/>
    <w:next w:val="Normal"/>
    <w:autoRedefine/>
    <w:uiPriority w:val="39"/>
    <w:unhideWhenUsed/>
    <w:rsid w:val="00351F36"/>
    <w:pPr>
      <w:spacing w:before="0" w:after="100"/>
      <w:ind w:left="1320"/>
      <w:jc w:val="left"/>
    </w:pPr>
    <w:rPr>
      <w:rFonts w:asciiTheme="minorHAnsi" w:eastAsiaTheme="minorEastAsia" w:hAnsiTheme="minorHAnsi" w:cstheme="minorBidi"/>
      <w:sz w:val="22"/>
      <w:lang w:eastAsia="fr-FR"/>
    </w:rPr>
  </w:style>
  <w:style w:type="paragraph" w:styleId="TM8">
    <w:name w:val="toc 8"/>
    <w:basedOn w:val="Normal"/>
    <w:next w:val="Normal"/>
    <w:autoRedefine/>
    <w:uiPriority w:val="39"/>
    <w:unhideWhenUsed/>
    <w:rsid w:val="00351F36"/>
    <w:pPr>
      <w:spacing w:before="0" w:after="100"/>
      <w:ind w:left="1540"/>
      <w:jc w:val="left"/>
    </w:pPr>
    <w:rPr>
      <w:rFonts w:asciiTheme="minorHAnsi" w:eastAsiaTheme="minorEastAsia" w:hAnsiTheme="minorHAnsi" w:cstheme="minorBidi"/>
      <w:sz w:val="22"/>
      <w:lang w:eastAsia="fr-FR"/>
    </w:rPr>
  </w:style>
  <w:style w:type="paragraph" w:styleId="TM9">
    <w:name w:val="toc 9"/>
    <w:basedOn w:val="Normal"/>
    <w:next w:val="Normal"/>
    <w:autoRedefine/>
    <w:uiPriority w:val="39"/>
    <w:unhideWhenUsed/>
    <w:rsid w:val="00351F36"/>
    <w:pPr>
      <w:spacing w:before="0" w:after="100"/>
      <w:ind w:left="1760"/>
      <w:jc w:val="left"/>
    </w:pPr>
    <w:rPr>
      <w:rFonts w:asciiTheme="minorHAnsi" w:eastAsiaTheme="minorEastAsia" w:hAnsiTheme="minorHAnsi" w:cstheme="minorBidi"/>
      <w:sz w:val="22"/>
      <w:lang w:eastAsia="fr-FR"/>
    </w:rPr>
  </w:style>
  <w:style w:type="table" w:customStyle="1" w:styleId="Grilledutableau1">
    <w:name w:val="Grille du tableau1"/>
    <w:basedOn w:val="TableauNormal"/>
    <w:next w:val="Grilledutableau"/>
    <w:uiPriority w:val="59"/>
    <w:rsid w:val="00227D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54871">
      <w:bodyDiv w:val="1"/>
      <w:marLeft w:val="0"/>
      <w:marRight w:val="0"/>
      <w:marTop w:val="0"/>
      <w:marBottom w:val="0"/>
      <w:divBdr>
        <w:top w:val="none" w:sz="0" w:space="0" w:color="auto"/>
        <w:left w:val="none" w:sz="0" w:space="0" w:color="auto"/>
        <w:bottom w:val="none" w:sz="0" w:space="0" w:color="auto"/>
        <w:right w:val="none" w:sz="0" w:space="0" w:color="auto"/>
      </w:divBdr>
    </w:div>
    <w:div w:id="14893442">
      <w:bodyDiv w:val="1"/>
      <w:marLeft w:val="0"/>
      <w:marRight w:val="0"/>
      <w:marTop w:val="0"/>
      <w:marBottom w:val="0"/>
      <w:divBdr>
        <w:top w:val="none" w:sz="0" w:space="0" w:color="auto"/>
        <w:left w:val="none" w:sz="0" w:space="0" w:color="auto"/>
        <w:bottom w:val="none" w:sz="0" w:space="0" w:color="auto"/>
        <w:right w:val="none" w:sz="0" w:space="0" w:color="auto"/>
      </w:divBdr>
    </w:div>
    <w:div w:id="53046634">
      <w:bodyDiv w:val="1"/>
      <w:marLeft w:val="0"/>
      <w:marRight w:val="0"/>
      <w:marTop w:val="0"/>
      <w:marBottom w:val="0"/>
      <w:divBdr>
        <w:top w:val="none" w:sz="0" w:space="0" w:color="auto"/>
        <w:left w:val="none" w:sz="0" w:space="0" w:color="auto"/>
        <w:bottom w:val="none" w:sz="0" w:space="0" w:color="auto"/>
        <w:right w:val="none" w:sz="0" w:space="0" w:color="auto"/>
      </w:divBdr>
    </w:div>
    <w:div w:id="248463046">
      <w:bodyDiv w:val="1"/>
      <w:marLeft w:val="0"/>
      <w:marRight w:val="0"/>
      <w:marTop w:val="0"/>
      <w:marBottom w:val="0"/>
      <w:divBdr>
        <w:top w:val="none" w:sz="0" w:space="0" w:color="auto"/>
        <w:left w:val="none" w:sz="0" w:space="0" w:color="auto"/>
        <w:bottom w:val="none" w:sz="0" w:space="0" w:color="auto"/>
        <w:right w:val="none" w:sz="0" w:space="0" w:color="auto"/>
      </w:divBdr>
    </w:div>
    <w:div w:id="365831553">
      <w:bodyDiv w:val="1"/>
      <w:marLeft w:val="0"/>
      <w:marRight w:val="0"/>
      <w:marTop w:val="0"/>
      <w:marBottom w:val="0"/>
      <w:divBdr>
        <w:top w:val="none" w:sz="0" w:space="0" w:color="auto"/>
        <w:left w:val="none" w:sz="0" w:space="0" w:color="auto"/>
        <w:bottom w:val="none" w:sz="0" w:space="0" w:color="auto"/>
        <w:right w:val="none" w:sz="0" w:space="0" w:color="auto"/>
      </w:divBdr>
    </w:div>
    <w:div w:id="410546890">
      <w:bodyDiv w:val="1"/>
      <w:marLeft w:val="0"/>
      <w:marRight w:val="0"/>
      <w:marTop w:val="0"/>
      <w:marBottom w:val="0"/>
      <w:divBdr>
        <w:top w:val="none" w:sz="0" w:space="0" w:color="auto"/>
        <w:left w:val="none" w:sz="0" w:space="0" w:color="auto"/>
        <w:bottom w:val="none" w:sz="0" w:space="0" w:color="auto"/>
        <w:right w:val="none" w:sz="0" w:space="0" w:color="auto"/>
      </w:divBdr>
    </w:div>
    <w:div w:id="512034274">
      <w:bodyDiv w:val="1"/>
      <w:marLeft w:val="0"/>
      <w:marRight w:val="0"/>
      <w:marTop w:val="0"/>
      <w:marBottom w:val="0"/>
      <w:divBdr>
        <w:top w:val="none" w:sz="0" w:space="0" w:color="auto"/>
        <w:left w:val="none" w:sz="0" w:space="0" w:color="auto"/>
        <w:bottom w:val="none" w:sz="0" w:space="0" w:color="auto"/>
        <w:right w:val="none" w:sz="0" w:space="0" w:color="auto"/>
      </w:divBdr>
    </w:div>
    <w:div w:id="514002533">
      <w:bodyDiv w:val="1"/>
      <w:marLeft w:val="0"/>
      <w:marRight w:val="0"/>
      <w:marTop w:val="0"/>
      <w:marBottom w:val="0"/>
      <w:divBdr>
        <w:top w:val="none" w:sz="0" w:space="0" w:color="auto"/>
        <w:left w:val="none" w:sz="0" w:space="0" w:color="auto"/>
        <w:bottom w:val="none" w:sz="0" w:space="0" w:color="auto"/>
        <w:right w:val="none" w:sz="0" w:space="0" w:color="auto"/>
      </w:divBdr>
    </w:div>
    <w:div w:id="558370744">
      <w:bodyDiv w:val="1"/>
      <w:marLeft w:val="0"/>
      <w:marRight w:val="0"/>
      <w:marTop w:val="0"/>
      <w:marBottom w:val="0"/>
      <w:divBdr>
        <w:top w:val="none" w:sz="0" w:space="0" w:color="auto"/>
        <w:left w:val="none" w:sz="0" w:space="0" w:color="auto"/>
        <w:bottom w:val="none" w:sz="0" w:space="0" w:color="auto"/>
        <w:right w:val="none" w:sz="0" w:space="0" w:color="auto"/>
      </w:divBdr>
    </w:div>
    <w:div w:id="572088972">
      <w:bodyDiv w:val="1"/>
      <w:marLeft w:val="0"/>
      <w:marRight w:val="0"/>
      <w:marTop w:val="0"/>
      <w:marBottom w:val="0"/>
      <w:divBdr>
        <w:top w:val="none" w:sz="0" w:space="0" w:color="auto"/>
        <w:left w:val="none" w:sz="0" w:space="0" w:color="auto"/>
        <w:bottom w:val="none" w:sz="0" w:space="0" w:color="auto"/>
        <w:right w:val="none" w:sz="0" w:space="0" w:color="auto"/>
      </w:divBdr>
    </w:div>
    <w:div w:id="875584335">
      <w:bodyDiv w:val="1"/>
      <w:marLeft w:val="0"/>
      <w:marRight w:val="0"/>
      <w:marTop w:val="0"/>
      <w:marBottom w:val="0"/>
      <w:divBdr>
        <w:top w:val="none" w:sz="0" w:space="0" w:color="auto"/>
        <w:left w:val="none" w:sz="0" w:space="0" w:color="auto"/>
        <w:bottom w:val="none" w:sz="0" w:space="0" w:color="auto"/>
        <w:right w:val="none" w:sz="0" w:space="0" w:color="auto"/>
      </w:divBdr>
    </w:div>
    <w:div w:id="1060594758">
      <w:bodyDiv w:val="1"/>
      <w:marLeft w:val="0"/>
      <w:marRight w:val="0"/>
      <w:marTop w:val="0"/>
      <w:marBottom w:val="0"/>
      <w:divBdr>
        <w:top w:val="none" w:sz="0" w:space="0" w:color="auto"/>
        <w:left w:val="none" w:sz="0" w:space="0" w:color="auto"/>
        <w:bottom w:val="none" w:sz="0" w:space="0" w:color="auto"/>
        <w:right w:val="none" w:sz="0" w:space="0" w:color="auto"/>
      </w:divBdr>
    </w:div>
    <w:div w:id="1173690726">
      <w:bodyDiv w:val="1"/>
      <w:marLeft w:val="0"/>
      <w:marRight w:val="0"/>
      <w:marTop w:val="0"/>
      <w:marBottom w:val="0"/>
      <w:divBdr>
        <w:top w:val="none" w:sz="0" w:space="0" w:color="auto"/>
        <w:left w:val="none" w:sz="0" w:space="0" w:color="auto"/>
        <w:bottom w:val="none" w:sz="0" w:space="0" w:color="auto"/>
        <w:right w:val="none" w:sz="0" w:space="0" w:color="auto"/>
      </w:divBdr>
    </w:div>
    <w:div w:id="1213536835">
      <w:bodyDiv w:val="1"/>
      <w:marLeft w:val="0"/>
      <w:marRight w:val="0"/>
      <w:marTop w:val="0"/>
      <w:marBottom w:val="0"/>
      <w:divBdr>
        <w:top w:val="none" w:sz="0" w:space="0" w:color="auto"/>
        <w:left w:val="none" w:sz="0" w:space="0" w:color="auto"/>
        <w:bottom w:val="none" w:sz="0" w:space="0" w:color="auto"/>
        <w:right w:val="none" w:sz="0" w:space="0" w:color="auto"/>
      </w:divBdr>
    </w:div>
    <w:div w:id="1272476572">
      <w:bodyDiv w:val="1"/>
      <w:marLeft w:val="0"/>
      <w:marRight w:val="0"/>
      <w:marTop w:val="0"/>
      <w:marBottom w:val="0"/>
      <w:divBdr>
        <w:top w:val="none" w:sz="0" w:space="0" w:color="auto"/>
        <w:left w:val="none" w:sz="0" w:space="0" w:color="auto"/>
        <w:bottom w:val="none" w:sz="0" w:space="0" w:color="auto"/>
        <w:right w:val="none" w:sz="0" w:space="0" w:color="auto"/>
      </w:divBdr>
    </w:div>
    <w:div w:id="1375470218">
      <w:bodyDiv w:val="1"/>
      <w:marLeft w:val="0"/>
      <w:marRight w:val="0"/>
      <w:marTop w:val="0"/>
      <w:marBottom w:val="0"/>
      <w:divBdr>
        <w:top w:val="none" w:sz="0" w:space="0" w:color="auto"/>
        <w:left w:val="none" w:sz="0" w:space="0" w:color="auto"/>
        <w:bottom w:val="none" w:sz="0" w:space="0" w:color="auto"/>
        <w:right w:val="none" w:sz="0" w:space="0" w:color="auto"/>
      </w:divBdr>
    </w:div>
    <w:div w:id="1414667679">
      <w:bodyDiv w:val="1"/>
      <w:marLeft w:val="0"/>
      <w:marRight w:val="0"/>
      <w:marTop w:val="0"/>
      <w:marBottom w:val="0"/>
      <w:divBdr>
        <w:top w:val="none" w:sz="0" w:space="0" w:color="auto"/>
        <w:left w:val="none" w:sz="0" w:space="0" w:color="auto"/>
        <w:bottom w:val="none" w:sz="0" w:space="0" w:color="auto"/>
        <w:right w:val="none" w:sz="0" w:space="0" w:color="auto"/>
      </w:divBdr>
    </w:div>
    <w:div w:id="1472290618">
      <w:bodyDiv w:val="1"/>
      <w:marLeft w:val="0"/>
      <w:marRight w:val="0"/>
      <w:marTop w:val="0"/>
      <w:marBottom w:val="0"/>
      <w:divBdr>
        <w:top w:val="none" w:sz="0" w:space="0" w:color="auto"/>
        <w:left w:val="none" w:sz="0" w:space="0" w:color="auto"/>
        <w:bottom w:val="none" w:sz="0" w:space="0" w:color="auto"/>
        <w:right w:val="none" w:sz="0" w:space="0" w:color="auto"/>
      </w:divBdr>
    </w:div>
    <w:div w:id="1481993090">
      <w:bodyDiv w:val="1"/>
      <w:marLeft w:val="0"/>
      <w:marRight w:val="0"/>
      <w:marTop w:val="0"/>
      <w:marBottom w:val="0"/>
      <w:divBdr>
        <w:top w:val="none" w:sz="0" w:space="0" w:color="auto"/>
        <w:left w:val="none" w:sz="0" w:space="0" w:color="auto"/>
        <w:bottom w:val="none" w:sz="0" w:space="0" w:color="auto"/>
        <w:right w:val="none" w:sz="0" w:space="0" w:color="auto"/>
      </w:divBdr>
    </w:div>
    <w:div w:id="1701666933">
      <w:bodyDiv w:val="1"/>
      <w:marLeft w:val="0"/>
      <w:marRight w:val="0"/>
      <w:marTop w:val="0"/>
      <w:marBottom w:val="0"/>
      <w:divBdr>
        <w:top w:val="none" w:sz="0" w:space="0" w:color="auto"/>
        <w:left w:val="none" w:sz="0" w:space="0" w:color="auto"/>
        <w:bottom w:val="none" w:sz="0" w:space="0" w:color="auto"/>
        <w:right w:val="none" w:sz="0" w:space="0" w:color="auto"/>
      </w:divBdr>
    </w:div>
    <w:div w:id="1904171922">
      <w:bodyDiv w:val="1"/>
      <w:marLeft w:val="0"/>
      <w:marRight w:val="0"/>
      <w:marTop w:val="0"/>
      <w:marBottom w:val="0"/>
      <w:divBdr>
        <w:top w:val="none" w:sz="0" w:space="0" w:color="auto"/>
        <w:left w:val="none" w:sz="0" w:space="0" w:color="auto"/>
        <w:bottom w:val="none" w:sz="0" w:space="0" w:color="auto"/>
        <w:right w:val="none" w:sz="0" w:space="0" w:color="auto"/>
      </w:divBdr>
    </w:div>
    <w:div w:id="1934245931">
      <w:bodyDiv w:val="1"/>
      <w:marLeft w:val="0"/>
      <w:marRight w:val="0"/>
      <w:marTop w:val="0"/>
      <w:marBottom w:val="0"/>
      <w:divBdr>
        <w:top w:val="none" w:sz="0" w:space="0" w:color="auto"/>
        <w:left w:val="none" w:sz="0" w:space="0" w:color="auto"/>
        <w:bottom w:val="none" w:sz="0" w:space="0" w:color="auto"/>
        <w:right w:val="none" w:sz="0" w:space="0" w:color="auto"/>
      </w:divBdr>
    </w:div>
    <w:div w:id="1947301004">
      <w:bodyDiv w:val="1"/>
      <w:marLeft w:val="0"/>
      <w:marRight w:val="0"/>
      <w:marTop w:val="0"/>
      <w:marBottom w:val="0"/>
      <w:divBdr>
        <w:top w:val="none" w:sz="0" w:space="0" w:color="auto"/>
        <w:left w:val="none" w:sz="0" w:space="0" w:color="auto"/>
        <w:bottom w:val="none" w:sz="0" w:space="0" w:color="auto"/>
        <w:right w:val="none" w:sz="0" w:space="0" w:color="auto"/>
      </w:divBdr>
    </w:div>
    <w:div w:id="2009945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8.bin"/><Relationship Id="rId21" Type="http://schemas.openxmlformats.org/officeDocument/2006/relationships/footer" Target="footer7.xml"/><Relationship Id="rId42" Type="http://schemas.openxmlformats.org/officeDocument/2006/relationships/hyperlink" Target="file:///C:\Users\tamtam\Desktop\Licence2\SA\PFE%20Master%20ISI%20AA&amp;amp;WH%20Final%2017R.docx" TargetMode="External"/><Relationship Id="rId63" Type="http://schemas.openxmlformats.org/officeDocument/2006/relationships/image" Target="media/image21.wmf"/><Relationship Id="rId84" Type="http://schemas.openxmlformats.org/officeDocument/2006/relationships/oleObject" Target="embeddings/oleObject22.bin"/><Relationship Id="rId138" Type="http://schemas.openxmlformats.org/officeDocument/2006/relationships/image" Target="media/image59.wmf"/><Relationship Id="rId159" Type="http://schemas.openxmlformats.org/officeDocument/2006/relationships/image" Target="media/image63.wmf"/><Relationship Id="rId170" Type="http://schemas.openxmlformats.org/officeDocument/2006/relationships/oleObject" Target="embeddings/oleObject72.bin"/><Relationship Id="rId191" Type="http://schemas.openxmlformats.org/officeDocument/2006/relationships/image" Target="media/image76.wmf"/><Relationship Id="rId205" Type="http://schemas.openxmlformats.org/officeDocument/2006/relationships/header" Target="header11.xml"/><Relationship Id="rId226" Type="http://schemas.openxmlformats.org/officeDocument/2006/relationships/image" Target="media/image90.wmf"/><Relationship Id="rId107" Type="http://schemas.openxmlformats.org/officeDocument/2006/relationships/image" Target="media/image43.wmf"/><Relationship Id="rId11" Type="http://schemas.openxmlformats.org/officeDocument/2006/relationships/footer" Target="footer2.xml"/><Relationship Id="rId32" Type="http://schemas.openxmlformats.org/officeDocument/2006/relationships/header" Target="header7.xml"/><Relationship Id="rId53" Type="http://schemas.openxmlformats.org/officeDocument/2006/relationships/image" Target="media/image15.wmf"/><Relationship Id="rId74" Type="http://schemas.openxmlformats.org/officeDocument/2006/relationships/image" Target="media/image26.wmf"/><Relationship Id="rId128" Type="http://schemas.openxmlformats.org/officeDocument/2006/relationships/oleObject" Target="embeddings/oleObject43.bin"/><Relationship Id="rId149" Type="http://schemas.openxmlformats.org/officeDocument/2006/relationships/oleObject" Target="embeddings/oleObject56.bin"/><Relationship Id="rId5" Type="http://schemas.openxmlformats.org/officeDocument/2006/relationships/webSettings" Target="webSettings.xml"/><Relationship Id="rId95" Type="http://schemas.openxmlformats.org/officeDocument/2006/relationships/image" Target="media/image37.wmf"/><Relationship Id="rId160" Type="http://schemas.openxmlformats.org/officeDocument/2006/relationships/oleObject" Target="embeddings/oleObject65.bin"/><Relationship Id="rId181" Type="http://schemas.openxmlformats.org/officeDocument/2006/relationships/oleObject" Target="embeddings/oleObject80.bin"/><Relationship Id="rId216" Type="http://schemas.openxmlformats.org/officeDocument/2006/relationships/image" Target="media/image85.wmf"/><Relationship Id="rId237" Type="http://schemas.openxmlformats.org/officeDocument/2006/relationships/footer" Target="footer18.xml"/><Relationship Id="rId22" Type="http://schemas.openxmlformats.org/officeDocument/2006/relationships/image" Target="media/image2.wmf"/><Relationship Id="rId43" Type="http://schemas.openxmlformats.org/officeDocument/2006/relationships/image" Target="media/image10.png"/><Relationship Id="rId64" Type="http://schemas.openxmlformats.org/officeDocument/2006/relationships/oleObject" Target="embeddings/oleObject12.bin"/><Relationship Id="rId118" Type="http://schemas.openxmlformats.org/officeDocument/2006/relationships/image" Target="media/image49.png"/><Relationship Id="rId139" Type="http://schemas.openxmlformats.org/officeDocument/2006/relationships/oleObject" Target="embeddings/oleObject48.bin"/><Relationship Id="rId85" Type="http://schemas.openxmlformats.org/officeDocument/2006/relationships/image" Target="media/image32.wmf"/><Relationship Id="rId150" Type="http://schemas.openxmlformats.org/officeDocument/2006/relationships/oleObject" Target="embeddings/oleObject57.bin"/><Relationship Id="rId171" Type="http://schemas.openxmlformats.org/officeDocument/2006/relationships/oleObject" Target="embeddings/oleObject73.bin"/><Relationship Id="rId192" Type="http://schemas.openxmlformats.org/officeDocument/2006/relationships/oleObject" Target="embeddings/oleObject81.bin"/><Relationship Id="rId206" Type="http://schemas.openxmlformats.org/officeDocument/2006/relationships/footer" Target="footer12.xml"/><Relationship Id="rId227" Type="http://schemas.openxmlformats.org/officeDocument/2006/relationships/oleObject" Target="embeddings/oleObject91.bin"/><Relationship Id="rId12" Type="http://schemas.openxmlformats.org/officeDocument/2006/relationships/header" Target="header2.xml"/><Relationship Id="rId33" Type="http://schemas.openxmlformats.org/officeDocument/2006/relationships/footer" Target="footer8.xml"/><Relationship Id="rId108" Type="http://schemas.openxmlformats.org/officeDocument/2006/relationships/oleObject" Target="embeddings/oleObject34.bin"/><Relationship Id="rId129" Type="http://schemas.openxmlformats.org/officeDocument/2006/relationships/oleObject" Target="embeddings/oleObject44.bin"/><Relationship Id="rId54" Type="http://schemas.openxmlformats.org/officeDocument/2006/relationships/oleObject" Target="embeddings/oleObject8.bin"/><Relationship Id="rId75" Type="http://schemas.openxmlformats.org/officeDocument/2006/relationships/oleObject" Target="embeddings/oleObject18.bin"/><Relationship Id="rId96" Type="http://schemas.openxmlformats.org/officeDocument/2006/relationships/oleObject" Target="embeddings/oleObject28.bin"/><Relationship Id="rId140" Type="http://schemas.openxmlformats.org/officeDocument/2006/relationships/image" Target="media/image60.wmf"/><Relationship Id="rId161" Type="http://schemas.openxmlformats.org/officeDocument/2006/relationships/oleObject" Target="embeddings/oleObject66.bin"/><Relationship Id="rId182" Type="http://schemas.openxmlformats.org/officeDocument/2006/relationships/hyperlink" Target="file:///C:\Users\tamtam\Desktop\Licence2\SA\PFE%20Master%20ISI%20AA&amp;amp;WH%20Final%2017R.docx" TargetMode="External"/><Relationship Id="rId217" Type="http://schemas.openxmlformats.org/officeDocument/2006/relationships/oleObject" Target="embeddings/oleObject86.bin"/><Relationship Id="rId6" Type="http://schemas.openxmlformats.org/officeDocument/2006/relationships/footnotes" Target="footnotes.xml"/><Relationship Id="rId238" Type="http://schemas.openxmlformats.org/officeDocument/2006/relationships/fontTable" Target="fontTable.xml"/><Relationship Id="rId23" Type="http://schemas.openxmlformats.org/officeDocument/2006/relationships/oleObject" Target="embeddings/oleObject1.bin"/><Relationship Id="rId119" Type="http://schemas.openxmlformats.org/officeDocument/2006/relationships/image" Target="media/image50.png"/><Relationship Id="rId44" Type="http://schemas.openxmlformats.org/officeDocument/2006/relationships/hyperlink" Target="file:///C:\Users\tamtam\Desktop\Licence2\SA\PFE%20Master%20ISI%20AA&amp;amp;WH%20Final%2017R.docx" TargetMode="External"/><Relationship Id="rId65" Type="http://schemas.openxmlformats.org/officeDocument/2006/relationships/image" Target="media/image22.wmf"/><Relationship Id="rId86" Type="http://schemas.openxmlformats.org/officeDocument/2006/relationships/oleObject" Target="embeddings/oleObject23.bin"/><Relationship Id="rId130" Type="http://schemas.openxmlformats.org/officeDocument/2006/relationships/image" Target="media/image55.wmf"/><Relationship Id="rId151" Type="http://schemas.openxmlformats.org/officeDocument/2006/relationships/oleObject" Target="embeddings/oleObject58.bin"/><Relationship Id="rId172" Type="http://schemas.openxmlformats.org/officeDocument/2006/relationships/oleObject" Target="embeddings/oleObject74.bin"/><Relationship Id="rId193" Type="http://schemas.openxmlformats.org/officeDocument/2006/relationships/image" Target="media/image77.wmf"/><Relationship Id="rId207" Type="http://schemas.openxmlformats.org/officeDocument/2006/relationships/header" Target="header12.xml"/><Relationship Id="rId228" Type="http://schemas.openxmlformats.org/officeDocument/2006/relationships/image" Target="media/image91.png"/><Relationship Id="rId13" Type="http://schemas.openxmlformats.org/officeDocument/2006/relationships/footer" Target="footer3.xml"/><Relationship Id="rId109" Type="http://schemas.openxmlformats.org/officeDocument/2006/relationships/oleObject" Target="embeddings/oleObject35.bin"/><Relationship Id="rId34" Type="http://schemas.openxmlformats.org/officeDocument/2006/relationships/header" Target="header8.xml"/><Relationship Id="rId55" Type="http://schemas.openxmlformats.org/officeDocument/2006/relationships/image" Target="media/image16.wmf"/><Relationship Id="rId76" Type="http://schemas.openxmlformats.org/officeDocument/2006/relationships/image" Target="media/image27.wmf"/><Relationship Id="rId97" Type="http://schemas.openxmlformats.org/officeDocument/2006/relationships/image" Target="media/image38.wmf"/><Relationship Id="rId120" Type="http://schemas.openxmlformats.org/officeDocument/2006/relationships/image" Target="media/image51.wmf"/><Relationship Id="rId141" Type="http://schemas.openxmlformats.org/officeDocument/2006/relationships/oleObject" Target="embeddings/oleObject49.bin"/><Relationship Id="rId7" Type="http://schemas.openxmlformats.org/officeDocument/2006/relationships/endnotes" Target="endnotes.xml"/><Relationship Id="rId162" Type="http://schemas.openxmlformats.org/officeDocument/2006/relationships/oleObject" Target="embeddings/oleObject67.bin"/><Relationship Id="rId183" Type="http://schemas.openxmlformats.org/officeDocument/2006/relationships/image" Target="media/image70.png"/><Relationship Id="rId218" Type="http://schemas.openxmlformats.org/officeDocument/2006/relationships/image" Target="media/image86.wmf"/><Relationship Id="rId239" Type="http://schemas.openxmlformats.org/officeDocument/2006/relationships/theme" Target="theme/theme1.xml"/><Relationship Id="rId24" Type="http://schemas.openxmlformats.org/officeDocument/2006/relationships/image" Target="media/image3.wmf"/><Relationship Id="rId45" Type="http://schemas.openxmlformats.org/officeDocument/2006/relationships/image" Target="media/image11.png"/><Relationship Id="rId66" Type="http://schemas.openxmlformats.org/officeDocument/2006/relationships/oleObject" Target="embeddings/oleObject13.bin"/><Relationship Id="rId87" Type="http://schemas.openxmlformats.org/officeDocument/2006/relationships/image" Target="media/image33.wmf"/><Relationship Id="rId110" Type="http://schemas.openxmlformats.org/officeDocument/2006/relationships/image" Target="media/image44.png"/><Relationship Id="rId131" Type="http://schemas.openxmlformats.org/officeDocument/2006/relationships/oleObject" Target="embeddings/oleObject45.bin"/><Relationship Id="rId152" Type="http://schemas.openxmlformats.org/officeDocument/2006/relationships/image" Target="media/image62.wmf"/><Relationship Id="rId173" Type="http://schemas.openxmlformats.org/officeDocument/2006/relationships/oleObject" Target="embeddings/oleObject75.bin"/><Relationship Id="rId194" Type="http://schemas.openxmlformats.org/officeDocument/2006/relationships/oleObject" Target="embeddings/oleObject82.bin"/><Relationship Id="rId208" Type="http://schemas.openxmlformats.org/officeDocument/2006/relationships/footer" Target="footer13.xml"/><Relationship Id="rId229" Type="http://schemas.openxmlformats.org/officeDocument/2006/relationships/image" Target="media/image92.png"/><Relationship Id="rId14" Type="http://schemas.openxmlformats.org/officeDocument/2006/relationships/header" Target="header3.xml"/><Relationship Id="rId35" Type="http://schemas.openxmlformats.org/officeDocument/2006/relationships/footer" Target="footer9.xml"/><Relationship Id="rId56" Type="http://schemas.openxmlformats.org/officeDocument/2006/relationships/oleObject" Target="embeddings/oleObject9.bin"/><Relationship Id="rId77" Type="http://schemas.openxmlformats.org/officeDocument/2006/relationships/oleObject" Target="embeddings/oleObject19.bin"/><Relationship Id="rId100" Type="http://schemas.openxmlformats.org/officeDocument/2006/relationships/oleObject" Target="embeddings/oleObject30.bin"/><Relationship Id="rId8" Type="http://schemas.openxmlformats.org/officeDocument/2006/relationships/image" Target="media/image1.jpeg"/><Relationship Id="rId98" Type="http://schemas.openxmlformats.org/officeDocument/2006/relationships/oleObject" Target="embeddings/oleObject29.bin"/><Relationship Id="rId121" Type="http://schemas.openxmlformats.org/officeDocument/2006/relationships/oleObject" Target="embeddings/oleObject39.bin"/><Relationship Id="rId142" Type="http://schemas.openxmlformats.org/officeDocument/2006/relationships/oleObject" Target="embeddings/oleObject50.bin"/><Relationship Id="rId163" Type="http://schemas.openxmlformats.org/officeDocument/2006/relationships/image" Target="media/image64.wmf"/><Relationship Id="rId184" Type="http://schemas.openxmlformats.org/officeDocument/2006/relationships/image" Target="media/image71.png"/><Relationship Id="rId219" Type="http://schemas.openxmlformats.org/officeDocument/2006/relationships/oleObject" Target="embeddings/oleObject87.bin"/><Relationship Id="rId230" Type="http://schemas.openxmlformats.org/officeDocument/2006/relationships/header" Target="header15.xml"/><Relationship Id="rId25" Type="http://schemas.openxmlformats.org/officeDocument/2006/relationships/oleObject" Target="embeddings/oleObject2.bin"/><Relationship Id="rId46" Type="http://schemas.openxmlformats.org/officeDocument/2006/relationships/image" Target="media/image12.wmf"/><Relationship Id="rId67" Type="http://schemas.openxmlformats.org/officeDocument/2006/relationships/image" Target="media/image23.wmf"/><Relationship Id="rId88" Type="http://schemas.openxmlformats.org/officeDocument/2006/relationships/oleObject" Target="embeddings/oleObject24.bin"/><Relationship Id="rId111" Type="http://schemas.openxmlformats.org/officeDocument/2006/relationships/image" Target="media/image45.png"/><Relationship Id="rId132" Type="http://schemas.openxmlformats.org/officeDocument/2006/relationships/image" Target="media/image56.wmf"/><Relationship Id="rId153" Type="http://schemas.openxmlformats.org/officeDocument/2006/relationships/oleObject" Target="embeddings/oleObject59.bin"/><Relationship Id="rId174" Type="http://schemas.openxmlformats.org/officeDocument/2006/relationships/oleObject" Target="embeddings/oleObject76.bin"/><Relationship Id="rId195" Type="http://schemas.openxmlformats.org/officeDocument/2006/relationships/image" Target="media/image78.wmf"/><Relationship Id="rId209" Type="http://schemas.openxmlformats.org/officeDocument/2006/relationships/hyperlink" Target="http://archive.ics.uci.edu/ml/" TargetMode="External"/><Relationship Id="rId190" Type="http://schemas.openxmlformats.org/officeDocument/2006/relationships/image" Target="media/image75.png"/><Relationship Id="rId204" Type="http://schemas.openxmlformats.org/officeDocument/2006/relationships/footer" Target="footer11.xml"/><Relationship Id="rId220" Type="http://schemas.openxmlformats.org/officeDocument/2006/relationships/image" Target="media/image87.wmf"/><Relationship Id="rId225" Type="http://schemas.openxmlformats.org/officeDocument/2006/relationships/oleObject" Target="embeddings/oleObject90.bin"/><Relationship Id="rId15" Type="http://schemas.openxmlformats.org/officeDocument/2006/relationships/footer" Target="footer4.xml"/><Relationship Id="rId36" Type="http://schemas.openxmlformats.org/officeDocument/2006/relationships/hyperlink" Target="file:///C:\Users\tamtam\Desktop\Licence2\SA\PFE%20Master%20ISI%20AA&amp;amp;WH%20Final%2017R.docx" TargetMode="External"/><Relationship Id="rId57" Type="http://schemas.openxmlformats.org/officeDocument/2006/relationships/image" Target="media/image17.wmf"/><Relationship Id="rId106" Type="http://schemas.openxmlformats.org/officeDocument/2006/relationships/oleObject" Target="embeddings/oleObject33.bin"/><Relationship Id="rId127" Type="http://schemas.openxmlformats.org/officeDocument/2006/relationships/oleObject" Target="embeddings/oleObject42.bin"/><Relationship Id="rId10" Type="http://schemas.openxmlformats.org/officeDocument/2006/relationships/header" Target="header1.xml"/><Relationship Id="rId31" Type="http://schemas.openxmlformats.org/officeDocument/2006/relationships/oleObject" Target="embeddings/oleObject3.bin"/><Relationship Id="rId52" Type="http://schemas.openxmlformats.org/officeDocument/2006/relationships/oleObject" Target="embeddings/oleObject7.bin"/><Relationship Id="rId73" Type="http://schemas.openxmlformats.org/officeDocument/2006/relationships/oleObject" Target="embeddings/oleObject17.bin"/><Relationship Id="rId78" Type="http://schemas.openxmlformats.org/officeDocument/2006/relationships/image" Target="media/image28.png"/><Relationship Id="rId94" Type="http://schemas.openxmlformats.org/officeDocument/2006/relationships/oleObject" Target="embeddings/oleObject27.bin"/><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image" Target="media/image52.wmf"/><Relationship Id="rId143" Type="http://schemas.openxmlformats.org/officeDocument/2006/relationships/oleObject" Target="embeddings/oleObject51.bin"/><Relationship Id="rId148" Type="http://schemas.openxmlformats.org/officeDocument/2006/relationships/image" Target="media/image61.wmf"/><Relationship Id="rId164" Type="http://schemas.openxmlformats.org/officeDocument/2006/relationships/oleObject" Target="embeddings/oleObject68.bin"/><Relationship Id="rId169" Type="http://schemas.openxmlformats.org/officeDocument/2006/relationships/image" Target="media/image66.wmf"/><Relationship Id="rId185" Type="http://schemas.openxmlformats.org/officeDocument/2006/relationships/image" Target="media/image72.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69.wmf"/><Relationship Id="rId210" Type="http://schemas.openxmlformats.org/officeDocument/2006/relationships/header" Target="header13.xml"/><Relationship Id="rId215" Type="http://schemas.openxmlformats.org/officeDocument/2006/relationships/image" Target="media/image84.png"/><Relationship Id="rId236" Type="http://schemas.openxmlformats.org/officeDocument/2006/relationships/header" Target="header17.xml"/><Relationship Id="rId26" Type="http://schemas.openxmlformats.org/officeDocument/2006/relationships/image" Target="media/image4.png"/><Relationship Id="rId231" Type="http://schemas.openxmlformats.org/officeDocument/2006/relationships/footer" Target="footer16.xml"/><Relationship Id="rId47" Type="http://schemas.openxmlformats.org/officeDocument/2006/relationships/oleObject" Target="embeddings/oleObject4.bin"/><Relationship Id="rId68" Type="http://schemas.openxmlformats.org/officeDocument/2006/relationships/oleObject" Target="embeddings/oleObject14.bin"/><Relationship Id="rId89" Type="http://schemas.openxmlformats.org/officeDocument/2006/relationships/image" Target="media/image34.wmf"/><Relationship Id="rId112" Type="http://schemas.openxmlformats.org/officeDocument/2006/relationships/image" Target="media/image46.wmf"/><Relationship Id="rId133" Type="http://schemas.openxmlformats.org/officeDocument/2006/relationships/oleObject" Target="embeddings/oleObject46.bin"/><Relationship Id="rId154" Type="http://schemas.openxmlformats.org/officeDocument/2006/relationships/oleObject" Target="embeddings/oleObject60.bin"/><Relationship Id="rId175" Type="http://schemas.openxmlformats.org/officeDocument/2006/relationships/oleObject" Target="embeddings/oleObject77.bin"/><Relationship Id="rId196" Type="http://schemas.openxmlformats.org/officeDocument/2006/relationships/oleObject" Target="embeddings/oleObject83.bin"/><Relationship Id="rId200" Type="http://schemas.openxmlformats.org/officeDocument/2006/relationships/oleObject" Target="embeddings/oleObject85.bin"/><Relationship Id="rId16" Type="http://schemas.openxmlformats.org/officeDocument/2006/relationships/header" Target="header4.xml"/><Relationship Id="rId221" Type="http://schemas.openxmlformats.org/officeDocument/2006/relationships/oleObject" Target="embeddings/oleObject88.bin"/><Relationship Id="rId37" Type="http://schemas.openxmlformats.org/officeDocument/2006/relationships/hyperlink" Target="file:///C:\Users\tamtam\Desktop\Licence2\SA\PFE%20Master%20ISI%20AA&amp;amp;WH%20Final%2017R.docx" TargetMode="External"/><Relationship Id="rId58" Type="http://schemas.openxmlformats.org/officeDocument/2006/relationships/oleObject" Target="embeddings/oleObject10.bin"/><Relationship Id="rId79" Type="http://schemas.openxmlformats.org/officeDocument/2006/relationships/image" Target="media/image29.wmf"/><Relationship Id="rId102" Type="http://schemas.openxmlformats.org/officeDocument/2006/relationships/oleObject" Target="embeddings/oleObject31.bin"/><Relationship Id="rId123" Type="http://schemas.openxmlformats.org/officeDocument/2006/relationships/oleObject" Target="embeddings/oleObject40.bin"/><Relationship Id="rId144" Type="http://schemas.openxmlformats.org/officeDocument/2006/relationships/oleObject" Target="embeddings/oleObject52.bin"/><Relationship Id="rId90" Type="http://schemas.openxmlformats.org/officeDocument/2006/relationships/oleObject" Target="embeddings/oleObject25.bin"/><Relationship Id="rId165" Type="http://schemas.openxmlformats.org/officeDocument/2006/relationships/oleObject" Target="embeddings/oleObject69.bin"/><Relationship Id="rId186" Type="http://schemas.openxmlformats.org/officeDocument/2006/relationships/header" Target="header9.xml"/><Relationship Id="rId211" Type="http://schemas.openxmlformats.org/officeDocument/2006/relationships/footer" Target="footer14.xml"/><Relationship Id="rId232" Type="http://schemas.openxmlformats.org/officeDocument/2006/relationships/header" Target="header16.xml"/><Relationship Id="rId27" Type="http://schemas.openxmlformats.org/officeDocument/2006/relationships/image" Target="media/image5.png"/><Relationship Id="rId48" Type="http://schemas.openxmlformats.org/officeDocument/2006/relationships/oleObject" Target="embeddings/oleObject5.bin"/><Relationship Id="rId69" Type="http://schemas.openxmlformats.org/officeDocument/2006/relationships/image" Target="media/image24.wmf"/><Relationship Id="rId113" Type="http://schemas.openxmlformats.org/officeDocument/2006/relationships/oleObject" Target="embeddings/oleObject36.bin"/><Relationship Id="rId134" Type="http://schemas.openxmlformats.org/officeDocument/2006/relationships/image" Target="media/image57.wmf"/><Relationship Id="rId80" Type="http://schemas.openxmlformats.org/officeDocument/2006/relationships/oleObject" Target="embeddings/oleObject20.bin"/><Relationship Id="rId155" Type="http://schemas.openxmlformats.org/officeDocument/2006/relationships/oleObject" Target="embeddings/oleObject61.bin"/><Relationship Id="rId176" Type="http://schemas.openxmlformats.org/officeDocument/2006/relationships/image" Target="media/image67.wmf"/><Relationship Id="rId197" Type="http://schemas.openxmlformats.org/officeDocument/2006/relationships/image" Target="media/image79.wmf"/><Relationship Id="rId201" Type="http://schemas.openxmlformats.org/officeDocument/2006/relationships/image" Target="media/image81.png"/><Relationship Id="rId222" Type="http://schemas.openxmlformats.org/officeDocument/2006/relationships/image" Target="media/image88.wmf"/><Relationship Id="rId17" Type="http://schemas.openxmlformats.org/officeDocument/2006/relationships/footer" Target="footer5.xml"/><Relationship Id="rId38" Type="http://schemas.openxmlformats.org/officeDocument/2006/relationships/hyperlink" Target="file:///C:\Users\tamtam\Desktop\Licence2\SA\PFE%20Master%20ISI%20AA&amp;amp;WH%20Final%2017R.docx" TargetMode="External"/><Relationship Id="rId59" Type="http://schemas.openxmlformats.org/officeDocument/2006/relationships/image" Target="media/image18.wmf"/><Relationship Id="rId103" Type="http://schemas.openxmlformats.org/officeDocument/2006/relationships/image" Target="media/image41.wmf"/><Relationship Id="rId124" Type="http://schemas.openxmlformats.org/officeDocument/2006/relationships/image" Target="media/image53.wmf"/><Relationship Id="rId70" Type="http://schemas.openxmlformats.org/officeDocument/2006/relationships/oleObject" Target="embeddings/oleObject15.bin"/><Relationship Id="rId91" Type="http://schemas.openxmlformats.org/officeDocument/2006/relationships/image" Target="media/image35.wmf"/><Relationship Id="rId145" Type="http://schemas.openxmlformats.org/officeDocument/2006/relationships/oleObject" Target="embeddings/oleObject53.bin"/><Relationship Id="rId166" Type="http://schemas.openxmlformats.org/officeDocument/2006/relationships/image" Target="media/image65.wmf"/><Relationship Id="rId187" Type="http://schemas.openxmlformats.org/officeDocument/2006/relationships/footer" Target="footer10.xml"/><Relationship Id="rId1" Type="http://schemas.openxmlformats.org/officeDocument/2006/relationships/customXml" Target="../customXml/item1.xml"/><Relationship Id="rId212" Type="http://schemas.openxmlformats.org/officeDocument/2006/relationships/image" Target="media/image83.png"/><Relationship Id="rId233" Type="http://schemas.openxmlformats.org/officeDocument/2006/relationships/footer" Target="footer17.xml"/><Relationship Id="rId28" Type="http://schemas.openxmlformats.org/officeDocument/2006/relationships/image" Target="media/image6.png"/><Relationship Id="rId49" Type="http://schemas.openxmlformats.org/officeDocument/2006/relationships/image" Target="media/image13.wmf"/><Relationship Id="rId114" Type="http://schemas.openxmlformats.org/officeDocument/2006/relationships/image" Target="media/image47.wmf"/><Relationship Id="rId60" Type="http://schemas.openxmlformats.org/officeDocument/2006/relationships/oleObject" Target="embeddings/oleObject11.bin"/><Relationship Id="rId81" Type="http://schemas.openxmlformats.org/officeDocument/2006/relationships/image" Target="media/image30.wmf"/><Relationship Id="rId135" Type="http://schemas.openxmlformats.org/officeDocument/2006/relationships/oleObject" Target="embeddings/oleObject47.bin"/><Relationship Id="rId156" Type="http://schemas.openxmlformats.org/officeDocument/2006/relationships/oleObject" Target="embeddings/oleObject62.bin"/><Relationship Id="rId177" Type="http://schemas.openxmlformats.org/officeDocument/2006/relationships/oleObject" Target="embeddings/oleObject78.bin"/><Relationship Id="rId198" Type="http://schemas.openxmlformats.org/officeDocument/2006/relationships/oleObject" Target="embeddings/oleObject84.bin"/><Relationship Id="rId202" Type="http://schemas.openxmlformats.org/officeDocument/2006/relationships/image" Target="media/image82.png"/><Relationship Id="rId223" Type="http://schemas.openxmlformats.org/officeDocument/2006/relationships/oleObject" Target="embeddings/oleObject89.bin"/><Relationship Id="rId18" Type="http://schemas.openxmlformats.org/officeDocument/2006/relationships/header" Target="header5.xml"/><Relationship Id="rId39" Type="http://schemas.openxmlformats.org/officeDocument/2006/relationships/hyperlink" Target="file:///C:\Users\tamtam\Desktop\Licence2\SA\PFE%20Master%20ISI%20AA&amp;amp;WH%20Final%2017R.docx" TargetMode="External"/><Relationship Id="rId50" Type="http://schemas.openxmlformats.org/officeDocument/2006/relationships/oleObject" Target="embeddings/oleObject6.bin"/><Relationship Id="rId104" Type="http://schemas.openxmlformats.org/officeDocument/2006/relationships/oleObject" Target="embeddings/oleObject32.bin"/><Relationship Id="rId125" Type="http://schemas.openxmlformats.org/officeDocument/2006/relationships/oleObject" Target="embeddings/oleObject41.bin"/><Relationship Id="rId146" Type="http://schemas.openxmlformats.org/officeDocument/2006/relationships/oleObject" Target="embeddings/oleObject54.bin"/><Relationship Id="rId167" Type="http://schemas.openxmlformats.org/officeDocument/2006/relationships/oleObject" Target="embeddings/oleObject70.bin"/><Relationship Id="rId188" Type="http://schemas.openxmlformats.org/officeDocument/2006/relationships/image" Target="media/image73.png"/><Relationship Id="rId71" Type="http://schemas.openxmlformats.org/officeDocument/2006/relationships/oleObject" Target="embeddings/oleObject16.bin"/><Relationship Id="rId92" Type="http://schemas.openxmlformats.org/officeDocument/2006/relationships/oleObject" Target="embeddings/oleObject26.bin"/><Relationship Id="rId213" Type="http://schemas.openxmlformats.org/officeDocument/2006/relationships/header" Target="header14.xml"/><Relationship Id="rId234" Type="http://schemas.openxmlformats.org/officeDocument/2006/relationships/hyperlink" Target="http://archive.ics.uci.edu/ml/" TargetMode="External"/><Relationship Id="rId2" Type="http://schemas.openxmlformats.org/officeDocument/2006/relationships/numbering" Target="numbering.xml"/><Relationship Id="rId29" Type="http://schemas.openxmlformats.org/officeDocument/2006/relationships/image" Target="media/image7.png"/><Relationship Id="rId40" Type="http://schemas.openxmlformats.org/officeDocument/2006/relationships/hyperlink" Target="file:///C:\Users\tamtam\Desktop\Licence2\SA\PFE%20Master%20ISI%20AA&amp;amp;WH%20Final%2017R.docx" TargetMode="External"/><Relationship Id="rId115" Type="http://schemas.openxmlformats.org/officeDocument/2006/relationships/oleObject" Target="embeddings/oleObject37.bin"/><Relationship Id="rId136" Type="http://schemas.openxmlformats.org/officeDocument/2006/relationships/hyperlink" Target="file:///C:\Users\tamtam\Desktop\Licence2\SA\PFE%20Master%20ISI%20AA&amp;amp;WH%20Final%2017R.docx" TargetMode="External"/><Relationship Id="rId157" Type="http://schemas.openxmlformats.org/officeDocument/2006/relationships/oleObject" Target="embeddings/oleObject63.bin"/><Relationship Id="rId178" Type="http://schemas.openxmlformats.org/officeDocument/2006/relationships/image" Target="media/image68.wmf"/><Relationship Id="rId61" Type="http://schemas.openxmlformats.org/officeDocument/2006/relationships/image" Target="media/image19.png"/><Relationship Id="rId82" Type="http://schemas.openxmlformats.org/officeDocument/2006/relationships/oleObject" Target="embeddings/oleObject21.bin"/><Relationship Id="rId199" Type="http://schemas.openxmlformats.org/officeDocument/2006/relationships/image" Target="media/image80.wmf"/><Relationship Id="rId203" Type="http://schemas.openxmlformats.org/officeDocument/2006/relationships/header" Target="header10.xml"/><Relationship Id="rId19" Type="http://schemas.openxmlformats.org/officeDocument/2006/relationships/footer" Target="footer6.xml"/><Relationship Id="rId224" Type="http://schemas.openxmlformats.org/officeDocument/2006/relationships/image" Target="media/image89.wmf"/><Relationship Id="rId30" Type="http://schemas.openxmlformats.org/officeDocument/2006/relationships/image" Target="media/image8.wmf"/><Relationship Id="rId105" Type="http://schemas.openxmlformats.org/officeDocument/2006/relationships/image" Target="media/image42.wmf"/><Relationship Id="rId126" Type="http://schemas.openxmlformats.org/officeDocument/2006/relationships/image" Target="media/image54.wmf"/><Relationship Id="rId147" Type="http://schemas.openxmlformats.org/officeDocument/2006/relationships/oleObject" Target="embeddings/oleObject55.bin"/><Relationship Id="rId168" Type="http://schemas.openxmlformats.org/officeDocument/2006/relationships/oleObject" Target="embeddings/oleObject71.bin"/><Relationship Id="rId51" Type="http://schemas.openxmlformats.org/officeDocument/2006/relationships/image" Target="media/image14.wmf"/><Relationship Id="rId72" Type="http://schemas.openxmlformats.org/officeDocument/2006/relationships/image" Target="media/image25.wmf"/><Relationship Id="rId93" Type="http://schemas.openxmlformats.org/officeDocument/2006/relationships/image" Target="media/image36.wmf"/><Relationship Id="rId189" Type="http://schemas.openxmlformats.org/officeDocument/2006/relationships/image" Target="media/image74.png"/><Relationship Id="rId3" Type="http://schemas.openxmlformats.org/officeDocument/2006/relationships/styles" Target="styles.xml"/><Relationship Id="rId214" Type="http://schemas.openxmlformats.org/officeDocument/2006/relationships/footer" Target="footer15.xml"/><Relationship Id="rId235" Type="http://schemas.openxmlformats.org/officeDocument/2006/relationships/hyperlink" Target="http://www-genome.wi.mit.edu/cgi-bin/cancer/datasets.cgi" TargetMode="External"/><Relationship Id="rId116" Type="http://schemas.openxmlformats.org/officeDocument/2006/relationships/image" Target="media/image48.wmf"/><Relationship Id="rId137" Type="http://schemas.openxmlformats.org/officeDocument/2006/relationships/image" Target="media/image58.png"/><Relationship Id="rId158" Type="http://schemas.openxmlformats.org/officeDocument/2006/relationships/oleObject" Target="embeddings/oleObject64.bin"/><Relationship Id="rId20" Type="http://schemas.openxmlformats.org/officeDocument/2006/relationships/header" Target="header6.xml"/><Relationship Id="rId41" Type="http://schemas.openxmlformats.org/officeDocument/2006/relationships/image" Target="media/image9.png"/><Relationship Id="rId62" Type="http://schemas.openxmlformats.org/officeDocument/2006/relationships/image" Target="media/image20.png"/><Relationship Id="rId83" Type="http://schemas.openxmlformats.org/officeDocument/2006/relationships/image" Target="media/image31.wmf"/><Relationship Id="rId179" Type="http://schemas.openxmlformats.org/officeDocument/2006/relationships/oleObject" Target="embeddings/oleObject7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Lan02</b:Tag>
    <b:SourceType>Book</b:SourceType>
    <b:Guid>{D38E27B2-2DAF-4E65-881F-41E1630E8BF6}</b:Guid>
    <b:Author>
      <b:Author>
        <b:NameList>
          <b:Person>
            <b:Last>Lanckriet</b:Last>
            <b:First>G.</b:First>
          </b:Person>
          <b:Person>
            <b:Last>Christianini</b:Last>
            <b:First>N.</b:First>
          </b:Person>
          <b:Person>
            <b:Last>Barlett</b:Last>
            <b:First>P,</b:First>
          </b:Person>
          <b:Person>
            <b:Last>El Ghaoui</b:Last>
            <b:First>L.</b:First>
          </b:Person>
          <b:Person>
            <b:Last>Jordon</b:Last>
            <b:First>M.,</b:First>
            <b:Middle>I.</b:Middle>
          </b:Person>
        </b:NameList>
      </b:Author>
    </b:Author>
    <b:Title>Learning the kernel matrix with semi-definite programming</b:Title>
    <b:Year>2002</b:Year>
    <b:Publisher>Dans Proc. ICML</b:Publisher>
    <b:RefOrder>35</b:RefOrder>
  </b:Source>
</b:Sources>
</file>

<file path=customXml/itemProps1.xml><?xml version="1.0" encoding="utf-8"?>
<ds:datastoreItem xmlns:ds="http://schemas.openxmlformats.org/officeDocument/2006/customXml" ds:itemID="{C21AFBE0-F030-4784-9B93-C18B51DEE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21434</Words>
  <Characters>117890</Characters>
  <Application>Microsoft Office Word</Application>
  <DocSecurity>0</DocSecurity>
  <Lines>982</Lines>
  <Paragraphs>278</Paragraphs>
  <ScaleCrop>false</ScaleCrop>
  <HeadingPairs>
    <vt:vector size="2" baseType="variant">
      <vt:variant>
        <vt:lpstr>Titre</vt:lpstr>
      </vt:variant>
      <vt:variant>
        <vt:i4>1</vt:i4>
      </vt:variant>
    </vt:vector>
  </HeadingPairs>
  <TitlesOfParts>
    <vt:vector size="1" baseType="lpstr">
      <vt:lpstr>Conclusion générale et perspectives</vt:lpstr>
    </vt:vector>
  </TitlesOfParts>
  <Company>basheer</Company>
  <LinksUpToDate>false</LinksUpToDate>
  <CharactersWithSpaces>139046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 générale et perspectives</dc:title>
  <dc:creator>Nouredine</dc:creator>
  <cp:lastModifiedBy>tama</cp:lastModifiedBy>
  <cp:revision>2</cp:revision>
  <cp:lastPrinted>2016-05-23T10:08:00Z</cp:lastPrinted>
  <dcterms:created xsi:type="dcterms:W3CDTF">2016-06-07T15:42:00Z</dcterms:created>
  <dcterms:modified xsi:type="dcterms:W3CDTF">2016-06-07T15:42:00Z</dcterms:modified>
</cp:coreProperties>
</file>